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F3CE9" w14:textId="386FC667" w:rsidR="0032229D" w:rsidRPr="005264BC" w:rsidRDefault="009A088D" w:rsidP="005264BC">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487656448" behindDoc="0" locked="0" layoutInCell="1" allowOverlap="1" wp14:anchorId="331B3742" wp14:editId="4D645914">
            <wp:simplePos x="0" y="0"/>
            <wp:positionH relativeFrom="column">
              <wp:posOffset>329</wp:posOffset>
            </wp:positionH>
            <wp:positionV relativeFrom="paragraph">
              <wp:posOffset>0</wp:posOffset>
            </wp:positionV>
            <wp:extent cx="7563917" cy="10693400"/>
            <wp:effectExtent l="0" t="0" r="0" b="0"/>
            <wp:wrapSquare wrapText="bothSides"/>
            <wp:docPr id="103013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38940" name="Picture 1030138940"/>
                    <pic:cNvPicPr/>
                  </pic:nvPicPr>
                  <pic:blipFill>
                    <a:blip r:embed="rId8">
                      <a:extLst>
                        <a:ext uri="{28A0092B-C50C-407E-A947-70E740481C1C}">
                          <a14:useLocalDpi xmlns:a14="http://schemas.microsoft.com/office/drawing/2010/main" val="0"/>
                        </a:ext>
                      </a:extLst>
                    </a:blip>
                    <a:stretch>
                      <a:fillRect/>
                    </a:stretch>
                  </pic:blipFill>
                  <pic:spPr>
                    <a:xfrm>
                      <a:off x="0" y="0"/>
                      <a:ext cx="7563917" cy="10693400"/>
                    </a:xfrm>
                    <a:prstGeom prst="rect">
                      <a:avLst/>
                    </a:prstGeom>
                  </pic:spPr>
                </pic:pic>
              </a:graphicData>
            </a:graphic>
            <wp14:sizeRelH relativeFrom="page">
              <wp14:pctWidth>0</wp14:pctWidth>
            </wp14:sizeRelH>
            <wp14:sizeRelV relativeFrom="page">
              <wp14:pctHeight>0</wp14:pctHeight>
            </wp14:sizeRelV>
          </wp:anchor>
        </w:drawing>
      </w:r>
    </w:p>
    <w:p w14:paraId="210A2138" w14:textId="77777777" w:rsidR="00463DBB" w:rsidRDefault="00463DBB" w:rsidP="00463DBB">
      <w:pPr>
        <w:spacing w:line="360" w:lineRule="auto"/>
        <w:rPr>
          <w:rFonts w:ascii="Times New Roman" w:hAnsi="Times New Roman" w:cs="Times New Roman"/>
          <w:b/>
          <w:bCs/>
          <w:sz w:val="24"/>
          <w:szCs w:val="24"/>
          <w:u w:val="single"/>
        </w:rPr>
        <w:sectPr w:rsidR="00463DBB" w:rsidSect="00463DBB">
          <w:footerReference w:type="default" r:id="rId9"/>
          <w:pgSz w:w="11907" w:h="16840" w:code="9"/>
          <w:pgMar w:top="0" w:right="0" w:bottom="0" w:left="0" w:header="0" w:footer="1049" w:gutter="0"/>
          <w:pgNumType w:start="1"/>
          <w:cols w:space="720"/>
        </w:sectPr>
      </w:pPr>
      <w:bookmarkStart w:id="0" w:name="_Hlk204415149"/>
    </w:p>
    <w:p w14:paraId="6FDA8E5A" w14:textId="77777777" w:rsidR="0032229D" w:rsidRPr="00F556A5" w:rsidRDefault="00C12794" w:rsidP="00DB5E75">
      <w:pPr>
        <w:pStyle w:val="Heading1"/>
        <w:ind w:left="0"/>
        <w:jc w:val="center"/>
        <w:rPr>
          <w:rFonts w:ascii="Times New Roman" w:hAnsi="Times New Roman" w:cs="Times New Roman"/>
        </w:rPr>
      </w:pPr>
      <w:bookmarkStart w:id="1" w:name="_Toc207891067"/>
      <w:r w:rsidRPr="00F556A5">
        <w:rPr>
          <w:rFonts w:ascii="Times New Roman" w:hAnsi="Times New Roman" w:cs="Times New Roman"/>
        </w:rPr>
        <w:lastRenderedPageBreak/>
        <w:t>KATA PENGANTAR</w:t>
      </w:r>
      <w:bookmarkEnd w:id="1"/>
    </w:p>
    <w:p w14:paraId="626E60B6" w14:textId="77777777" w:rsidR="00756E82" w:rsidRPr="00C040A8" w:rsidRDefault="00756E82" w:rsidP="00C040A8">
      <w:pPr>
        <w:jc w:val="both"/>
      </w:pPr>
    </w:p>
    <w:p w14:paraId="3EC3B8D0" w14:textId="2B509B04" w:rsidR="00C040A8" w:rsidRPr="0002515E" w:rsidRDefault="00C040A8" w:rsidP="0002515E">
      <w:pPr>
        <w:spacing w:line="360" w:lineRule="auto"/>
        <w:ind w:firstLine="720"/>
        <w:jc w:val="both"/>
        <w:rPr>
          <w:rFonts w:ascii="Times New Roman" w:hAnsi="Times New Roman" w:cs="Times New Roman"/>
          <w:sz w:val="24"/>
          <w:szCs w:val="24"/>
        </w:rPr>
      </w:pPr>
      <w:r w:rsidRPr="0002515E">
        <w:rPr>
          <w:rFonts w:ascii="Times New Roman" w:hAnsi="Times New Roman" w:cs="Times New Roman"/>
          <w:sz w:val="24"/>
          <w:szCs w:val="24"/>
        </w:rPr>
        <w:t>Puji dan syukur kita panjatkan kehadirat Allah SWT, karena atas Rahmat dan Inayah Nya kita sekalian telah diberikan nikmat panjang umur dan nikmat sehat walafiat sehingga dapat menyelesaikan penyusunan Rencana Strategis (Renstra) Badan</w:t>
      </w:r>
      <w:r w:rsidR="0002515E" w:rsidRPr="0002515E">
        <w:rPr>
          <w:rFonts w:ascii="Times New Roman" w:hAnsi="Times New Roman" w:cs="Times New Roman"/>
          <w:sz w:val="24"/>
          <w:szCs w:val="24"/>
        </w:rPr>
        <w:t xml:space="preserve"> </w:t>
      </w:r>
      <w:r w:rsidR="008F331E">
        <w:rPr>
          <w:rFonts w:ascii="Times New Roman" w:hAnsi="Times New Roman" w:cs="Times New Roman"/>
          <w:sz w:val="24"/>
          <w:szCs w:val="24"/>
        </w:rPr>
        <w:t>Penanggulangan Bencana Daerah</w:t>
      </w:r>
      <w:r w:rsidRPr="0002515E">
        <w:rPr>
          <w:rFonts w:ascii="Times New Roman" w:hAnsi="Times New Roman" w:cs="Times New Roman"/>
          <w:sz w:val="24"/>
          <w:szCs w:val="24"/>
        </w:rPr>
        <w:t xml:space="preserve"> Kota</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Bekasi Tahun 2025-2029.</w:t>
      </w:r>
    </w:p>
    <w:p w14:paraId="4F2CE1B2" w14:textId="77777777" w:rsidR="0002515E" w:rsidRPr="0002515E" w:rsidRDefault="00C040A8" w:rsidP="0002515E">
      <w:pPr>
        <w:spacing w:line="360" w:lineRule="auto"/>
        <w:ind w:firstLine="720"/>
        <w:jc w:val="both"/>
        <w:rPr>
          <w:rFonts w:ascii="Times New Roman" w:hAnsi="Times New Roman" w:cs="Times New Roman"/>
          <w:sz w:val="24"/>
          <w:szCs w:val="24"/>
        </w:rPr>
      </w:pPr>
      <w:r w:rsidRPr="0002515E">
        <w:rPr>
          <w:rFonts w:ascii="Times New Roman" w:hAnsi="Times New Roman" w:cs="Times New Roman"/>
          <w:sz w:val="24"/>
          <w:szCs w:val="24"/>
        </w:rPr>
        <w:t>Rencana Strategis ini menyajikan secara garis besar</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rencana kerja Perangkat Daerah yang akan dilaksanakan dalam</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kurun waktu 5 (lima) tahun dengan memperhitungkan berbagai</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kekuatan/potensi, hambatan serta peluang yang ada dan mungkin</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 xml:space="preserve">timbul. </w:t>
      </w:r>
    </w:p>
    <w:p w14:paraId="3CB6BE9C" w14:textId="17991DC1" w:rsidR="0002515E" w:rsidRPr="0002515E" w:rsidRDefault="00C040A8" w:rsidP="008F331E">
      <w:pPr>
        <w:spacing w:line="360" w:lineRule="auto"/>
        <w:ind w:firstLine="720"/>
        <w:jc w:val="both"/>
        <w:rPr>
          <w:rFonts w:ascii="Times New Roman" w:hAnsi="Times New Roman" w:cs="Times New Roman"/>
          <w:sz w:val="24"/>
          <w:szCs w:val="24"/>
        </w:rPr>
      </w:pPr>
      <w:r w:rsidRPr="0002515E">
        <w:rPr>
          <w:rFonts w:ascii="Times New Roman" w:hAnsi="Times New Roman" w:cs="Times New Roman"/>
          <w:sz w:val="24"/>
          <w:szCs w:val="24"/>
        </w:rPr>
        <w:t>Dengan demikian Badan</w:t>
      </w:r>
      <w:r w:rsidR="008F331E">
        <w:rPr>
          <w:rFonts w:ascii="Times New Roman" w:hAnsi="Times New Roman" w:cs="Times New Roman"/>
          <w:sz w:val="24"/>
          <w:szCs w:val="24"/>
        </w:rPr>
        <w:t xml:space="preserve"> Penanggulangan Bencana </w:t>
      </w:r>
      <w:r w:rsidRPr="0002515E">
        <w:rPr>
          <w:rFonts w:ascii="Times New Roman" w:hAnsi="Times New Roman" w:cs="Times New Roman"/>
          <w:sz w:val="24"/>
          <w:szCs w:val="24"/>
        </w:rPr>
        <w:t>Kota Bekasi mempunyai acuan umum</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tentang arah pembangunan kedepannya dibidang kepegawaian.</w:t>
      </w:r>
      <w:r w:rsidR="008F331E">
        <w:rPr>
          <w:rFonts w:ascii="Times New Roman" w:hAnsi="Times New Roman" w:cs="Times New Roman"/>
          <w:sz w:val="24"/>
          <w:szCs w:val="24"/>
        </w:rPr>
        <w:t xml:space="preserve"> </w:t>
      </w:r>
      <w:r w:rsidRPr="0002515E">
        <w:rPr>
          <w:rFonts w:ascii="Times New Roman" w:hAnsi="Times New Roman" w:cs="Times New Roman"/>
          <w:sz w:val="24"/>
          <w:szCs w:val="24"/>
        </w:rPr>
        <w:t>Arah ini tentu saja masih harus dirinci dan dijabarkan lebih lanjut</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menjadi rencana tahunan, agar skala prioritas setiap program dan</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kegiatan Bada</w:t>
      </w:r>
      <w:r w:rsidR="008F331E">
        <w:rPr>
          <w:rFonts w:ascii="Times New Roman" w:hAnsi="Times New Roman" w:cs="Times New Roman"/>
          <w:sz w:val="24"/>
          <w:szCs w:val="24"/>
        </w:rPr>
        <w:t>n Penanggulangan Bencana Daerah</w:t>
      </w:r>
      <w:r w:rsidRPr="0002515E">
        <w:rPr>
          <w:rFonts w:ascii="Times New Roman" w:hAnsi="Times New Roman" w:cs="Times New Roman"/>
          <w:sz w:val="24"/>
          <w:szCs w:val="24"/>
        </w:rPr>
        <w:t xml:space="preserve"> Kota Bekasi lebih konkrit. Komitmen dan motivasi bisa</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timbul dari keberhasilan mengaktualisasikan diri dalam setiap</w:t>
      </w:r>
      <w:r w:rsidR="0002515E">
        <w:rPr>
          <w:rFonts w:ascii="Times New Roman" w:hAnsi="Times New Roman" w:cs="Times New Roman"/>
          <w:sz w:val="24"/>
          <w:szCs w:val="24"/>
        </w:rPr>
        <w:t xml:space="preserve"> </w:t>
      </w:r>
      <w:r w:rsidRPr="0002515E">
        <w:rPr>
          <w:rFonts w:ascii="Times New Roman" w:hAnsi="Times New Roman" w:cs="Times New Roman"/>
          <w:sz w:val="24"/>
          <w:szCs w:val="24"/>
        </w:rPr>
        <w:t>kegiatan.</w:t>
      </w:r>
    </w:p>
    <w:p w14:paraId="0ACB60AB" w14:textId="77777777" w:rsidR="0002515E" w:rsidRPr="0002515E" w:rsidRDefault="00C040A8" w:rsidP="0002515E">
      <w:pPr>
        <w:spacing w:line="360" w:lineRule="auto"/>
        <w:ind w:firstLine="720"/>
        <w:jc w:val="both"/>
        <w:rPr>
          <w:rFonts w:ascii="Times New Roman" w:hAnsi="Times New Roman" w:cs="Times New Roman"/>
          <w:sz w:val="24"/>
          <w:szCs w:val="24"/>
        </w:rPr>
      </w:pPr>
      <w:r w:rsidRPr="0002515E">
        <w:rPr>
          <w:rFonts w:ascii="Times New Roman" w:hAnsi="Times New Roman" w:cs="Times New Roman"/>
          <w:sz w:val="24"/>
          <w:szCs w:val="24"/>
        </w:rPr>
        <w:t>Harapan kami Rencana Strategis (Renstra) Tahun 2025-2029 ini dapat dijadikan acuan pembangunan jangka menengah</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dan acuan rencana kerja tahunan.</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Rencana Strategis (Renstra) Tahun 2025-2029 ini telah</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disusun dengan tetap memperhatikan arah dan kebijakan</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Rencana Pembangunan Jangka Panjang Daerah (RPJPD) Kota</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Bekasi Tahun 2025–2045, hasil evaluasi capaian indikator kinerja</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Rencana Pembangunan Daerah (RPD) Kota Bekasi tahun 2024-2026 dan Rencana Pembangunan Jangka Menengah Daerah</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(RPJMD) Tahun 2025-2029, khususnya pembangunan nasional</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 xml:space="preserve">bidang aparatur. </w:t>
      </w:r>
    </w:p>
    <w:p w14:paraId="6A0D2976" w14:textId="57AD3692" w:rsidR="00C040A8" w:rsidRPr="0002515E" w:rsidRDefault="00C040A8" w:rsidP="0002515E">
      <w:pPr>
        <w:spacing w:line="360" w:lineRule="auto"/>
        <w:ind w:firstLine="720"/>
        <w:jc w:val="both"/>
        <w:rPr>
          <w:rFonts w:ascii="Times New Roman" w:hAnsi="Times New Roman" w:cs="Times New Roman"/>
          <w:sz w:val="24"/>
          <w:szCs w:val="24"/>
        </w:rPr>
      </w:pPr>
      <w:r w:rsidRPr="0002515E">
        <w:rPr>
          <w:rFonts w:ascii="Times New Roman" w:hAnsi="Times New Roman" w:cs="Times New Roman"/>
          <w:sz w:val="24"/>
          <w:szCs w:val="24"/>
        </w:rPr>
        <w:t>Dengan demikian kebijakan, strategi, program</w:t>
      </w:r>
      <w:r w:rsidR="008F331E">
        <w:rPr>
          <w:rFonts w:ascii="Times New Roman" w:hAnsi="Times New Roman" w:cs="Times New Roman"/>
          <w:sz w:val="24"/>
          <w:szCs w:val="24"/>
        </w:rPr>
        <w:t xml:space="preserve"> </w:t>
      </w:r>
      <w:r w:rsidRPr="0002515E">
        <w:rPr>
          <w:rFonts w:ascii="Times New Roman" w:hAnsi="Times New Roman" w:cs="Times New Roman"/>
          <w:sz w:val="24"/>
          <w:szCs w:val="24"/>
        </w:rPr>
        <w:t>dan kegiatan yang disusun oleh Badan</w:t>
      </w:r>
      <w:r w:rsidR="008F331E">
        <w:rPr>
          <w:rFonts w:ascii="Times New Roman" w:hAnsi="Times New Roman" w:cs="Times New Roman"/>
          <w:sz w:val="24"/>
          <w:szCs w:val="24"/>
        </w:rPr>
        <w:t xml:space="preserve"> Penanggulangan Bencana Daerah</w:t>
      </w:r>
      <w:r w:rsidRPr="0002515E">
        <w:rPr>
          <w:rFonts w:ascii="Times New Roman" w:hAnsi="Times New Roman" w:cs="Times New Roman"/>
          <w:sz w:val="24"/>
          <w:szCs w:val="24"/>
        </w:rPr>
        <w:t xml:space="preserve"> Kota Bekasi dalam rangka</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RENCANA STRATEGIS BADAN</w:t>
      </w:r>
      <w:r w:rsidR="008F331E">
        <w:rPr>
          <w:rFonts w:ascii="Times New Roman" w:hAnsi="Times New Roman" w:cs="Times New Roman"/>
          <w:sz w:val="24"/>
          <w:szCs w:val="24"/>
        </w:rPr>
        <w:t xml:space="preserve"> PENANGGULANGAN BENCANA</w:t>
      </w:r>
      <w:r w:rsidRPr="0002515E">
        <w:rPr>
          <w:rFonts w:ascii="Times New Roman" w:hAnsi="Times New Roman" w:cs="Times New Roman"/>
          <w:sz w:val="24"/>
          <w:szCs w:val="24"/>
        </w:rPr>
        <w:t xml:space="preserve"> KOTA BEKASI TAHUN 2025-2029</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pembangunan kepegawaian telah memperhatikan arah kebijakan</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dan program strategis pembangunan bidang aparatur.</w:t>
      </w:r>
    </w:p>
    <w:p w14:paraId="5BBE0605" w14:textId="1EB76FC4" w:rsidR="00C040A8" w:rsidRPr="0002515E" w:rsidRDefault="00C040A8" w:rsidP="0002515E">
      <w:pPr>
        <w:spacing w:line="360" w:lineRule="auto"/>
        <w:ind w:firstLine="720"/>
        <w:jc w:val="both"/>
        <w:rPr>
          <w:rFonts w:ascii="Times New Roman" w:hAnsi="Times New Roman" w:cs="Times New Roman"/>
          <w:sz w:val="24"/>
          <w:szCs w:val="24"/>
        </w:rPr>
      </w:pPr>
      <w:r w:rsidRPr="0002515E">
        <w:rPr>
          <w:rFonts w:ascii="Times New Roman" w:hAnsi="Times New Roman" w:cs="Times New Roman"/>
          <w:sz w:val="24"/>
          <w:szCs w:val="24"/>
        </w:rPr>
        <w:t>Dengan disusunnya Rencana Strategis (Renstra) ini,</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kiranya dapat lebih memacu gerak dan langkah Aparatur Sipil</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Negara di Kota Bekasi melaksanakan Rencana Pembangunan</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 xml:space="preserve">Jangka Menengah Daerah (RPJMD) Tahun 2025-2029 </w:t>
      </w:r>
      <w:r w:rsidRPr="0002515E">
        <w:rPr>
          <w:rFonts w:ascii="Times New Roman" w:hAnsi="Times New Roman" w:cs="Times New Roman"/>
          <w:sz w:val="24"/>
          <w:szCs w:val="24"/>
        </w:rPr>
        <w:lastRenderedPageBreak/>
        <w:t>dalam</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rangka menjaga kesinambungan perencanaan pembangunan</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jangka menengah dan mengakomodasi isu strategis yang</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berkembang pada Badan</w:t>
      </w:r>
      <w:r w:rsidR="008F331E">
        <w:rPr>
          <w:rFonts w:ascii="Times New Roman" w:hAnsi="Times New Roman" w:cs="Times New Roman"/>
          <w:sz w:val="24"/>
          <w:szCs w:val="24"/>
        </w:rPr>
        <w:t xml:space="preserve"> Penanggulangan Bencana Daerah </w:t>
      </w:r>
      <w:r w:rsidRPr="0002515E">
        <w:rPr>
          <w:rFonts w:ascii="Times New Roman" w:hAnsi="Times New Roman" w:cs="Times New Roman"/>
          <w:sz w:val="24"/>
          <w:szCs w:val="24"/>
        </w:rPr>
        <w:t>Kota Bekasi dalam menjalankan program</w:t>
      </w:r>
      <w:r w:rsidR="0002515E">
        <w:rPr>
          <w:rFonts w:ascii="Times New Roman" w:hAnsi="Times New Roman" w:cs="Times New Roman"/>
          <w:sz w:val="24"/>
          <w:szCs w:val="24"/>
        </w:rPr>
        <w:t xml:space="preserve"> </w:t>
      </w:r>
      <w:r w:rsidRPr="0002515E">
        <w:rPr>
          <w:rFonts w:ascii="Times New Roman" w:hAnsi="Times New Roman" w:cs="Times New Roman"/>
          <w:sz w:val="24"/>
          <w:szCs w:val="24"/>
        </w:rPr>
        <w:t>dan kegiatan pembangunan.</w:t>
      </w:r>
    </w:p>
    <w:p w14:paraId="077394BC" w14:textId="0D61AC3F" w:rsidR="006B3DAD" w:rsidRPr="0002515E" w:rsidRDefault="00C040A8" w:rsidP="0002515E">
      <w:pPr>
        <w:spacing w:line="360" w:lineRule="auto"/>
        <w:ind w:firstLine="720"/>
        <w:jc w:val="both"/>
        <w:rPr>
          <w:rFonts w:ascii="Times New Roman" w:hAnsi="Times New Roman" w:cs="Times New Roman"/>
          <w:sz w:val="24"/>
          <w:szCs w:val="24"/>
        </w:rPr>
      </w:pPr>
      <w:r w:rsidRPr="0002515E">
        <w:rPr>
          <w:rFonts w:ascii="Times New Roman" w:hAnsi="Times New Roman" w:cs="Times New Roman"/>
          <w:sz w:val="24"/>
          <w:szCs w:val="24"/>
        </w:rPr>
        <w:t>Mudah-mudahan dengan disusunnya Rencana Strategis</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(Renstra) ini dapat lebih memacu gerak dan langkah Aparatur Sipil</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Negara di B</w:t>
      </w:r>
      <w:r w:rsidR="008F331E">
        <w:rPr>
          <w:rFonts w:ascii="Times New Roman" w:hAnsi="Times New Roman" w:cs="Times New Roman"/>
          <w:sz w:val="24"/>
          <w:szCs w:val="24"/>
        </w:rPr>
        <w:t>adan Penanggulangan Bencana Daerah</w:t>
      </w:r>
      <w:r w:rsidRPr="0002515E">
        <w:rPr>
          <w:rFonts w:ascii="Times New Roman" w:hAnsi="Times New Roman" w:cs="Times New Roman"/>
          <w:sz w:val="24"/>
          <w:szCs w:val="24"/>
        </w:rPr>
        <w:t xml:space="preserve"> Kota Bekasi khususnya dan pada umumnya Aparatur</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Sipil Negara di Lingkungan Pemerintah Kota Bekasi untuk</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meningkatkan kinerja yang lebih baik di masa yang akan datang</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dalam mengemban visi dan misi sesuai dengan amanah dan tugas</w:t>
      </w:r>
      <w:r w:rsidR="0002515E" w:rsidRPr="0002515E">
        <w:rPr>
          <w:rFonts w:ascii="Times New Roman" w:hAnsi="Times New Roman" w:cs="Times New Roman"/>
          <w:sz w:val="24"/>
          <w:szCs w:val="24"/>
        </w:rPr>
        <w:t xml:space="preserve"> </w:t>
      </w:r>
      <w:r w:rsidRPr="0002515E">
        <w:rPr>
          <w:rFonts w:ascii="Times New Roman" w:hAnsi="Times New Roman" w:cs="Times New Roman"/>
          <w:sz w:val="24"/>
          <w:szCs w:val="24"/>
        </w:rPr>
        <w:t>fungsinya.</w:t>
      </w:r>
    </w:p>
    <w:p w14:paraId="787C24A5" w14:textId="77777777" w:rsidR="0032229D" w:rsidRPr="005264BC" w:rsidRDefault="0032229D" w:rsidP="0002515E">
      <w:pPr>
        <w:spacing w:line="360" w:lineRule="auto"/>
        <w:rPr>
          <w:rFonts w:ascii="Times New Roman" w:hAnsi="Times New Roman" w:cs="Times New Roman"/>
          <w:sz w:val="24"/>
          <w:szCs w:val="24"/>
        </w:rPr>
      </w:pPr>
    </w:p>
    <w:p w14:paraId="5BD0C104" w14:textId="77777777" w:rsidR="007802F5" w:rsidRPr="005264BC" w:rsidRDefault="00C12794" w:rsidP="00463DBB">
      <w:pPr>
        <w:ind w:left="4395"/>
        <w:rPr>
          <w:rFonts w:ascii="Times New Roman" w:hAnsi="Times New Roman" w:cs="Times New Roman"/>
          <w:sz w:val="24"/>
          <w:szCs w:val="24"/>
        </w:rPr>
      </w:pPr>
      <w:r w:rsidRPr="005264BC">
        <w:rPr>
          <w:rFonts w:ascii="Times New Roman" w:hAnsi="Times New Roman" w:cs="Times New Roman"/>
          <w:sz w:val="24"/>
          <w:szCs w:val="24"/>
        </w:rPr>
        <w:t>Bekasi</w:t>
      </w:r>
      <w:r w:rsidR="007802F5" w:rsidRPr="005264BC">
        <w:rPr>
          <w:rFonts w:ascii="Times New Roman" w:hAnsi="Times New Roman" w:cs="Times New Roman"/>
          <w:sz w:val="24"/>
          <w:szCs w:val="24"/>
        </w:rPr>
        <w:t>,</w:t>
      </w:r>
    </w:p>
    <w:p w14:paraId="4D96C4C7" w14:textId="7289AC76" w:rsidR="0032229D" w:rsidRPr="005264BC" w:rsidRDefault="00C12794" w:rsidP="00463DBB">
      <w:pPr>
        <w:ind w:left="4395"/>
        <w:rPr>
          <w:rFonts w:ascii="Times New Roman" w:hAnsi="Times New Roman" w:cs="Times New Roman"/>
          <w:sz w:val="24"/>
          <w:szCs w:val="24"/>
        </w:rPr>
      </w:pPr>
      <w:bookmarkStart w:id="2" w:name="_Hlk206063796"/>
      <w:r w:rsidRPr="005264BC">
        <w:rPr>
          <w:rFonts w:ascii="Times New Roman" w:hAnsi="Times New Roman" w:cs="Times New Roman"/>
          <w:sz w:val="24"/>
          <w:szCs w:val="24"/>
        </w:rPr>
        <w:t>Kepala Pelaksana Badan</w:t>
      </w:r>
    </w:p>
    <w:p w14:paraId="2C07E36E" w14:textId="26AA2E4B" w:rsidR="0032229D" w:rsidRPr="005264BC" w:rsidRDefault="00C12794" w:rsidP="00463DBB">
      <w:pPr>
        <w:ind w:left="4395"/>
        <w:rPr>
          <w:rFonts w:ascii="Times New Roman" w:hAnsi="Times New Roman" w:cs="Times New Roman"/>
          <w:sz w:val="24"/>
          <w:szCs w:val="24"/>
        </w:rPr>
      </w:pPr>
      <w:r w:rsidRPr="005264BC">
        <w:rPr>
          <w:rFonts w:ascii="Times New Roman" w:hAnsi="Times New Roman" w:cs="Times New Roman"/>
          <w:sz w:val="24"/>
          <w:szCs w:val="24"/>
        </w:rPr>
        <w:t>Penanggulangan Bencana Daerah Kota Bekasi</w:t>
      </w:r>
    </w:p>
    <w:p w14:paraId="45ACC455" w14:textId="77777777" w:rsidR="0032229D" w:rsidRPr="005264BC" w:rsidRDefault="0032229D" w:rsidP="00463DBB">
      <w:pPr>
        <w:ind w:left="4395"/>
        <w:rPr>
          <w:rFonts w:ascii="Times New Roman" w:hAnsi="Times New Roman" w:cs="Times New Roman"/>
          <w:sz w:val="24"/>
          <w:szCs w:val="24"/>
        </w:rPr>
      </w:pPr>
    </w:p>
    <w:p w14:paraId="0FF4D4C3" w14:textId="77777777" w:rsidR="0032229D" w:rsidRPr="005264BC" w:rsidRDefault="0032229D" w:rsidP="00463DBB">
      <w:pPr>
        <w:ind w:left="4395"/>
        <w:rPr>
          <w:rFonts w:ascii="Times New Roman" w:hAnsi="Times New Roman" w:cs="Times New Roman"/>
          <w:sz w:val="24"/>
          <w:szCs w:val="24"/>
        </w:rPr>
      </w:pPr>
    </w:p>
    <w:p w14:paraId="26D4FCB1" w14:textId="77777777" w:rsidR="0032229D" w:rsidRPr="005264BC" w:rsidRDefault="0032229D" w:rsidP="00463DBB">
      <w:pPr>
        <w:ind w:left="4395"/>
        <w:rPr>
          <w:rFonts w:ascii="Times New Roman" w:hAnsi="Times New Roman" w:cs="Times New Roman"/>
          <w:sz w:val="24"/>
          <w:szCs w:val="24"/>
        </w:rPr>
      </w:pPr>
    </w:p>
    <w:p w14:paraId="33A3963A" w14:textId="77777777" w:rsidR="00BC655C" w:rsidRPr="005264BC" w:rsidRDefault="00BC655C" w:rsidP="00463DBB">
      <w:pPr>
        <w:ind w:left="4395"/>
        <w:rPr>
          <w:rFonts w:ascii="Times New Roman" w:hAnsi="Times New Roman" w:cs="Times New Roman"/>
          <w:sz w:val="24"/>
          <w:szCs w:val="24"/>
        </w:rPr>
      </w:pPr>
    </w:p>
    <w:p w14:paraId="53EEEC5D" w14:textId="578A5F97" w:rsidR="0032229D" w:rsidRDefault="007802F5" w:rsidP="00463DBB">
      <w:pPr>
        <w:ind w:left="4395"/>
        <w:rPr>
          <w:rFonts w:ascii="Times New Roman" w:hAnsi="Times New Roman" w:cs="Times New Roman"/>
          <w:sz w:val="24"/>
          <w:szCs w:val="24"/>
        </w:rPr>
      </w:pPr>
      <w:r w:rsidRPr="005264BC">
        <w:rPr>
          <w:rFonts w:ascii="Times New Roman" w:hAnsi="Times New Roman" w:cs="Times New Roman"/>
          <w:sz w:val="24"/>
          <w:szCs w:val="24"/>
        </w:rPr>
        <w:t>PRIADI SANTOSO,</w:t>
      </w:r>
      <w:r w:rsidR="00221007">
        <w:rPr>
          <w:rFonts w:ascii="Times New Roman" w:hAnsi="Times New Roman" w:cs="Times New Roman"/>
          <w:sz w:val="24"/>
          <w:szCs w:val="24"/>
        </w:rPr>
        <w:t xml:space="preserve"> </w:t>
      </w:r>
      <w:r w:rsidRPr="005264BC">
        <w:rPr>
          <w:rFonts w:ascii="Times New Roman" w:hAnsi="Times New Roman" w:cs="Times New Roman"/>
          <w:sz w:val="24"/>
          <w:szCs w:val="24"/>
        </w:rPr>
        <w:t>S.So</w:t>
      </w:r>
      <w:r w:rsidR="00AB55CF" w:rsidRPr="005264BC">
        <w:rPr>
          <w:rFonts w:ascii="Times New Roman" w:hAnsi="Times New Roman" w:cs="Times New Roman"/>
          <w:sz w:val="24"/>
          <w:szCs w:val="24"/>
        </w:rPr>
        <w:t>s</w:t>
      </w:r>
      <w:r w:rsidRPr="005264BC">
        <w:rPr>
          <w:rFonts w:ascii="Times New Roman" w:hAnsi="Times New Roman" w:cs="Times New Roman"/>
          <w:sz w:val="24"/>
          <w:szCs w:val="24"/>
        </w:rPr>
        <w:t>.,</w:t>
      </w:r>
      <w:r w:rsidR="00AB55CF" w:rsidRPr="005264BC">
        <w:rPr>
          <w:rFonts w:ascii="Times New Roman" w:hAnsi="Times New Roman" w:cs="Times New Roman"/>
          <w:sz w:val="24"/>
          <w:szCs w:val="24"/>
        </w:rPr>
        <w:t xml:space="preserve"> </w:t>
      </w:r>
      <w:r w:rsidRPr="005264BC">
        <w:rPr>
          <w:rFonts w:ascii="Times New Roman" w:hAnsi="Times New Roman" w:cs="Times New Roman"/>
          <w:sz w:val="24"/>
          <w:szCs w:val="24"/>
        </w:rPr>
        <w:t>M.Si</w:t>
      </w:r>
      <w:r w:rsidR="00AB55CF" w:rsidRPr="005264BC">
        <w:rPr>
          <w:rFonts w:ascii="Times New Roman" w:hAnsi="Times New Roman" w:cs="Times New Roman"/>
          <w:sz w:val="24"/>
          <w:szCs w:val="24"/>
        </w:rPr>
        <w:t>.</w:t>
      </w:r>
    </w:p>
    <w:p w14:paraId="79FAEF38" w14:textId="59A0C4E0" w:rsidR="00DB6DE7" w:rsidRPr="005264BC" w:rsidRDefault="00DB6DE7" w:rsidP="00463DBB">
      <w:pPr>
        <w:ind w:left="4395"/>
        <w:rPr>
          <w:rFonts w:ascii="Times New Roman" w:hAnsi="Times New Roman" w:cs="Times New Roman"/>
          <w:sz w:val="24"/>
          <w:szCs w:val="24"/>
        </w:rPr>
      </w:pPr>
      <w:r>
        <w:rPr>
          <w:rFonts w:ascii="Times New Roman" w:hAnsi="Times New Roman" w:cs="Times New Roman"/>
          <w:sz w:val="24"/>
          <w:szCs w:val="24"/>
        </w:rPr>
        <w:t>Pembina Tk.I / IV.b</w:t>
      </w:r>
    </w:p>
    <w:p w14:paraId="0FEE925E" w14:textId="6A858586" w:rsidR="0032229D" w:rsidRPr="005264BC" w:rsidRDefault="00C12794" w:rsidP="00463DBB">
      <w:pPr>
        <w:ind w:left="4395"/>
        <w:rPr>
          <w:rFonts w:ascii="Times New Roman" w:hAnsi="Times New Roman" w:cs="Times New Roman"/>
          <w:sz w:val="24"/>
          <w:szCs w:val="24"/>
        </w:rPr>
      </w:pPr>
      <w:r w:rsidRPr="005264BC">
        <w:rPr>
          <w:rFonts w:ascii="Times New Roman" w:hAnsi="Times New Roman" w:cs="Times New Roman"/>
          <w:sz w:val="24"/>
          <w:szCs w:val="24"/>
        </w:rPr>
        <w:t xml:space="preserve">NIP. </w:t>
      </w:r>
      <w:r w:rsidR="007802F5" w:rsidRPr="005264BC">
        <w:rPr>
          <w:rFonts w:ascii="Times New Roman" w:hAnsi="Times New Roman" w:cs="Times New Roman"/>
          <w:sz w:val="24"/>
          <w:szCs w:val="24"/>
        </w:rPr>
        <w:t>19741012 200604 1 016</w:t>
      </w:r>
      <w:bookmarkEnd w:id="2"/>
    </w:p>
    <w:bookmarkEnd w:id="0"/>
    <w:p w14:paraId="4E71C6D0" w14:textId="77777777" w:rsidR="0032229D" w:rsidRPr="005264BC" w:rsidRDefault="0032229D" w:rsidP="005264BC">
      <w:pPr>
        <w:rPr>
          <w:rFonts w:ascii="Times New Roman" w:hAnsi="Times New Roman" w:cs="Times New Roman"/>
          <w:sz w:val="24"/>
          <w:szCs w:val="24"/>
        </w:rPr>
        <w:sectPr w:rsidR="0032229D" w:rsidRPr="005264BC" w:rsidSect="00342757">
          <w:pgSz w:w="11907" w:h="16840" w:code="9"/>
          <w:pgMar w:top="1701" w:right="1701" w:bottom="1701" w:left="2268" w:header="0" w:footer="454" w:gutter="0"/>
          <w:pgNumType w:fmt="lowerRoman" w:start="1" w:chapStyle="1"/>
          <w:cols w:space="720"/>
          <w:docGrid w:linePitch="299"/>
        </w:sectPr>
      </w:pPr>
    </w:p>
    <w:p w14:paraId="4AD928D9" w14:textId="664EF2EA" w:rsidR="00DB5E75" w:rsidRPr="005F66B6" w:rsidRDefault="00C12794" w:rsidP="00DB5E75">
      <w:pPr>
        <w:pStyle w:val="Heading1"/>
        <w:ind w:left="0"/>
        <w:jc w:val="center"/>
        <w:rPr>
          <w:rFonts w:ascii="Times New Roman" w:hAnsi="Times New Roman" w:cs="Times New Roman"/>
        </w:rPr>
      </w:pPr>
      <w:bookmarkStart w:id="3" w:name="_Toc207891068"/>
      <w:bookmarkStart w:id="4" w:name="_Hlk204416002"/>
      <w:r w:rsidRPr="005F66B6">
        <w:rPr>
          <w:rFonts w:ascii="Times New Roman" w:hAnsi="Times New Roman" w:cs="Times New Roman"/>
        </w:rPr>
        <w:lastRenderedPageBreak/>
        <w:t>DAFTAR ISI</w:t>
      </w:r>
      <w:bookmarkEnd w:id="3"/>
    </w:p>
    <w:sdt>
      <w:sdtPr>
        <w:rPr>
          <w:rFonts w:ascii="Cambria" w:eastAsia="Cambria" w:hAnsi="Cambria" w:cs="Cambria"/>
          <w:color w:val="auto"/>
          <w:sz w:val="22"/>
          <w:szCs w:val="22"/>
          <w:lang w:val="id"/>
        </w:rPr>
        <w:id w:val="-73823162"/>
        <w:docPartObj>
          <w:docPartGallery w:val="Table of Contents"/>
          <w:docPartUnique/>
        </w:docPartObj>
      </w:sdtPr>
      <w:sdtEndPr>
        <w:rPr>
          <w:noProof/>
        </w:rPr>
      </w:sdtEndPr>
      <w:sdtContent>
        <w:p w14:paraId="431EB84C" w14:textId="6DDFA7EB" w:rsidR="00DB5E75" w:rsidRDefault="00DB5E75">
          <w:pPr>
            <w:pStyle w:val="TOCHeading"/>
          </w:pPr>
        </w:p>
        <w:p w14:paraId="7AB3123E" w14:textId="4F5B93D8" w:rsidR="004D14A0" w:rsidRDefault="00DB5E75">
          <w:pPr>
            <w:pStyle w:val="TOC1"/>
            <w:rPr>
              <w:rFonts w:asciiTheme="minorHAnsi" w:eastAsiaTheme="minorEastAsia" w:hAnsiTheme="minorHAnsi" w:cstheme="minorBidi"/>
              <w:b w:val="0"/>
              <w:bCs w:val="0"/>
              <w:kern w:val="2"/>
              <w:lang w:val="en-ID" w:eastAsia="en-ID"/>
              <w14:ligatures w14:val="standardContextual"/>
            </w:rPr>
          </w:pPr>
          <w:r w:rsidRPr="00FB1AE5">
            <w:fldChar w:fldCharType="begin"/>
          </w:r>
          <w:r w:rsidRPr="00FB1AE5">
            <w:instrText xml:space="preserve"> TOC \o "1-3" \h \z \u </w:instrText>
          </w:r>
          <w:r w:rsidRPr="00FB1AE5">
            <w:fldChar w:fldCharType="separate"/>
          </w:r>
          <w:hyperlink w:anchor="_Toc207891067" w:history="1">
            <w:r w:rsidR="004D14A0" w:rsidRPr="00772966">
              <w:rPr>
                <w:rStyle w:val="Hyperlink"/>
              </w:rPr>
              <w:t>KATA PENGANTAR</w:t>
            </w:r>
            <w:r w:rsidR="004D14A0">
              <w:rPr>
                <w:webHidden/>
              </w:rPr>
              <w:tab/>
            </w:r>
            <w:r w:rsidR="004D14A0">
              <w:rPr>
                <w:webHidden/>
              </w:rPr>
              <w:fldChar w:fldCharType="begin"/>
            </w:r>
            <w:r w:rsidR="004D14A0">
              <w:rPr>
                <w:webHidden/>
              </w:rPr>
              <w:instrText xml:space="preserve"> PAGEREF _Toc207891067 \h </w:instrText>
            </w:r>
            <w:r w:rsidR="004D14A0">
              <w:rPr>
                <w:webHidden/>
              </w:rPr>
            </w:r>
            <w:r w:rsidR="004D14A0">
              <w:rPr>
                <w:webHidden/>
              </w:rPr>
              <w:fldChar w:fldCharType="separate"/>
            </w:r>
            <w:r w:rsidR="007B538D">
              <w:rPr>
                <w:webHidden/>
              </w:rPr>
              <w:t>i</w:t>
            </w:r>
            <w:r w:rsidR="004D14A0">
              <w:rPr>
                <w:webHidden/>
              </w:rPr>
              <w:fldChar w:fldCharType="end"/>
            </w:r>
          </w:hyperlink>
        </w:p>
        <w:p w14:paraId="42CFD5DA" w14:textId="32B21340" w:rsidR="004D14A0" w:rsidRDefault="004D14A0">
          <w:pPr>
            <w:pStyle w:val="TOC1"/>
            <w:rPr>
              <w:rFonts w:asciiTheme="minorHAnsi" w:eastAsiaTheme="minorEastAsia" w:hAnsiTheme="minorHAnsi" w:cstheme="minorBidi"/>
              <w:b w:val="0"/>
              <w:bCs w:val="0"/>
              <w:kern w:val="2"/>
              <w:lang w:val="en-ID" w:eastAsia="en-ID"/>
              <w14:ligatures w14:val="standardContextual"/>
            </w:rPr>
          </w:pPr>
          <w:hyperlink w:anchor="_Toc207891068" w:history="1">
            <w:r w:rsidRPr="00772966">
              <w:rPr>
                <w:rStyle w:val="Hyperlink"/>
              </w:rPr>
              <w:t>DAFTAR ISI</w:t>
            </w:r>
            <w:r>
              <w:rPr>
                <w:webHidden/>
              </w:rPr>
              <w:tab/>
            </w:r>
            <w:r>
              <w:rPr>
                <w:webHidden/>
              </w:rPr>
              <w:fldChar w:fldCharType="begin"/>
            </w:r>
            <w:r>
              <w:rPr>
                <w:webHidden/>
              </w:rPr>
              <w:instrText xml:space="preserve"> PAGEREF _Toc207891068 \h </w:instrText>
            </w:r>
            <w:r>
              <w:rPr>
                <w:webHidden/>
              </w:rPr>
            </w:r>
            <w:r>
              <w:rPr>
                <w:webHidden/>
              </w:rPr>
              <w:fldChar w:fldCharType="separate"/>
            </w:r>
            <w:r w:rsidR="007B538D">
              <w:rPr>
                <w:webHidden/>
              </w:rPr>
              <w:t>iii</w:t>
            </w:r>
            <w:r>
              <w:rPr>
                <w:webHidden/>
              </w:rPr>
              <w:fldChar w:fldCharType="end"/>
            </w:r>
          </w:hyperlink>
        </w:p>
        <w:p w14:paraId="3A4BD374" w14:textId="379C15A2" w:rsidR="004D14A0" w:rsidRDefault="004D14A0">
          <w:pPr>
            <w:pStyle w:val="TOC1"/>
            <w:rPr>
              <w:rFonts w:asciiTheme="minorHAnsi" w:eastAsiaTheme="minorEastAsia" w:hAnsiTheme="minorHAnsi" w:cstheme="minorBidi"/>
              <w:b w:val="0"/>
              <w:bCs w:val="0"/>
              <w:kern w:val="2"/>
              <w:lang w:val="en-ID" w:eastAsia="en-ID"/>
              <w14:ligatures w14:val="standardContextual"/>
            </w:rPr>
          </w:pPr>
          <w:hyperlink w:anchor="_Toc207891069" w:history="1">
            <w:r w:rsidRPr="00772966">
              <w:rPr>
                <w:rStyle w:val="Hyperlink"/>
              </w:rPr>
              <w:t>DAFTAR TABEL</w:t>
            </w:r>
            <w:r>
              <w:rPr>
                <w:webHidden/>
              </w:rPr>
              <w:tab/>
            </w:r>
            <w:r>
              <w:rPr>
                <w:webHidden/>
              </w:rPr>
              <w:fldChar w:fldCharType="begin"/>
            </w:r>
            <w:r>
              <w:rPr>
                <w:webHidden/>
              </w:rPr>
              <w:instrText xml:space="preserve"> PAGEREF _Toc207891069 \h </w:instrText>
            </w:r>
            <w:r>
              <w:rPr>
                <w:webHidden/>
              </w:rPr>
            </w:r>
            <w:r>
              <w:rPr>
                <w:webHidden/>
              </w:rPr>
              <w:fldChar w:fldCharType="separate"/>
            </w:r>
            <w:r w:rsidR="007B538D">
              <w:rPr>
                <w:webHidden/>
              </w:rPr>
              <w:t>v</w:t>
            </w:r>
            <w:r>
              <w:rPr>
                <w:webHidden/>
              </w:rPr>
              <w:fldChar w:fldCharType="end"/>
            </w:r>
          </w:hyperlink>
        </w:p>
        <w:p w14:paraId="09FBD905" w14:textId="0BECE3E8" w:rsidR="004D14A0" w:rsidRDefault="004D14A0">
          <w:pPr>
            <w:pStyle w:val="TOC1"/>
            <w:rPr>
              <w:rFonts w:asciiTheme="minorHAnsi" w:eastAsiaTheme="minorEastAsia" w:hAnsiTheme="minorHAnsi" w:cstheme="minorBidi"/>
              <w:b w:val="0"/>
              <w:bCs w:val="0"/>
              <w:kern w:val="2"/>
              <w:lang w:val="en-ID" w:eastAsia="en-ID"/>
              <w14:ligatures w14:val="standardContextual"/>
            </w:rPr>
          </w:pPr>
          <w:hyperlink w:anchor="_Toc207891070" w:history="1">
            <w:r w:rsidRPr="00772966">
              <w:rPr>
                <w:rStyle w:val="Hyperlink"/>
              </w:rPr>
              <w:t>DAFTAR GAMBAR</w:t>
            </w:r>
            <w:r>
              <w:rPr>
                <w:webHidden/>
              </w:rPr>
              <w:tab/>
            </w:r>
            <w:r>
              <w:rPr>
                <w:webHidden/>
              </w:rPr>
              <w:fldChar w:fldCharType="begin"/>
            </w:r>
            <w:r>
              <w:rPr>
                <w:webHidden/>
              </w:rPr>
              <w:instrText xml:space="preserve"> PAGEREF _Toc207891070 \h </w:instrText>
            </w:r>
            <w:r>
              <w:rPr>
                <w:webHidden/>
              </w:rPr>
            </w:r>
            <w:r>
              <w:rPr>
                <w:webHidden/>
              </w:rPr>
              <w:fldChar w:fldCharType="separate"/>
            </w:r>
            <w:r w:rsidR="007B538D">
              <w:rPr>
                <w:webHidden/>
              </w:rPr>
              <w:t>vii</w:t>
            </w:r>
            <w:r>
              <w:rPr>
                <w:webHidden/>
              </w:rPr>
              <w:fldChar w:fldCharType="end"/>
            </w:r>
          </w:hyperlink>
        </w:p>
        <w:p w14:paraId="1DC13A0F" w14:textId="23936691" w:rsidR="004D14A0" w:rsidRDefault="004D14A0">
          <w:pPr>
            <w:pStyle w:val="TOC1"/>
            <w:rPr>
              <w:rFonts w:asciiTheme="minorHAnsi" w:eastAsiaTheme="minorEastAsia" w:hAnsiTheme="minorHAnsi" w:cstheme="minorBidi"/>
              <w:b w:val="0"/>
              <w:bCs w:val="0"/>
              <w:kern w:val="2"/>
              <w:lang w:val="en-ID" w:eastAsia="en-ID"/>
              <w14:ligatures w14:val="standardContextual"/>
            </w:rPr>
          </w:pPr>
          <w:hyperlink w:anchor="_Toc207891071" w:history="1">
            <w:r w:rsidRPr="00772966">
              <w:rPr>
                <w:rStyle w:val="Hyperlink"/>
              </w:rPr>
              <w:t>BAB I  PENDAHULUAN</w:t>
            </w:r>
            <w:r>
              <w:rPr>
                <w:webHidden/>
              </w:rPr>
              <w:tab/>
            </w:r>
            <w:r>
              <w:rPr>
                <w:webHidden/>
              </w:rPr>
              <w:fldChar w:fldCharType="begin"/>
            </w:r>
            <w:r>
              <w:rPr>
                <w:webHidden/>
              </w:rPr>
              <w:instrText xml:space="preserve"> PAGEREF _Toc207891071 \h </w:instrText>
            </w:r>
            <w:r>
              <w:rPr>
                <w:webHidden/>
              </w:rPr>
            </w:r>
            <w:r>
              <w:rPr>
                <w:webHidden/>
              </w:rPr>
              <w:fldChar w:fldCharType="separate"/>
            </w:r>
            <w:r w:rsidR="007B538D">
              <w:rPr>
                <w:webHidden/>
              </w:rPr>
              <w:t>1</w:t>
            </w:r>
            <w:r>
              <w:rPr>
                <w:webHidden/>
              </w:rPr>
              <w:fldChar w:fldCharType="end"/>
            </w:r>
          </w:hyperlink>
        </w:p>
        <w:p w14:paraId="18DD0F7E" w14:textId="6FAC61EC"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72" w:history="1">
            <w:r w:rsidRPr="00772966">
              <w:rPr>
                <w:rStyle w:val="Hyperlink"/>
                <w:rFonts w:ascii="Times New Roman" w:hAnsi="Times New Roman" w:cs="Times New Roman"/>
              </w:rPr>
              <w:t>1.1.</w:t>
            </w:r>
            <w:r>
              <w:rPr>
                <w:rFonts w:asciiTheme="minorHAnsi" w:eastAsiaTheme="minorEastAsia" w:hAnsiTheme="minorHAnsi" w:cstheme="minorBidi"/>
                <w:kern w:val="2"/>
                <w:sz w:val="24"/>
                <w:szCs w:val="24"/>
                <w:lang w:val="en-ID" w:eastAsia="en-ID"/>
                <w14:ligatures w14:val="standardContextual"/>
              </w:rPr>
              <w:tab/>
            </w:r>
            <w:r w:rsidRPr="00772966">
              <w:rPr>
                <w:rStyle w:val="Hyperlink"/>
                <w:rFonts w:ascii="Times New Roman" w:hAnsi="Times New Roman" w:cs="Times New Roman"/>
              </w:rPr>
              <w:t>LATAR BELAKANG</w:t>
            </w:r>
            <w:r>
              <w:rPr>
                <w:webHidden/>
              </w:rPr>
              <w:tab/>
            </w:r>
            <w:r>
              <w:rPr>
                <w:webHidden/>
              </w:rPr>
              <w:fldChar w:fldCharType="begin"/>
            </w:r>
            <w:r>
              <w:rPr>
                <w:webHidden/>
              </w:rPr>
              <w:instrText xml:space="preserve"> PAGEREF _Toc207891072 \h </w:instrText>
            </w:r>
            <w:r>
              <w:rPr>
                <w:webHidden/>
              </w:rPr>
            </w:r>
            <w:r>
              <w:rPr>
                <w:webHidden/>
              </w:rPr>
              <w:fldChar w:fldCharType="separate"/>
            </w:r>
            <w:r w:rsidR="007B538D">
              <w:rPr>
                <w:webHidden/>
              </w:rPr>
              <w:t>1</w:t>
            </w:r>
            <w:r>
              <w:rPr>
                <w:webHidden/>
              </w:rPr>
              <w:fldChar w:fldCharType="end"/>
            </w:r>
          </w:hyperlink>
        </w:p>
        <w:p w14:paraId="73A81788" w14:textId="77555FA9"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73" w:history="1">
            <w:r w:rsidRPr="00772966">
              <w:rPr>
                <w:rStyle w:val="Hyperlink"/>
                <w:rFonts w:ascii="Times New Roman" w:hAnsi="Times New Roman" w:cs="Times New Roman"/>
                <w:lang w:val="en-US"/>
              </w:rPr>
              <w:t>1.2.</w:t>
            </w:r>
            <w:r>
              <w:rPr>
                <w:rFonts w:asciiTheme="minorHAnsi" w:eastAsiaTheme="minorEastAsia" w:hAnsiTheme="minorHAnsi" w:cstheme="minorBidi"/>
                <w:kern w:val="2"/>
                <w:sz w:val="24"/>
                <w:szCs w:val="24"/>
                <w:lang w:val="en-ID" w:eastAsia="en-ID"/>
                <w14:ligatures w14:val="standardContextual"/>
              </w:rPr>
              <w:tab/>
            </w:r>
            <w:r w:rsidRPr="00772966">
              <w:rPr>
                <w:rStyle w:val="Hyperlink"/>
                <w:rFonts w:ascii="Times New Roman" w:hAnsi="Times New Roman" w:cs="Times New Roman"/>
              </w:rPr>
              <w:t>LANDASAN HUKUM</w:t>
            </w:r>
            <w:r>
              <w:rPr>
                <w:webHidden/>
              </w:rPr>
              <w:tab/>
            </w:r>
            <w:r>
              <w:rPr>
                <w:webHidden/>
              </w:rPr>
              <w:fldChar w:fldCharType="begin"/>
            </w:r>
            <w:r>
              <w:rPr>
                <w:webHidden/>
              </w:rPr>
              <w:instrText xml:space="preserve"> PAGEREF _Toc207891073 \h </w:instrText>
            </w:r>
            <w:r>
              <w:rPr>
                <w:webHidden/>
              </w:rPr>
            </w:r>
            <w:r>
              <w:rPr>
                <w:webHidden/>
              </w:rPr>
              <w:fldChar w:fldCharType="separate"/>
            </w:r>
            <w:r w:rsidR="007B538D">
              <w:rPr>
                <w:webHidden/>
              </w:rPr>
              <w:t>6</w:t>
            </w:r>
            <w:r>
              <w:rPr>
                <w:webHidden/>
              </w:rPr>
              <w:fldChar w:fldCharType="end"/>
            </w:r>
          </w:hyperlink>
        </w:p>
        <w:p w14:paraId="129BB68B" w14:textId="40B232BE"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74" w:history="1">
            <w:r w:rsidRPr="00772966">
              <w:rPr>
                <w:rStyle w:val="Hyperlink"/>
                <w:rFonts w:ascii="Times New Roman" w:hAnsi="Times New Roman" w:cs="Times New Roman"/>
                <w:lang w:val="en-US"/>
              </w:rPr>
              <w:t>1.3.</w:t>
            </w:r>
            <w:r>
              <w:rPr>
                <w:rFonts w:asciiTheme="minorHAnsi" w:eastAsiaTheme="minorEastAsia" w:hAnsiTheme="minorHAnsi" w:cstheme="minorBidi"/>
                <w:kern w:val="2"/>
                <w:sz w:val="24"/>
                <w:szCs w:val="24"/>
                <w:lang w:val="en-ID" w:eastAsia="en-ID"/>
                <w14:ligatures w14:val="standardContextual"/>
              </w:rPr>
              <w:tab/>
            </w:r>
            <w:r w:rsidRPr="00772966">
              <w:rPr>
                <w:rStyle w:val="Hyperlink"/>
                <w:rFonts w:ascii="Times New Roman" w:hAnsi="Times New Roman" w:cs="Times New Roman"/>
              </w:rPr>
              <w:t>MAKSUD DAN TUJUAN</w:t>
            </w:r>
            <w:r>
              <w:rPr>
                <w:webHidden/>
              </w:rPr>
              <w:tab/>
            </w:r>
            <w:r>
              <w:rPr>
                <w:webHidden/>
              </w:rPr>
              <w:fldChar w:fldCharType="begin"/>
            </w:r>
            <w:r>
              <w:rPr>
                <w:webHidden/>
              </w:rPr>
              <w:instrText xml:space="preserve"> PAGEREF _Toc207891074 \h </w:instrText>
            </w:r>
            <w:r>
              <w:rPr>
                <w:webHidden/>
              </w:rPr>
            </w:r>
            <w:r>
              <w:rPr>
                <w:webHidden/>
              </w:rPr>
              <w:fldChar w:fldCharType="separate"/>
            </w:r>
            <w:r w:rsidR="007B538D">
              <w:rPr>
                <w:webHidden/>
              </w:rPr>
              <w:t>8</w:t>
            </w:r>
            <w:r>
              <w:rPr>
                <w:webHidden/>
              </w:rPr>
              <w:fldChar w:fldCharType="end"/>
            </w:r>
          </w:hyperlink>
        </w:p>
        <w:p w14:paraId="7AB6A8F7" w14:textId="44A016EA"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75" w:history="1">
            <w:r w:rsidRPr="00772966">
              <w:rPr>
                <w:rStyle w:val="Hyperlink"/>
                <w:rFonts w:ascii="Times New Roman" w:hAnsi="Times New Roman" w:cs="Times New Roman"/>
                <w:lang w:val="en-US"/>
              </w:rPr>
              <w:t>1.4.</w:t>
            </w:r>
            <w:r>
              <w:rPr>
                <w:rFonts w:asciiTheme="minorHAnsi" w:eastAsiaTheme="minorEastAsia" w:hAnsiTheme="minorHAnsi" w:cstheme="minorBidi"/>
                <w:kern w:val="2"/>
                <w:sz w:val="24"/>
                <w:szCs w:val="24"/>
                <w:lang w:val="en-ID" w:eastAsia="en-ID"/>
                <w14:ligatures w14:val="standardContextual"/>
              </w:rPr>
              <w:tab/>
            </w:r>
            <w:r w:rsidRPr="00772966">
              <w:rPr>
                <w:rStyle w:val="Hyperlink"/>
                <w:rFonts w:ascii="Times New Roman" w:hAnsi="Times New Roman" w:cs="Times New Roman"/>
              </w:rPr>
              <w:t>SISTEMATIKA PENULISAN</w:t>
            </w:r>
            <w:r>
              <w:rPr>
                <w:webHidden/>
              </w:rPr>
              <w:tab/>
            </w:r>
            <w:r>
              <w:rPr>
                <w:webHidden/>
              </w:rPr>
              <w:fldChar w:fldCharType="begin"/>
            </w:r>
            <w:r>
              <w:rPr>
                <w:webHidden/>
              </w:rPr>
              <w:instrText xml:space="preserve"> PAGEREF _Toc207891075 \h </w:instrText>
            </w:r>
            <w:r>
              <w:rPr>
                <w:webHidden/>
              </w:rPr>
            </w:r>
            <w:r>
              <w:rPr>
                <w:webHidden/>
              </w:rPr>
              <w:fldChar w:fldCharType="separate"/>
            </w:r>
            <w:r w:rsidR="007B538D">
              <w:rPr>
                <w:webHidden/>
              </w:rPr>
              <w:t>9</w:t>
            </w:r>
            <w:r>
              <w:rPr>
                <w:webHidden/>
              </w:rPr>
              <w:fldChar w:fldCharType="end"/>
            </w:r>
          </w:hyperlink>
        </w:p>
        <w:p w14:paraId="4C7D0DF5" w14:textId="13188BD4" w:rsidR="004D14A0" w:rsidRDefault="004D14A0">
          <w:pPr>
            <w:pStyle w:val="TOC1"/>
            <w:rPr>
              <w:rFonts w:asciiTheme="minorHAnsi" w:eastAsiaTheme="minorEastAsia" w:hAnsiTheme="minorHAnsi" w:cstheme="minorBidi"/>
              <w:b w:val="0"/>
              <w:bCs w:val="0"/>
              <w:kern w:val="2"/>
              <w:lang w:val="en-ID" w:eastAsia="en-ID"/>
              <w14:ligatures w14:val="standardContextual"/>
            </w:rPr>
          </w:pPr>
          <w:hyperlink w:anchor="_Toc207891076" w:history="1">
            <w:r w:rsidRPr="00772966">
              <w:rPr>
                <w:rStyle w:val="Hyperlink"/>
              </w:rPr>
              <w:t>BAB II  GAMBARAN PELAYANAN, PERMASALAHAN DAN ISU STRATEGIS PERANGKAT DAERAH</w:t>
            </w:r>
            <w:r>
              <w:rPr>
                <w:webHidden/>
              </w:rPr>
              <w:tab/>
            </w:r>
            <w:r>
              <w:rPr>
                <w:webHidden/>
              </w:rPr>
              <w:fldChar w:fldCharType="begin"/>
            </w:r>
            <w:r>
              <w:rPr>
                <w:webHidden/>
              </w:rPr>
              <w:instrText xml:space="preserve"> PAGEREF _Toc207891076 \h </w:instrText>
            </w:r>
            <w:r>
              <w:rPr>
                <w:webHidden/>
              </w:rPr>
            </w:r>
            <w:r>
              <w:rPr>
                <w:webHidden/>
              </w:rPr>
              <w:fldChar w:fldCharType="separate"/>
            </w:r>
            <w:r w:rsidR="007B538D">
              <w:rPr>
                <w:webHidden/>
              </w:rPr>
              <w:t>11</w:t>
            </w:r>
            <w:r>
              <w:rPr>
                <w:webHidden/>
              </w:rPr>
              <w:fldChar w:fldCharType="end"/>
            </w:r>
          </w:hyperlink>
        </w:p>
        <w:p w14:paraId="748D3E27" w14:textId="66490AF4"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77" w:history="1">
            <w:r w:rsidRPr="00772966">
              <w:rPr>
                <w:rStyle w:val="Hyperlink"/>
                <w:b/>
                <w:bCs/>
              </w:rPr>
              <w:t>2.1.</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Gambaran Pelayanan Perangkat Daerah</w:t>
            </w:r>
            <w:r>
              <w:rPr>
                <w:webHidden/>
              </w:rPr>
              <w:tab/>
            </w:r>
            <w:r>
              <w:rPr>
                <w:webHidden/>
              </w:rPr>
              <w:fldChar w:fldCharType="begin"/>
            </w:r>
            <w:r>
              <w:rPr>
                <w:webHidden/>
              </w:rPr>
              <w:instrText xml:space="preserve"> PAGEREF _Toc207891077 \h </w:instrText>
            </w:r>
            <w:r>
              <w:rPr>
                <w:webHidden/>
              </w:rPr>
            </w:r>
            <w:r>
              <w:rPr>
                <w:webHidden/>
              </w:rPr>
              <w:fldChar w:fldCharType="separate"/>
            </w:r>
            <w:r w:rsidR="007B538D">
              <w:rPr>
                <w:webHidden/>
              </w:rPr>
              <w:t>11</w:t>
            </w:r>
            <w:r>
              <w:rPr>
                <w:webHidden/>
              </w:rPr>
              <w:fldChar w:fldCharType="end"/>
            </w:r>
          </w:hyperlink>
        </w:p>
        <w:p w14:paraId="69964950" w14:textId="040AF68A"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78" w:history="1">
            <w:r w:rsidRPr="00772966">
              <w:rPr>
                <w:rStyle w:val="Hyperlink"/>
                <w:noProof/>
              </w:rPr>
              <w:t>2.1.1</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Tugas, Fungsi Dan Struktur Organisasi BPBD Kota Bekasi</w:t>
            </w:r>
            <w:r>
              <w:rPr>
                <w:noProof/>
                <w:webHidden/>
              </w:rPr>
              <w:tab/>
            </w:r>
            <w:r>
              <w:rPr>
                <w:noProof/>
                <w:webHidden/>
              </w:rPr>
              <w:fldChar w:fldCharType="begin"/>
            </w:r>
            <w:r>
              <w:rPr>
                <w:noProof/>
                <w:webHidden/>
              </w:rPr>
              <w:instrText xml:space="preserve"> PAGEREF _Toc207891078 \h </w:instrText>
            </w:r>
            <w:r>
              <w:rPr>
                <w:noProof/>
                <w:webHidden/>
              </w:rPr>
            </w:r>
            <w:r>
              <w:rPr>
                <w:noProof/>
                <w:webHidden/>
              </w:rPr>
              <w:fldChar w:fldCharType="separate"/>
            </w:r>
            <w:r w:rsidR="007B538D">
              <w:rPr>
                <w:noProof/>
                <w:webHidden/>
              </w:rPr>
              <w:t>11</w:t>
            </w:r>
            <w:r>
              <w:rPr>
                <w:noProof/>
                <w:webHidden/>
              </w:rPr>
              <w:fldChar w:fldCharType="end"/>
            </w:r>
          </w:hyperlink>
        </w:p>
        <w:p w14:paraId="458778AD" w14:textId="39C6AB21"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79" w:history="1">
            <w:r w:rsidRPr="00772966">
              <w:rPr>
                <w:rStyle w:val="Hyperlink"/>
                <w:noProof/>
              </w:rPr>
              <w:t>2.1.2</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Sumber Daya Perangkat Daerah</w:t>
            </w:r>
            <w:r>
              <w:rPr>
                <w:noProof/>
                <w:webHidden/>
              </w:rPr>
              <w:tab/>
            </w:r>
            <w:r>
              <w:rPr>
                <w:noProof/>
                <w:webHidden/>
              </w:rPr>
              <w:fldChar w:fldCharType="begin"/>
            </w:r>
            <w:r>
              <w:rPr>
                <w:noProof/>
                <w:webHidden/>
              </w:rPr>
              <w:instrText xml:space="preserve"> PAGEREF _Toc207891079 \h </w:instrText>
            </w:r>
            <w:r>
              <w:rPr>
                <w:noProof/>
                <w:webHidden/>
              </w:rPr>
            </w:r>
            <w:r>
              <w:rPr>
                <w:noProof/>
                <w:webHidden/>
              </w:rPr>
              <w:fldChar w:fldCharType="separate"/>
            </w:r>
            <w:r w:rsidR="007B538D">
              <w:rPr>
                <w:noProof/>
                <w:webHidden/>
              </w:rPr>
              <w:t>18</w:t>
            </w:r>
            <w:r>
              <w:rPr>
                <w:noProof/>
                <w:webHidden/>
              </w:rPr>
              <w:fldChar w:fldCharType="end"/>
            </w:r>
          </w:hyperlink>
        </w:p>
        <w:p w14:paraId="792D4CED" w14:textId="302399AB"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80" w:history="1">
            <w:r w:rsidRPr="00772966">
              <w:rPr>
                <w:rStyle w:val="Hyperlink"/>
                <w:noProof/>
              </w:rPr>
              <w:t>2.1.3</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Sarana dan Prasarana</w:t>
            </w:r>
            <w:r>
              <w:rPr>
                <w:noProof/>
                <w:webHidden/>
              </w:rPr>
              <w:tab/>
            </w:r>
            <w:r>
              <w:rPr>
                <w:noProof/>
                <w:webHidden/>
              </w:rPr>
              <w:fldChar w:fldCharType="begin"/>
            </w:r>
            <w:r>
              <w:rPr>
                <w:noProof/>
                <w:webHidden/>
              </w:rPr>
              <w:instrText xml:space="preserve"> PAGEREF _Toc207891080 \h </w:instrText>
            </w:r>
            <w:r>
              <w:rPr>
                <w:noProof/>
                <w:webHidden/>
              </w:rPr>
            </w:r>
            <w:r>
              <w:rPr>
                <w:noProof/>
                <w:webHidden/>
              </w:rPr>
              <w:fldChar w:fldCharType="separate"/>
            </w:r>
            <w:r w:rsidR="007B538D">
              <w:rPr>
                <w:noProof/>
                <w:webHidden/>
              </w:rPr>
              <w:t>22</w:t>
            </w:r>
            <w:r>
              <w:rPr>
                <w:noProof/>
                <w:webHidden/>
              </w:rPr>
              <w:fldChar w:fldCharType="end"/>
            </w:r>
          </w:hyperlink>
        </w:p>
        <w:p w14:paraId="59ED1642" w14:textId="657A8E09"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81" w:history="1">
            <w:r w:rsidRPr="00772966">
              <w:rPr>
                <w:rStyle w:val="Hyperlink"/>
                <w:noProof/>
              </w:rPr>
              <w:t>2.1.4</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Kinerja Pelayanan Badan Penanggulangan Bencana Daerah</w:t>
            </w:r>
            <w:r>
              <w:rPr>
                <w:noProof/>
                <w:webHidden/>
              </w:rPr>
              <w:tab/>
            </w:r>
            <w:r>
              <w:rPr>
                <w:noProof/>
                <w:webHidden/>
              </w:rPr>
              <w:fldChar w:fldCharType="begin"/>
            </w:r>
            <w:r>
              <w:rPr>
                <w:noProof/>
                <w:webHidden/>
              </w:rPr>
              <w:instrText xml:space="preserve"> PAGEREF _Toc207891081 \h </w:instrText>
            </w:r>
            <w:r>
              <w:rPr>
                <w:noProof/>
                <w:webHidden/>
              </w:rPr>
            </w:r>
            <w:r>
              <w:rPr>
                <w:noProof/>
                <w:webHidden/>
              </w:rPr>
              <w:fldChar w:fldCharType="separate"/>
            </w:r>
            <w:r w:rsidR="007B538D">
              <w:rPr>
                <w:noProof/>
                <w:webHidden/>
              </w:rPr>
              <w:t>24</w:t>
            </w:r>
            <w:r>
              <w:rPr>
                <w:noProof/>
                <w:webHidden/>
              </w:rPr>
              <w:fldChar w:fldCharType="end"/>
            </w:r>
          </w:hyperlink>
        </w:p>
        <w:p w14:paraId="777BCD0C" w14:textId="25176621"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82" w:history="1">
            <w:r w:rsidRPr="00772966">
              <w:rPr>
                <w:rStyle w:val="Hyperlink"/>
                <w:noProof/>
              </w:rPr>
              <w:t>2.1.5</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Anggaran dan Realisasi Pendanaan Badan Penanggulangan Bencana Daerah</w:t>
            </w:r>
            <w:r>
              <w:rPr>
                <w:noProof/>
                <w:webHidden/>
              </w:rPr>
              <w:tab/>
            </w:r>
            <w:r>
              <w:rPr>
                <w:noProof/>
                <w:webHidden/>
              </w:rPr>
              <w:fldChar w:fldCharType="begin"/>
            </w:r>
            <w:r>
              <w:rPr>
                <w:noProof/>
                <w:webHidden/>
              </w:rPr>
              <w:instrText xml:space="preserve"> PAGEREF _Toc207891082 \h </w:instrText>
            </w:r>
            <w:r>
              <w:rPr>
                <w:noProof/>
                <w:webHidden/>
              </w:rPr>
            </w:r>
            <w:r>
              <w:rPr>
                <w:noProof/>
                <w:webHidden/>
              </w:rPr>
              <w:fldChar w:fldCharType="separate"/>
            </w:r>
            <w:r w:rsidR="007B538D">
              <w:rPr>
                <w:noProof/>
                <w:webHidden/>
              </w:rPr>
              <w:t>34</w:t>
            </w:r>
            <w:r>
              <w:rPr>
                <w:noProof/>
                <w:webHidden/>
              </w:rPr>
              <w:fldChar w:fldCharType="end"/>
            </w:r>
          </w:hyperlink>
        </w:p>
        <w:p w14:paraId="637634DA" w14:textId="12E89D68"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83" w:history="1">
            <w:r w:rsidRPr="00772966">
              <w:rPr>
                <w:rStyle w:val="Hyperlink"/>
                <w:b/>
                <w:bCs/>
              </w:rPr>
              <w:t>2.2.</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Tantangan dan Peluang Pengembangan Pelayanan BPBD Kota Bekasi</w:t>
            </w:r>
            <w:r>
              <w:rPr>
                <w:webHidden/>
              </w:rPr>
              <w:tab/>
            </w:r>
            <w:r>
              <w:rPr>
                <w:webHidden/>
              </w:rPr>
              <w:fldChar w:fldCharType="begin"/>
            </w:r>
            <w:r>
              <w:rPr>
                <w:webHidden/>
              </w:rPr>
              <w:instrText xml:space="preserve"> PAGEREF _Toc207891083 \h </w:instrText>
            </w:r>
            <w:r>
              <w:rPr>
                <w:webHidden/>
              </w:rPr>
            </w:r>
            <w:r>
              <w:rPr>
                <w:webHidden/>
              </w:rPr>
              <w:fldChar w:fldCharType="separate"/>
            </w:r>
            <w:r w:rsidR="007B538D">
              <w:rPr>
                <w:webHidden/>
              </w:rPr>
              <w:t>39</w:t>
            </w:r>
            <w:r>
              <w:rPr>
                <w:webHidden/>
              </w:rPr>
              <w:fldChar w:fldCharType="end"/>
            </w:r>
          </w:hyperlink>
        </w:p>
        <w:p w14:paraId="48D673D3" w14:textId="62CD30F6"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84" w:history="1">
            <w:r w:rsidRPr="00772966">
              <w:rPr>
                <w:rStyle w:val="Hyperlink"/>
                <w:b/>
                <w:bCs/>
              </w:rPr>
              <w:t>2.3.</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Standar Pelayanan Minimal</w:t>
            </w:r>
            <w:r>
              <w:rPr>
                <w:webHidden/>
              </w:rPr>
              <w:tab/>
            </w:r>
            <w:r>
              <w:rPr>
                <w:webHidden/>
              </w:rPr>
              <w:fldChar w:fldCharType="begin"/>
            </w:r>
            <w:r>
              <w:rPr>
                <w:webHidden/>
              </w:rPr>
              <w:instrText xml:space="preserve"> PAGEREF _Toc207891084 \h </w:instrText>
            </w:r>
            <w:r>
              <w:rPr>
                <w:webHidden/>
              </w:rPr>
            </w:r>
            <w:r>
              <w:rPr>
                <w:webHidden/>
              </w:rPr>
              <w:fldChar w:fldCharType="separate"/>
            </w:r>
            <w:r w:rsidR="007B538D">
              <w:rPr>
                <w:webHidden/>
              </w:rPr>
              <w:t>47</w:t>
            </w:r>
            <w:r>
              <w:rPr>
                <w:webHidden/>
              </w:rPr>
              <w:fldChar w:fldCharType="end"/>
            </w:r>
          </w:hyperlink>
        </w:p>
        <w:p w14:paraId="66263D51" w14:textId="3E0C8B8D"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85" w:history="1">
            <w:r w:rsidRPr="00772966">
              <w:rPr>
                <w:rStyle w:val="Hyperlink"/>
                <w:b/>
                <w:bCs/>
              </w:rPr>
              <w:t>2.4.</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Pengintegrasian Pengurangan Risiko Bencana Dengan  Pencapaian Tujuan Pembangunan Berkelanjutan</w:t>
            </w:r>
            <w:r>
              <w:rPr>
                <w:webHidden/>
              </w:rPr>
              <w:tab/>
            </w:r>
            <w:r>
              <w:rPr>
                <w:webHidden/>
              </w:rPr>
              <w:fldChar w:fldCharType="begin"/>
            </w:r>
            <w:r>
              <w:rPr>
                <w:webHidden/>
              </w:rPr>
              <w:instrText xml:space="preserve"> PAGEREF _Toc207891085 \h </w:instrText>
            </w:r>
            <w:r>
              <w:rPr>
                <w:webHidden/>
              </w:rPr>
            </w:r>
            <w:r>
              <w:rPr>
                <w:webHidden/>
              </w:rPr>
              <w:fldChar w:fldCharType="separate"/>
            </w:r>
            <w:r w:rsidR="007B538D">
              <w:rPr>
                <w:webHidden/>
              </w:rPr>
              <w:t>47</w:t>
            </w:r>
            <w:r>
              <w:rPr>
                <w:webHidden/>
              </w:rPr>
              <w:fldChar w:fldCharType="end"/>
            </w:r>
          </w:hyperlink>
        </w:p>
        <w:p w14:paraId="640B3A32" w14:textId="32CAF658"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86" w:history="1">
            <w:r w:rsidRPr="00772966">
              <w:rPr>
                <w:rStyle w:val="Hyperlink"/>
                <w:b/>
                <w:bCs/>
              </w:rPr>
              <w:t>2.5.</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Pengelolaan Kebencanaan di Daerah</w:t>
            </w:r>
            <w:r>
              <w:rPr>
                <w:webHidden/>
              </w:rPr>
              <w:tab/>
            </w:r>
            <w:r>
              <w:rPr>
                <w:webHidden/>
              </w:rPr>
              <w:fldChar w:fldCharType="begin"/>
            </w:r>
            <w:r>
              <w:rPr>
                <w:webHidden/>
              </w:rPr>
              <w:instrText xml:space="preserve"> PAGEREF _Toc207891086 \h </w:instrText>
            </w:r>
            <w:r>
              <w:rPr>
                <w:webHidden/>
              </w:rPr>
            </w:r>
            <w:r>
              <w:rPr>
                <w:webHidden/>
              </w:rPr>
              <w:fldChar w:fldCharType="separate"/>
            </w:r>
            <w:r w:rsidR="007B538D">
              <w:rPr>
                <w:webHidden/>
              </w:rPr>
              <w:t>48</w:t>
            </w:r>
            <w:r>
              <w:rPr>
                <w:webHidden/>
              </w:rPr>
              <w:fldChar w:fldCharType="end"/>
            </w:r>
          </w:hyperlink>
        </w:p>
        <w:p w14:paraId="1DC46DFA" w14:textId="147492EE"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87" w:history="1">
            <w:r w:rsidRPr="00772966">
              <w:rPr>
                <w:rStyle w:val="Hyperlink"/>
                <w:b/>
                <w:bCs/>
              </w:rPr>
              <w:t>2.6.</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Permasalahan Dan Isu-Isu Strategis Badan Penanggulangan Bencana Daerah</w:t>
            </w:r>
            <w:r>
              <w:rPr>
                <w:webHidden/>
              </w:rPr>
              <w:tab/>
            </w:r>
            <w:r>
              <w:rPr>
                <w:webHidden/>
              </w:rPr>
              <w:fldChar w:fldCharType="begin"/>
            </w:r>
            <w:r>
              <w:rPr>
                <w:webHidden/>
              </w:rPr>
              <w:instrText xml:space="preserve"> PAGEREF _Toc207891087 \h </w:instrText>
            </w:r>
            <w:r>
              <w:rPr>
                <w:webHidden/>
              </w:rPr>
            </w:r>
            <w:r>
              <w:rPr>
                <w:webHidden/>
              </w:rPr>
              <w:fldChar w:fldCharType="separate"/>
            </w:r>
            <w:r w:rsidR="007B538D">
              <w:rPr>
                <w:webHidden/>
              </w:rPr>
              <w:t>51</w:t>
            </w:r>
            <w:r>
              <w:rPr>
                <w:webHidden/>
              </w:rPr>
              <w:fldChar w:fldCharType="end"/>
            </w:r>
          </w:hyperlink>
        </w:p>
        <w:p w14:paraId="13BBD32F" w14:textId="35CA6068"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88" w:history="1">
            <w:r w:rsidRPr="00772966">
              <w:rPr>
                <w:rStyle w:val="Hyperlink"/>
                <w:noProof/>
              </w:rPr>
              <w:t>2.6.1</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Identifikasi Permasalahan Berdasarkan Tugas dan Fungsi</w:t>
            </w:r>
            <w:r>
              <w:rPr>
                <w:noProof/>
                <w:webHidden/>
              </w:rPr>
              <w:tab/>
            </w:r>
            <w:r>
              <w:rPr>
                <w:noProof/>
                <w:webHidden/>
              </w:rPr>
              <w:fldChar w:fldCharType="begin"/>
            </w:r>
            <w:r>
              <w:rPr>
                <w:noProof/>
                <w:webHidden/>
              </w:rPr>
              <w:instrText xml:space="preserve"> PAGEREF _Toc207891088 \h </w:instrText>
            </w:r>
            <w:r>
              <w:rPr>
                <w:noProof/>
                <w:webHidden/>
              </w:rPr>
            </w:r>
            <w:r>
              <w:rPr>
                <w:noProof/>
                <w:webHidden/>
              </w:rPr>
              <w:fldChar w:fldCharType="separate"/>
            </w:r>
            <w:r w:rsidR="007B538D">
              <w:rPr>
                <w:noProof/>
                <w:webHidden/>
              </w:rPr>
              <w:t>40</w:t>
            </w:r>
            <w:r>
              <w:rPr>
                <w:noProof/>
                <w:webHidden/>
              </w:rPr>
              <w:fldChar w:fldCharType="end"/>
            </w:r>
          </w:hyperlink>
        </w:p>
        <w:p w14:paraId="27A170DE" w14:textId="6E515F9E"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89" w:history="1">
            <w:r w:rsidRPr="00772966">
              <w:rPr>
                <w:rStyle w:val="Hyperlink"/>
                <w:noProof/>
              </w:rPr>
              <w:t>2.6.2</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Telaahan Renstra K/L dan Renstra Perangkat Daerah Provinsi</w:t>
            </w:r>
            <w:r>
              <w:rPr>
                <w:noProof/>
                <w:webHidden/>
              </w:rPr>
              <w:tab/>
            </w:r>
            <w:r>
              <w:rPr>
                <w:noProof/>
                <w:webHidden/>
              </w:rPr>
              <w:fldChar w:fldCharType="begin"/>
            </w:r>
            <w:r>
              <w:rPr>
                <w:noProof/>
                <w:webHidden/>
              </w:rPr>
              <w:instrText xml:space="preserve"> PAGEREF _Toc207891089 \h </w:instrText>
            </w:r>
            <w:r>
              <w:rPr>
                <w:noProof/>
                <w:webHidden/>
              </w:rPr>
            </w:r>
            <w:r>
              <w:rPr>
                <w:noProof/>
                <w:webHidden/>
              </w:rPr>
              <w:fldChar w:fldCharType="separate"/>
            </w:r>
            <w:r w:rsidR="007B538D">
              <w:rPr>
                <w:noProof/>
                <w:webHidden/>
              </w:rPr>
              <w:t>42</w:t>
            </w:r>
            <w:r>
              <w:rPr>
                <w:noProof/>
                <w:webHidden/>
              </w:rPr>
              <w:fldChar w:fldCharType="end"/>
            </w:r>
          </w:hyperlink>
        </w:p>
        <w:p w14:paraId="7773B05D" w14:textId="7882146A" w:rsidR="004D14A0" w:rsidRDefault="004D14A0">
          <w:pPr>
            <w:pStyle w:val="TOC3"/>
            <w:tabs>
              <w:tab w:val="left" w:pos="2139"/>
            </w:tabs>
            <w:rPr>
              <w:rFonts w:asciiTheme="minorHAnsi" w:eastAsiaTheme="minorEastAsia" w:hAnsiTheme="minorHAnsi" w:cstheme="minorBidi"/>
              <w:noProof/>
              <w:kern w:val="2"/>
              <w:sz w:val="24"/>
              <w:szCs w:val="24"/>
              <w:lang w:val="en-ID" w:eastAsia="en-ID"/>
              <w14:ligatures w14:val="standardContextual"/>
            </w:rPr>
          </w:pPr>
          <w:hyperlink w:anchor="_Toc207891090" w:history="1">
            <w:r w:rsidRPr="00772966">
              <w:rPr>
                <w:rStyle w:val="Hyperlink"/>
                <w:noProof/>
              </w:rPr>
              <w:t>2.6.2.1</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Telaahan Renstra BNPB</w:t>
            </w:r>
            <w:r>
              <w:rPr>
                <w:noProof/>
                <w:webHidden/>
              </w:rPr>
              <w:tab/>
            </w:r>
            <w:r>
              <w:rPr>
                <w:noProof/>
                <w:webHidden/>
              </w:rPr>
              <w:fldChar w:fldCharType="begin"/>
            </w:r>
            <w:r>
              <w:rPr>
                <w:noProof/>
                <w:webHidden/>
              </w:rPr>
              <w:instrText xml:space="preserve"> PAGEREF _Toc207891090 \h </w:instrText>
            </w:r>
            <w:r>
              <w:rPr>
                <w:noProof/>
                <w:webHidden/>
              </w:rPr>
            </w:r>
            <w:r>
              <w:rPr>
                <w:noProof/>
                <w:webHidden/>
              </w:rPr>
              <w:fldChar w:fldCharType="separate"/>
            </w:r>
            <w:r w:rsidR="007B538D">
              <w:rPr>
                <w:noProof/>
                <w:webHidden/>
              </w:rPr>
              <w:t>42</w:t>
            </w:r>
            <w:r>
              <w:rPr>
                <w:noProof/>
                <w:webHidden/>
              </w:rPr>
              <w:fldChar w:fldCharType="end"/>
            </w:r>
          </w:hyperlink>
        </w:p>
        <w:p w14:paraId="2C41D713" w14:textId="5001127C" w:rsidR="004D14A0" w:rsidRDefault="004D14A0">
          <w:pPr>
            <w:pStyle w:val="TOC3"/>
            <w:tabs>
              <w:tab w:val="left" w:pos="2139"/>
            </w:tabs>
            <w:rPr>
              <w:rFonts w:asciiTheme="minorHAnsi" w:eastAsiaTheme="minorEastAsia" w:hAnsiTheme="minorHAnsi" w:cstheme="minorBidi"/>
              <w:noProof/>
              <w:kern w:val="2"/>
              <w:sz w:val="24"/>
              <w:szCs w:val="24"/>
              <w:lang w:val="en-ID" w:eastAsia="en-ID"/>
              <w14:ligatures w14:val="standardContextual"/>
            </w:rPr>
          </w:pPr>
          <w:hyperlink w:anchor="_Toc207891091" w:history="1">
            <w:r w:rsidRPr="00772966">
              <w:rPr>
                <w:rStyle w:val="Hyperlink"/>
                <w:noProof/>
              </w:rPr>
              <w:t>2.6.2.2</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Telaahan Renstra BPBD Provinsi Jawa barat</w:t>
            </w:r>
            <w:r>
              <w:rPr>
                <w:noProof/>
                <w:webHidden/>
              </w:rPr>
              <w:tab/>
            </w:r>
            <w:r>
              <w:rPr>
                <w:noProof/>
                <w:webHidden/>
              </w:rPr>
              <w:fldChar w:fldCharType="begin"/>
            </w:r>
            <w:r>
              <w:rPr>
                <w:noProof/>
                <w:webHidden/>
              </w:rPr>
              <w:instrText xml:space="preserve"> PAGEREF _Toc207891091 \h </w:instrText>
            </w:r>
            <w:r>
              <w:rPr>
                <w:noProof/>
                <w:webHidden/>
              </w:rPr>
            </w:r>
            <w:r>
              <w:rPr>
                <w:noProof/>
                <w:webHidden/>
              </w:rPr>
              <w:fldChar w:fldCharType="separate"/>
            </w:r>
            <w:r w:rsidR="007B538D">
              <w:rPr>
                <w:noProof/>
                <w:webHidden/>
              </w:rPr>
              <w:t>52</w:t>
            </w:r>
            <w:r>
              <w:rPr>
                <w:noProof/>
                <w:webHidden/>
              </w:rPr>
              <w:fldChar w:fldCharType="end"/>
            </w:r>
          </w:hyperlink>
        </w:p>
        <w:p w14:paraId="74E4ADF8" w14:textId="27BE9D45" w:rsidR="004D14A0" w:rsidRDefault="004D14A0">
          <w:pPr>
            <w:pStyle w:val="TOC3"/>
            <w:tabs>
              <w:tab w:val="left" w:pos="2139"/>
            </w:tabs>
            <w:rPr>
              <w:rFonts w:asciiTheme="minorHAnsi" w:eastAsiaTheme="minorEastAsia" w:hAnsiTheme="minorHAnsi" w:cstheme="minorBidi"/>
              <w:noProof/>
              <w:kern w:val="2"/>
              <w:sz w:val="24"/>
              <w:szCs w:val="24"/>
              <w:lang w:val="en-ID" w:eastAsia="en-ID"/>
              <w14:ligatures w14:val="standardContextual"/>
            </w:rPr>
          </w:pPr>
          <w:hyperlink w:anchor="_Toc207891092" w:history="1">
            <w:r w:rsidRPr="00772966">
              <w:rPr>
                <w:rStyle w:val="Hyperlink"/>
                <w:noProof/>
              </w:rPr>
              <w:t>2.6.2.3</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Telaah Rencana Tata Ruang Wilayah (RTRW)</w:t>
            </w:r>
            <w:r>
              <w:rPr>
                <w:noProof/>
                <w:webHidden/>
              </w:rPr>
              <w:tab/>
            </w:r>
            <w:r>
              <w:rPr>
                <w:noProof/>
                <w:webHidden/>
              </w:rPr>
              <w:fldChar w:fldCharType="begin"/>
            </w:r>
            <w:r>
              <w:rPr>
                <w:noProof/>
                <w:webHidden/>
              </w:rPr>
              <w:instrText xml:space="preserve"> PAGEREF _Toc207891092 \h </w:instrText>
            </w:r>
            <w:r>
              <w:rPr>
                <w:noProof/>
                <w:webHidden/>
              </w:rPr>
            </w:r>
            <w:r>
              <w:rPr>
                <w:noProof/>
                <w:webHidden/>
              </w:rPr>
              <w:fldChar w:fldCharType="separate"/>
            </w:r>
            <w:r w:rsidR="007B538D">
              <w:rPr>
                <w:noProof/>
                <w:webHidden/>
              </w:rPr>
              <w:t>53</w:t>
            </w:r>
            <w:r>
              <w:rPr>
                <w:noProof/>
                <w:webHidden/>
              </w:rPr>
              <w:fldChar w:fldCharType="end"/>
            </w:r>
          </w:hyperlink>
        </w:p>
        <w:p w14:paraId="03F2FA89" w14:textId="72C1C84F"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93" w:history="1">
            <w:r w:rsidRPr="00772966">
              <w:rPr>
                <w:rStyle w:val="Hyperlink"/>
                <w:b/>
                <w:bCs/>
              </w:rPr>
              <w:t>2.7.</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Penentuan Isu-isu Strategis</w:t>
            </w:r>
            <w:r>
              <w:rPr>
                <w:webHidden/>
              </w:rPr>
              <w:tab/>
            </w:r>
            <w:r>
              <w:rPr>
                <w:webHidden/>
              </w:rPr>
              <w:fldChar w:fldCharType="begin"/>
            </w:r>
            <w:r>
              <w:rPr>
                <w:webHidden/>
              </w:rPr>
              <w:instrText xml:space="preserve"> PAGEREF _Toc207891093 \h </w:instrText>
            </w:r>
            <w:r>
              <w:rPr>
                <w:webHidden/>
              </w:rPr>
            </w:r>
            <w:r>
              <w:rPr>
                <w:webHidden/>
              </w:rPr>
              <w:fldChar w:fldCharType="separate"/>
            </w:r>
            <w:r w:rsidR="007B538D">
              <w:rPr>
                <w:webHidden/>
              </w:rPr>
              <w:t>54</w:t>
            </w:r>
            <w:r>
              <w:rPr>
                <w:webHidden/>
              </w:rPr>
              <w:fldChar w:fldCharType="end"/>
            </w:r>
          </w:hyperlink>
        </w:p>
        <w:p w14:paraId="1B81FB91" w14:textId="022C7F42"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94" w:history="1">
            <w:r w:rsidRPr="00772966">
              <w:rPr>
                <w:rStyle w:val="Hyperlink"/>
                <w:b/>
                <w:bCs/>
              </w:rPr>
              <w:t>2.8.</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Indek Risiko Bencana di Kota Bekasi</w:t>
            </w:r>
            <w:r>
              <w:rPr>
                <w:webHidden/>
              </w:rPr>
              <w:tab/>
            </w:r>
            <w:r>
              <w:rPr>
                <w:webHidden/>
              </w:rPr>
              <w:fldChar w:fldCharType="begin"/>
            </w:r>
            <w:r>
              <w:rPr>
                <w:webHidden/>
              </w:rPr>
              <w:instrText xml:space="preserve"> PAGEREF _Toc207891094 \h </w:instrText>
            </w:r>
            <w:r>
              <w:rPr>
                <w:webHidden/>
              </w:rPr>
            </w:r>
            <w:r>
              <w:rPr>
                <w:webHidden/>
              </w:rPr>
              <w:fldChar w:fldCharType="separate"/>
            </w:r>
            <w:r w:rsidR="007B538D">
              <w:rPr>
                <w:webHidden/>
              </w:rPr>
              <w:t>56</w:t>
            </w:r>
            <w:r>
              <w:rPr>
                <w:webHidden/>
              </w:rPr>
              <w:fldChar w:fldCharType="end"/>
            </w:r>
          </w:hyperlink>
        </w:p>
        <w:p w14:paraId="649C9A14" w14:textId="1B7B70CF" w:rsidR="004D14A0" w:rsidRDefault="004D14A0">
          <w:pPr>
            <w:pStyle w:val="TOC1"/>
            <w:rPr>
              <w:rFonts w:asciiTheme="minorHAnsi" w:eastAsiaTheme="minorEastAsia" w:hAnsiTheme="minorHAnsi" w:cstheme="minorBidi"/>
              <w:b w:val="0"/>
              <w:bCs w:val="0"/>
              <w:kern w:val="2"/>
              <w:lang w:val="en-ID" w:eastAsia="en-ID"/>
              <w14:ligatures w14:val="standardContextual"/>
            </w:rPr>
          </w:pPr>
          <w:hyperlink w:anchor="_Toc207891095" w:history="1">
            <w:r w:rsidRPr="00772966">
              <w:rPr>
                <w:rStyle w:val="Hyperlink"/>
              </w:rPr>
              <w:t>BAB III  TUJUAN, SASARAN, STRATEGI DAN ARAH KEBIJAKAN</w:t>
            </w:r>
            <w:r>
              <w:rPr>
                <w:webHidden/>
              </w:rPr>
              <w:tab/>
            </w:r>
            <w:r>
              <w:rPr>
                <w:webHidden/>
              </w:rPr>
              <w:fldChar w:fldCharType="begin"/>
            </w:r>
            <w:r>
              <w:rPr>
                <w:webHidden/>
              </w:rPr>
              <w:instrText xml:space="preserve"> PAGEREF _Toc207891095 \h </w:instrText>
            </w:r>
            <w:r>
              <w:rPr>
                <w:webHidden/>
              </w:rPr>
            </w:r>
            <w:r>
              <w:rPr>
                <w:webHidden/>
              </w:rPr>
              <w:fldChar w:fldCharType="separate"/>
            </w:r>
            <w:r w:rsidR="007B538D">
              <w:rPr>
                <w:webHidden/>
              </w:rPr>
              <w:t>58</w:t>
            </w:r>
            <w:r>
              <w:rPr>
                <w:webHidden/>
              </w:rPr>
              <w:fldChar w:fldCharType="end"/>
            </w:r>
          </w:hyperlink>
        </w:p>
        <w:p w14:paraId="66CFD824" w14:textId="4115204E"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96" w:history="1">
            <w:r w:rsidRPr="00772966">
              <w:rPr>
                <w:rStyle w:val="Hyperlink"/>
                <w:b/>
                <w:bCs/>
              </w:rPr>
              <w:t>3.1.</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Tujuan Renstra Badan Penanggulangan Bencana Daerah Kota Bekasi Tahun 2025-2029</w:t>
            </w:r>
            <w:r>
              <w:rPr>
                <w:webHidden/>
              </w:rPr>
              <w:tab/>
            </w:r>
            <w:r>
              <w:rPr>
                <w:webHidden/>
              </w:rPr>
              <w:fldChar w:fldCharType="begin"/>
            </w:r>
            <w:r>
              <w:rPr>
                <w:webHidden/>
              </w:rPr>
              <w:instrText xml:space="preserve"> PAGEREF _Toc207891096 \h </w:instrText>
            </w:r>
            <w:r>
              <w:rPr>
                <w:webHidden/>
              </w:rPr>
            </w:r>
            <w:r>
              <w:rPr>
                <w:webHidden/>
              </w:rPr>
              <w:fldChar w:fldCharType="separate"/>
            </w:r>
            <w:r w:rsidR="007B538D">
              <w:rPr>
                <w:webHidden/>
              </w:rPr>
              <w:t>58</w:t>
            </w:r>
            <w:r>
              <w:rPr>
                <w:webHidden/>
              </w:rPr>
              <w:fldChar w:fldCharType="end"/>
            </w:r>
          </w:hyperlink>
        </w:p>
        <w:p w14:paraId="4EA3C5FA" w14:textId="29EC2F4E"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097" w:history="1">
            <w:r w:rsidRPr="00772966">
              <w:rPr>
                <w:rStyle w:val="Hyperlink"/>
                <w:b/>
                <w:bCs/>
              </w:rPr>
              <w:t>3.2.</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Sasaran Renstra Badan Penanggulangan Bencana Daearh Kota Bekasi Tahun 2025-2029</w:t>
            </w:r>
            <w:r>
              <w:rPr>
                <w:webHidden/>
              </w:rPr>
              <w:tab/>
            </w:r>
            <w:r>
              <w:rPr>
                <w:webHidden/>
              </w:rPr>
              <w:fldChar w:fldCharType="begin"/>
            </w:r>
            <w:r>
              <w:rPr>
                <w:webHidden/>
              </w:rPr>
              <w:instrText xml:space="preserve"> PAGEREF _Toc207891097 \h </w:instrText>
            </w:r>
            <w:r>
              <w:rPr>
                <w:webHidden/>
              </w:rPr>
            </w:r>
            <w:r>
              <w:rPr>
                <w:webHidden/>
              </w:rPr>
              <w:fldChar w:fldCharType="separate"/>
            </w:r>
            <w:r w:rsidR="007B538D">
              <w:rPr>
                <w:webHidden/>
              </w:rPr>
              <w:t>61</w:t>
            </w:r>
            <w:r>
              <w:rPr>
                <w:webHidden/>
              </w:rPr>
              <w:fldChar w:fldCharType="end"/>
            </w:r>
          </w:hyperlink>
        </w:p>
        <w:p w14:paraId="7BEEED0C" w14:textId="7013CABC"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98" w:history="1">
            <w:r w:rsidRPr="00772966">
              <w:rPr>
                <w:rStyle w:val="Hyperlink"/>
                <w:noProof/>
              </w:rPr>
              <w:t>3.2.1</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Sasaran terkait Tujuan Ke-1</w:t>
            </w:r>
            <w:r>
              <w:rPr>
                <w:noProof/>
                <w:webHidden/>
              </w:rPr>
              <w:tab/>
            </w:r>
            <w:r>
              <w:rPr>
                <w:noProof/>
                <w:webHidden/>
              </w:rPr>
              <w:fldChar w:fldCharType="begin"/>
            </w:r>
            <w:r>
              <w:rPr>
                <w:noProof/>
                <w:webHidden/>
              </w:rPr>
              <w:instrText xml:space="preserve"> PAGEREF _Toc207891098 \h </w:instrText>
            </w:r>
            <w:r>
              <w:rPr>
                <w:noProof/>
                <w:webHidden/>
              </w:rPr>
            </w:r>
            <w:r>
              <w:rPr>
                <w:noProof/>
                <w:webHidden/>
              </w:rPr>
              <w:fldChar w:fldCharType="separate"/>
            </w:r>
            <w:r w:rsidR="007B538D">
              <w:rPr>
                <w:noProof/>
                <w:webHidden/>
              </w:rPr>
              <w:t>62</w:t>
            </w:r>
            <w:r>
              <w:rPr>
                <w:noProof/>
                <w:webHidden/>
              </w:rPr>
              <w:fldChar w:fldCharType="end"/>
            </w:r>
          </w:hyperlink>
        </w:p>
        <w:p w14:paraId="1808CE69" w14:textId="5B2D79E2"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099" w:history="1">
            <w:r w:rsidRPr="00772966">
              <w:rPr>
                <w:rStyle w:val="Hyperlink"/>
                <w:noProof/>
              </w:rPr>
              <w:t>3.2.2</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Sasaran terkait Tujuan Ke-5</w:t>
            </w:r>
            <w:r>
              <w:rPr>
                <w:noProof/>
                <w:webHidden/>
              </w:rPr>
              <w:tab/>
            </w:r>
            <w:r>
              <w:rPr>
                <w:noProof/>
                <w:webHidden/>
              </w:rPr>
              <w:fldChar w:fldCharType="begin"/>
            </w:r>
            <w:r>
              <w:rPr>
                <w:noProof/>
                <w:webHidden/>
              </w:rPr>
              <w:instrText xml:space="preserve"> PAGEREF _Toc207891099 \h </w:instrText>
            </w:r>
            <w:r>
              <w:rPr>
                <w:noProof/>
                <w:webHidden/>
              </w:rPr>
            </w:r>
            <w:r>
              <w:rPr>
                <w:noProof/>
                <w:webHidden/>
              </w:rPr>
              <w:fldChar w:fldCharType="separate"/>
            </w:r>
            <w:r w:rsidR="007B538D">
              <w:rPr>
                <w:b/>
                <w:bCs/>
                <w:noProof/>
                <w:webHidden/>
                <w:lang w:val="en-US"/>
              </w:rPr>
              <w:t>Error! Bookmark not defined.</w:t>
            </w:r>
            <w:r>
              <w:rPr>
                <w:noProof/>
                <w:webHidden/>
              </w:rPr>
              <w:fldChar w:fldCharType="end"/>
            </w:r>
          </w:hyperlink>
        </w:p>
        <w:p w14:paraId="24E35F19" w14:textId="5BA41C7A"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100" w:history="1">
            <w:r w:rsidRPr="00772966">
              <w:rPr>
                <w:rStyle w:val="Hyperlink"/>
                <w:b/>
                <w:bCs/>
              </w:rPr>
              <w:t>3.3.</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Strategi Badan Penanggulangan Bencana Daerah Kota Bekasi Tahun 2025-2029</w:t>
            </w:r>
            <w:r>
              <w:rPr>
                <w:webHidden/>
              </w:rPr>
              <w:tab/>
            </w:r>
            <w:r>
              <w:rPr>
                <w:webHidden/>
              </w:rPr>
              <w:fldChar w:fldCharType="begin"/>
            </w:r>
            <w:r>
              <w:rPr>
                <w:webHidden/>
              </w:rPr>
              <w:instrText xml:space="preserve"> PAGEREF _Toc207891100 \h </w:instrText>
            </w:r>
            <w:r>
              <w:rPr>
                <w:webHidden/>
              </w:rPr>
            </w:r>
            <w:r>
              <w:rPr>
                <w:webHidden/>
              </w:rPr>
              <w:fldChar w:fldCharType="separate"/>
            </w:r>
            <w:r w:rsidR="007B538D">
              <w:rPr>
                <w:webHidden/>
              </w:rPr>
              <w:t>65</w:t>
            </w:r>
            <w:r>
              <w:rPr>
                <w:webHidden/>
              </w:rPr>
              <w:fldChar w:fldCharType="end"/>
            </w:r>
          </w:hyperlink>
        </w:p>
        <w:p w14:paraId="41C40A77" w14:textId="19389B6D"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101" w:history="1">
            <w:r w:rsidRPr="00772966">
              <w:rPr>
                <w:rStyle w:val="Hyperlink"/>
                <w:b/>
                <w:bCs/>
              </w:rPr>
              <w:t>3.4. Arah Kebijakan Badan Penanggulangan Bencana Daerah Kota Bekasi Tahun 2025-2029</w:t>
            </w:r>
            <w:r>
              <w:rPr>
                <w:webHidden/>
              </w:rPr>
              <w:tab/>
            </w:r>
            <w:r>
              <w:rPr>
                <w:webHidden/>
              </w:rPr>
              <w:fldChar w:fldCharType="begin"/>
            </w:r>
            <w:r>
              <w:rPr>
                <w:webHidden/>
              </w:rPr>
              <w:instrText xml:space="preserve"> PAGEREF _Toc207891101 \h </w:instrText>
            </w:r>
            <w:r>
              <w:rPr>
                <w:webHidden/>
              </w:rPr>
            </w:r>
            <w:r>
              <w:rPr>
                <w:webHidden/>
              </w:rPr>
              <w:fldChar w:fldCharType="separate"/>
            </w:r>
            <w:r w:rsidR="007B538D">
              <w:rPr>
                <w:webHidden/>
              </w:rPr>
              <w:t>67</w:t>
            </w:r>
            <w:r>
              <w:rPr>
                <w:webHidden/>
              </w:rPr>
              <w:fldChar w:fldCharType="end"/>
            </w:r>
          </w:hyperlink>
        </w:p>
        <w:p w14:paraId="18D23C8B" w14:textId="01C9D775" w:rsidR="004D14A0" w:rsidRDefault="004D14A0">
          <w:pPr>
            <w:pStyle w:val="TOC1"/>
            <w:rPr>
              <w:rFonts w:asciiTheme="minorHAnsi" w:eastAsiaTheme="minorEastAsia" w:hAnsiTheme="minorHAnsi" w:cstheme="minorBidi"/>
              <w:b w:val="0"/>
              <w:bCs w:val="0"/>
              <w:kern w:val="2"/>
              <w:lang w:val="en-ID" w:eastAsia="en-ID"/>
              <w14:ligatures w14:val="standardContextual"/>
            </w:rPr>
          </w:pPr>
          <w:hyperlink w:anchor="_Toc207891102" w:history="1">
            <w:r w:rsidRPr="00772966">
              <w:rPr>
                <w:rStyle w:val="Hyperlink"/>
              </w:rPr>
              <w:t>BAB IV  PROGRAM, KEGIATAN, SUB KEGIATAN, DAN KINERJA PENYELENGGARAAN BIDANG URUSAN</w:t>
            </w:r>
            <w:r>
              <w:rPr>
                <w:webHidden/>
              </w:rPr>
              <w:tab/>
            </w:r>
            <w:r>
              <w:rPr>
                <w:webHidden/>
              </w:rPr>
              <w:fldChar w:fldCharType="begin"/>
            </w:r>
            <w:r>
              <w:rPr>
                <w:webHidden/>
              </w:rPr>
              <w:instrText xml:space="preserve"> PAGEREF _Toc207891102 \h </w:instrText>
            </w:r>
            <w:r>
              <w:rPr>
                <w:webHidden/>
              </w:rPr>
            </w:r>
            <w:r>
              <w:rPr>
                <w:webHidden/>
              </w:rPr>
              <w:fldChar w:fldCharType="separate"/>
            </w:r>
            <w:r w:rsidR="007B538D">
              <w:rPr>
                <w:webHidden/>
              </w:rPr>
              <w:t>70</w:t>
            </w:r>
            <w:r>
              <w:rPr>
                <w:webHidden/>
              </w:rPr>
              <w:fldChar w:fldCharType="end"/>
            </w:r>
          </w:hyperlink>
        </w:p>
        <w:p w14:paraId="546954A5" w14:textId="44B4BD69"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103" w:history="1">
            <w:r w:rsidRPr="00772966">
              <w:rPr>
                <w:rStyle w:val="Hyperlink"/>
                <w:b/>
                <w:bCs/>
              </w:rPr>
              <w:t>4.1.</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Program, Kegiatan dan Sub Kegiatan</w:t>
            </w:r>
            <w:r>
              <w:rPr>
                <w:webHidden/>
              </w:rPr>
              <w:tab/>
            </w:r>
            <w:r>
              <w:rPr>
                <w:webHidden/>
              </w:rPr>
              <w:fldChar w:fldCharType="begin"/>
            </w:r>
            <w:r>
              <w:rPr>
                <w:webHidden/>
              </w:rPr>
              <w:instrText xml:space="preserve"> PAGEREF _Toc207891103 \h </w:instrText>
            </w:r>
            <w:r>
              <w:rPr>
                <w:webHidden/>
              </w:rPr>
            </w:r>
            <w:r>
              <w:rPr>
                <w:webHidden/>
              </w:rPr>
              <w:fldChar w:fldCharType="separate"/>
            </w:r>
            <w:r w:rsidR="007B538D">
              <w:rPr>
                <w:webHidden/>
              </w:rPr>
              <w:t>70</w:t>
            </w:r>
            <w:r>
              <w:rPr>
                <w:webHidden/>
              </w:rPr>
              <w:fldChar w:fldCharType="end"/>
            </w:r>
          </w:hyperlink>
        </w:p>
        <w:p w14:paraId="67E127F6" w14:textId="191564D9"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104" w:history="1">
            <w:r w:rsidRPr="00772966">
              <w:rPr>
                <w:rStyle w:val="Hyperlink"/>
                <w:b/>
                <w:bCs/>
              </w:rPr>
              <w:t>4.2.</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Kinerja Penyelenggaraan  Bidang  Urusan</w:t>
            </w:r>
            <w:r>
              <w:rPr>
                <w:webHidden/>
              </w:rPr>
              <w:tab/>
            </w:r>
            <w:r>
              <w:rPr>
                <w:webHidden/>
              </w:rPr>
              <w:fldChar w:fldCharType="begin"/>
            </w:r>
            <w:r>
              <w:rPr>
                <w:webHidden/>
              </w:rPr>
              <w:instrText xml:space="preserve"> PAGEREF _Toc207891104 \h </w:instrText>
            </w:r>
            <w:r>
              <w:rPr>
                <w:webHidden/>
              </w:rPr>
            </w:r>
            <w:r>
              <w:rPr>
                <w:webHidden/>
              </w:rPr>
              <w:fldChar w:fldCharType="separate"/>
            </w:r>
            <w:r w:rsidR="007B538D">
              <w:rPr>
                <w:webHidden/>
              </w:rPr>
              <w:t>92</w:t>
            </w:r>
            <w:r>
              <w:rPr>
                <w:webHidden/>
              </w:rPr>
              <w:fldChar w:fldCharType="end"/>
            </w:r>
          </w:hyperlink>
        </w:p>
        <w:p w14:paraId="43C70965" w14:textId="4BC8899A"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105" w:history="1">
            <w:r w:rsidRPr="00772966">
              <w:rPr>
                <w:rStyle w:val="Hyperlink"/>
                <w:noProof/>
              </w:rPr>
              <w:t>4.2.1</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Indikator Kinerja Utama Perangkat Daerah</w:t>
            </w:r>
            <w:r>
              <w:rPr>
                <w:noProof/>
                <w:webHidden/>
              </w:rPr>
              <w:tab/>
            </w:r>
            <w:r>
              <w:rPr>
                <w:noProof/>
                <w:webHidden/>
              </w:rPr>
              <w:fldChar w:fldCharType="begin"/>
            </w:r>
            <w:r>
              <w:rPr>
                <w:noProof/>
                <w:webHidden/>
              </w:rPr>
              <w:instrText xml:space="preserve"> PAGEREF _Toc207891105 \h </w:instrText>
            </w:r>
            <w:r>
              <w:rPr>
                <w:noProof/>
                <w:webHidden/>
              </w:rPr>
            </w:r>
            <w:r>
              <w:rPr>
                <w:noProof/>
                <w:webHidden/>
              </w:rPr>
              <w:fldChar w:fldCharType="separate"/>
            </w:r>
            <w:r w:rsidR="007B538D">
              <w:rPr>
                <w:noProof/>
                <w:webHidden/>
              </w:rPr>
              <w:t>92</w:t>
            </w:r>
            <w:r>
              <w:rPr>
                <w:noProof/>
                <w:webHidden/>
              </w:rPr>
              <w:fldChar w:fldCharType="end"/>
            </w:r>
          </w:hyperlink>
        </w:p>
        <w:p w14:paraId="45C0394A" w14:textId="0F918B1E"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106" w:history="1">
            <w:r w:rsidRPr="00772966">
              <w:rPr>
                <w:rStyle w:val="Hyperlink"/>
                <w:noProof/>
              </w:rPr>
              <w:t>4.2.2</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Indikator Kinerja Kunci</w:t>
            </w:r>
            <w:r>
              <w:rPr>
                <w:noProof/>
                <w:webHidden/>
              </w:rPr>
              <w:tab/>
            </w:r>
            <w:r>
              <w:rPr>
                <w:noProof/>
                <w:webHidden/>
              </w:rPr>
              <w:fldChar w:fldCharType="begin"/>
            </w:r>
            <w:r>
              <w:rPr>
                <w:noProof/>
                <w:webHidden/>
              </w:rPr>
              <w:instrText xml:space="preserve"> PAGEREF _Toc207891106 \h </w:instrText>
            </w:r>
            <w:r>
              <w:rPr>
                <w:noProof/>
                <w:webHidden/>
              </w:rPr>
            </w:r>
            <w:r>
              <w:rPr>
                <w:noProof/>
                <w:webHidden/>
              </w:rPr>
              <w:fldChar w:fldCharType="separate"/>
            </w:r>
            <w:r w:rsidR="007B538D">
              <w:rPr>
                <w:noProof/>
                <w:webHidden/>
              </w:rPr>
              <w:t>94</w:t>
            </w:r>
            <w:r>
              <w:rPr>
                <w:noProof/>
                <w:webHidden/>
              </w:rPr>
              <w:fldChar w:fldCharType="end"/>
            </w:r>
          </w:hyperlink>
        </w:p>
        <w:p w14:paraId="7A629E4D" w14:textId="634BF7C6" w:rsidR="004D14A0" w:rsidRDefault="004D14A0">
          <w:pPr>
            <w:pStyle w:val="TOC3"/>
            <w:rPr>
              <w:rFonts w:asciiTheme="minorHAnsi" w:eastAsiaTheme="minorEastAsia" w:hAnsiTheme="minorHAnsi" w:cstheme="minorBidi"/>
              <w:noProof/>
              <w:kern w:val="2"/>
              <w:sz w:val="24"/>
              <w:szCs w:val="24"/>
              <w:lang w:val="en-ID" w:eastAsia="en-ID"/>
              <w14:ligatures w14:val="standardContextual"/>
            </w:rPr>
          </w:pPr>
          <w:hyperlink w:anchor="_Toc207891107" w:history="1">
            <w:r w:rsidRPr="00772966">
              <w:rPr>
                <w:rStyle w:val="Hyperlink"/>
                <w:noProof/>
              </w:rPr>
              <w:t>4.2.3</w:t>
            </w:r>
            <w:r>
              <w:rPr>
                <w:rFonts w:asciiTheme="minorHAnsi" w:eastAsiaTheme="minorEastAsia" w:hAnsiTheme="minorHAnsi" w:cstheme="minorBidi"/>
                <w:noProof/>
                <w:kern w:val="2"/>
                <w:sz w:val="24"/>
                <w:szCs w:val="24"/>
                <w:lang w:val="en-ID" w:eastAsia="en-ID"/>
                <w14:ligatures w14:val="standardContextual"/>
              </w:rPr>
              <w:tab/>
            </w:r>
            <w:r w:rsidRPr="00772966">
              <w:rPr>
                <w:rStyle w:val="Hyperlink"/>
                <w:noProof/>
              </w:rPr>
              <w:t>Indikator Standar Pelayanan Minimal</w:t>
            </w:r>
            <w:r>
              <w:rPr>
                <w:noProof/>
                <w:webHidden/>
              </w:rPr>
              <w:tab/>
            </w:r>
            <w:r>
              <w:rPr>
                <w:noProof/>
                <w:webHidden/>
              </w:rPr>
              <w:fldChar w:fldCharType="begin"/>
            </w:r>
            <w:r>
              <w:rPr>
                <w:noProof/>
                <w:webHidden/>
              </w:rPr>
              <w:instrText xml:space="preserve"> PAGEREF _Toc207891107 \h </w:instrText>
            </w:r>
            <w:r>
              <w:rPr>
                <w:noProof/>
                <w:webHidden/>
              </w:rPr>
            </w:r>
            <w:r>
              <w:rPr>
                <w:noProof/>
                <w:webHidden/>
              </w:rPr>
              <w:fldChar w:fldCharType="separate"/>
            </w:r>
            <w:r w:rsidR="007B538D">
              <w:rPr>
                <w:noProof/>
                <w:webHidden/>
              </w:rPr>
              <w:t>94</w:t>
            </w:r>
            <w:r>
              <w:rPr>
                <w:noProof/>
                <w:webHidden/>
              </w:rPr>
              <w:fldChar w:fldCharType="end"/>
            </w:r>
          </w:hyperlink>
        </w:p>
        <w:p w14:paraId="345FE8AF" w14:textId="2006E3F9" w:rsidR="004D14A0" w:rsidRDefault="004D14A0">
          <w:pPr>
            <w:pStyle w:val="TOC1"/>
            <w:rPr>
              <w:rFonts w:asciiTheme="minorHAnsi" w:eastAsiaTheme="minorEastAsia" w:hAnsiTheme="minorHAnsi" w:cstheme="minorBidi"/>
              <w:b w:val="0"/>
              <w:bCs w:val="0"/>
              <w:kern w:val="2"/>
              <w:lang w:val="en-ID" w:eastAsia="en-ID"/>
              <w14:ligatures w14:val="standardContextual"/>
            </w:rPr>
          </w:pPr>
          <w:hyperlink w:anchor="_Toc207891108" w:history="1">
            <w:r w:rsidRPr="00772966">
              <w:rPr>
                <w:rStyle w:val="Hyperlink"/>
              </w:rPr>
              <w:t>BAB V PENUTUP</w:t>
            </w:r>
            <w:r>
              <w:rPr>
                <w:webHidden/>
              </w:rPr>
              <w:tab/>
            </w:r>
            <w:r>
              <w:rPr>
                <w:webHidden/>
              </w:rPr>
              <w:fldChar w:fldCharType="begin"/>
            </w:r>
            <w:r>
              <w:rPr>
                <w:webHidden/>
              </w:rPr>
              <w:instrText xml:space="preserve"> PAGEREF _Toc207891108 \h </w:instrText>
            </w:r>
            <w:r>
              <w:rPr>
                <w:webHidden/>
              </w:rPr>
            </w:r>
            <w:r>
              <w:rPr>
                <w:webHidden/>
              </w:rPr>
              <w:fldChar w:fldCharType="separate"/>
            </w:r>
            <w:r w:rsidR="007B538D">
              <w:rPr>
                <w:webHidden/>
              </w:rPr>
              <w:t>96</w:t>
            </w:r>
            <w:r>
              <w:rPr>
                <w:webHidden/>
              </w:rPr>
              <w:fldChar w:fldCharType="end"/>
            </w:r>
          </w:hyperlink>
        </w:p>
        <w:p w14:paraId="5E6E4D07" w14:textId="00B5F589"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109" w:history="1">
            <w:r w:rsidRPr="00772966">
              <w:rPr>
                <w:rStyle w:val="Hyperlink"/>
                <w:b/>
                <w:bCs/>
              </w:rPr>
              <w:t>5.1.</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Kesimpulan</w:t>
            </w:r>
            <w:r>
              <w:rPr>
                <w:webHidden/>
              </w:rPr>
              <w:tab/>
            </w:r>
            <w:r>
              <w:rPr>
                <w:webHidden/>
              </w:rPr>
              <w:fldChar w:fldCharType="begin"/>
            </w:r>
            <w:r>
              <w:rPr>
                <w:webHidden/>
              </w:rPr>
              <w:instrText xml:space="preserve"> PAGEREF _Toc207891109 \h </w:instrText>
            </w:r>
            <w:r>
              <w:rPr>
                <w:webHidden/>
              </w:rPr>
            </w:r>
            <w:r>
              <w:rPr>
                <w:webHidden/>
              </w:rPr>
              <w:fldChar w:fldCharType="separate"/>
            </w:r>
            <w:r w:rsidR="007B538D">
              <w:rPr>
                <w:webHidden/>
              </w:rPr>
              <w:t>96</w:t>
            </w:r>
            <w:r>
              <w:rPr>
                <w:webHidden/>
              </w:rPr>
              <w:fldChar w:fldCharType="end"/>
            </w:r>
          </w:hyperlink>
        </w:p>
        <w:p w14:paraId="488DDC03" w14:textId="13C8D8A6"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110" w:history="1">
            <w:r w:rsidRPr="00772966">
              <w:rPr>
                <w:rStyle w:val="Hyperlink"/>
                <w:b/>
                <w:bCs/>
              </w:rPr>
              <w:t>5.2.</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Kaidah Pelaksanaan Umum</w:t>
            </w:r>
            <w:r>
              <w:rPr>
                <w:webHidden/>
              </w:rPr>
              <w:tab/>
            </w:r>
            <w:r>
              <w:rPr>
                <w:webHidden/>
              </w:rPr>
              <w:fldChar w:fldCharType="begin"/>
            </w:r>
            <w:r>
              <w:rPr>
                <w:webHidden/>
              </w:rPr>
              <w:instrText xml:space="preserve"> PAGEREF _Toc207891110 \h </w:instrText>
            </w:r>
            <w:r>
              <w:rPr>
                <w:webHidden/>
              </w:rPr>
            </w:r>
            <w:r>
              <w:rPr>
                <w:webHidden/>
              </w:rPr>
              <w:fldChar w:fldCharType="separate"/>
            </w:r>
            <w:r w:rsidR="007B538D">
              <w:rPr>
                <w:webHidden/>
              </w:rPr>
              <w:t>96</w:t>
            </w:r>
            <w:r>
              <w:rPr>
                <w:webHidden/>
              </w:rPr>
              <w:fldChar w:fldCharType="end"/>
            </w:r>
          </w:hyperlink>
        </w:p>
        <w:p w14:paraId="053E2A19" w14:textId="07A0FD3B" w:rsidR="004D14A0" w:rsidRDefault="004D14A0">
          <w:pPr>
            <w:pStyle w:val="TOC2"/>
            <w:rPr>
              <w:rFonts w:asciiTheme="minorHAnsi" w:eastAsiaTheme="minorEastAsia" w:hAnsiTheme="minorHAnsi" w:cstheme="minorBidi"/>
              <w:kern w:val="2"/>
              <w:sz w:val="24"/>
              <w:szCs w:val="24"/>
              <w:lang w:val="en-ID" w:eastAsia="en-ID"/>
              <w14:ligatures w14:val="standardContextual"/>
            </w:rPr>
          </w:pPr>
          <w:hyperlink w:anchor="_Toc207891111" w:history="1">
            <w:r w:rsidRPr="00772966">
              <w:rPr>
                <w:rStyle w:val="Hyperlink"/>
                <w:b/>
                <w:bCs/>
              </w:rPr>
              <w:t>5.3.</w:t>
            </w:r>
            <w:r>
              <w:rPr>
                <w:rFonts w:asciiTheme="minorHAnsi" w:eastAsiaTheme="minorEastAsia" w:hAnsiTheme="minorHAnsi" w:cstheme="minorBidi"/>
                <w:kern w:val="2"/>
                <w:sz w:val="24"/>
                <w:szCs w:val="24"/>
                <w:lang w:val="en-ID" w:eastAsia="en-ID"/>
                <w14:ligatures w14:val="standardContextual"/>
              </w:rPr>
              <w:tab/>
            </w:r>
            <w:r w:rsidRPr="00772966">
              <w:rPr>
                <w:rStyle w:val="Hyperlink"/>
                <w:b/>
                <w:bCs/>
              </w:rPr>
              <w:t>Faktor Kunci Keberhasilan</w:t>
            </w:r>
            <w:r>
              <w:rPr>
                <w:webHidden/>
              </w:rPr>
              <w:tab/>
            </w:r>
            <w:r>
              <w:rPr>
                <w:webHidden/>
              </w:rPr>
              <w:fldChar w:fldCharType="begin"/>
            </w:r>
            <w:r>
              <w:rPr>
                <w:webHidden/>
              </w:rPr>
              <w:instrText xml:space="preserve"> PAGEREF _Toc207891111 \h </w:instrText>
            </w:r>
            <w:r>
              <w:rPr>
                <w:webHidden/>
              </w:rPr>
            </w:r>
            <w:r>
              <w:rPr>
                <w:webHidden/>
              </w:rPr>
              <w:fldChar w:fldCharType="separate"/>
            </w:r>
            <w:r w:rsidR="007B538D">
              <w:rPr>
                <w:webHidden/>
              </w:rPr>
              <w:t>96</w:t>
            </w:r>
            <w:r>
              <w:rPr>
                <w:webHidden/>
              </w:rPr>
              <w:fldChar w:fldCharType="end"/>
            </w:r>
          </w:hyperlink>
        </w:p>
        <w:p w14:paraId="0C911EE5" w14:textId="3CE1ADBD" w:rsidR="00DB5E75" w:rsidRPr="00FB1AE5" w:rsidRDefault="00DB5E75">
          <w:r w:rsidRPr="00FB1AE5">
            <w:rPr>
              <w:noProof/>
            </w:rPr>
            <w:fldChar w:fldCharType="end"/>
          </w:r>
        </w:p>
      </w:sdtContent>
    </w:sdt>
    <w:p w14:paraId="25730819" w14:textId="77777777" w:rsidR="00DB5E75" w:rsidRDefault="00DB5E75" w:rsidP="00DB5E75">
      <w:pPr>
        <w:pStyle w:val="Heading1"/>
        <w:ind w:left="0"/>
        <w:jc w:val="center"/>
      </w:pPr>
    </w:p>
    <w:p w14:paraId="30B369EB" w14:textId="77777777" w:rsidR="00DB5E75" w:rsidRDefault="00DB5E75" w:rsidP="00DB5E75">
      <w:pPr>
        <w:pStyle w:val="Heading1"/>
        <w:ind w:left="0"/>
        <w:jc w:val="center"/>
      </w:pPr>
    </w:p>
    <w:p w14:paraId="2681E6A5" w14:textId="77777777" w:rsidR="00DB5E75" w:rsidRPr="00202FD0" w:rsidRDefault="00DB5E75" w:rsidP="00DB5E75">
      <w:pPr>
        <w:pStyle w:val="Heading1"/>
        <w:ind w:left="0"/>
        <w:jc w:val="center"/>
      </w:pPr>
    </w:p>
    <w:p w14:paraId="5839A497" w14:textId="77777777" w:rsidR="00BC655C" w:rsidRPr="005264BC" w:rsidRDefault="00BC655C" w:rsidP="00463DBB">
      <w:pPr>
        <w:spacing w:line="360" w:lineRule="auto"/>
        <w:rPr>
          <w:rFonts w:ascii="Times New Roman" w:hAnsi="Times New Roman" w:cs="Times New Roman"/>
          <w:sz w:val="24"/>
          <w:szCs w:val="24"/>
        </w:rPr>
      </w:pPr>
    </w:p>
    <w:bookmarkEnd w:id="4"/>
    <w:p w14:paraId="6E02D76A" w14:textId="77777777" w:rsidR="00D9673E" w:rsidRPr="005264BC" w:rsidRDefault="00D9673E" w:rsidP="005264BC">
      <w:pPr>
        <w:rPr>
          <w:rFonts w:ascii="Times New Roman" w:hAnsi="Times New Roman" w:cs="Times New Roman"/>
          <w:sz w:val="24"/>
          <w:szCs w:val="24"/>
        </w:rPr>
      </w:pPr>
    </w:p>
    <w:p w14:paraId="2FEDC8DF" w14:textId="77777777" w:rsidR="00C73E97" w:rsidRPr="005264BC" w:rsidRDefault="00C73E97" w:rsidP="005264BC">
      <w:pPr>
        <w:rPr>
          <w:rFonts w:ascii="Times New Roman" w:hAnsi="Times New Roman" w:cs="Times New Roman"/>
          <w:sz w:val="24"/>
          <w:szCs w:val="24"/>
        </w:rPr>
      </w:pPr>
    </w:p>
    <w:p w14:paraId="3F687920" w14:textId="77777777" w:rsidR="00C73E97" w:rsidRPr="005264BC" w:rsidRDefault="00C73E97" w:rsidP="005264BC">
      <w:pPr>
        <w:rPr>
          <w:rFonts w:ascii="Times New Roman" w:hAnsi="Times New Roman" w:cs="Times New Roman"/>
          <w:sz w:val="24"/>
          <w:szCs w:val="24"/>
        </w:rPr>
      </w:pPr>
    </w:p>
    <w:p w14:paraId="418C8B74" w14:textId="77777777" w:rsidR="00C73E97" w:rsidRPr="005264BC" w:rsidRDefault="00C73E97" w:rsidP="005264BC">
      <w:pPr>
        <w:rPr>
          <w:rFonts w:ascii="Times New Roman" w:hAnsi="Times New Roman" w:cs="Times New Roman"/>
          <w:sz w:val="24"/>
          <w:szCs w:val="24"/>
        </w:rPr>
      </w:pPr>
    </w:p>
    <w:p w14:paraId="5FD9CD03" w14:textId="77777777" w:rsidR="00C73E97" w:rsidRPr="005264BC" w:rsidRDefault="00C73E97" w:rsidP="005264BC">
      <w:pPr>
        <w:rPr>
          <w:rFonts w:ascii="Times New Roman" w:hAnsi="Times New Roman" w:cs="Times New Roman"/>
          <w:sz w:val="24"/>
          <w:szCs w:val="24"/>
        </w:rPr>
      </w:pPr>
    </w:p>
    <w:p w14:paraId="6A268771" w14:textId="77777777" w:rsidR="00C73E97" w:rsidRPr="005264BC" w:rsidRDefault="00C73E97" w:rsidP="005264BC">
      <w:pPr>
        <w:rPr>
          <w:rFonts w:ascii="Times New Roman" w:hAnsi="Times New Roman" w:cs="Times New Roman"/>
          <w:sz w:val="24"/>
          <w:szCs w:val="24"/>
        </w:rPr>
      </w:pPr>
    </w:p>
    <w:p w14:paraId="651CD22B" w14:textId="77777777" w:rsidR="00C73E97" w:rsidRPr="005264BC" w:rsidRDefault="00C73E97" w:rsidP="005264BC">
      <w:pPr>
        <w:rPr>
          <w:rFonts w:ascii="Times New Roman" w:hAnsi="Times New Roman" w:cs="Times New Roman"/>
          <w:sz w:val="24"/>
          <w:szCs w:val="24"/>
        </w:rPr>
      </w:pPr>
    </w:p>
    <w:p w14:paraId="2A577A3A" w14:textId="497743BE" w:rsidR="00C73E97" w:rsidRDefault="00C73E97" w:rsidP="005264BC">
      <w:pPr>
        <w:rPr>
          <w:rFonts w:ascii="Times New Roman" w:hAnsi="Times New Roman" w:cs="Times New Roman"/>
          <w:sz w:val="24"/>
          <w:szCs w:val="24"/>
        </w:rPr>
      </w:pPr>
    </w:p>
    <w:p w14:paraId="1A741B01" w14:textId="77777777" w:rsidR="00DB5E75" w:rsidRDefault="00DB5E75" w:rsidP="005264BC">
      <w:pPr>
        <w:rPr>
          <w:rFonts w:ascii="Times New Roman" w:hAnsi="Times New Roman" w:cs="Times New Roman"/>
          <w:sz w:val="24"/>
          <w:szCs w:val="24"/>
        </w:rPr>
      </w:pPr>
    </w:p>
    <w:p w14:paraId="5F4ED9D9" w14:textId="77777777" w:rsidR="005F66B6" w:rsidRDefault="005F66B6" w:rsidP="005264BC">
      <w:pPr>
        <w:rPr>
          <w:rFonts w:ascii="Times New Roman" w:hAnsi="Times New Roman" w:cs="Times New Roman"/>
          <w:sz w:val="24"/>
          <w:szCs w:val="24"/>
        </w:rPr>
      </w:pPr>
    </w:p>
    <w:p w14:paraId="28966074" w14:textId="77777777" w:rsidR="005F66B6" w:rsidRDefault="005F66B6" w:rsidP="005264BC">
      <w:pPr>
        <w:rPr>
          <w:rFonts w:ascii="Times New Roman" w:hAnsi="Times New Roman" w:cs="Times New Roman"/>
          <w:sz w:val="24"/>
          <w:szCs w:val="24"/>
        </w:rPr>
      </w:pPr>
    </w:p>
    <w:p w14:paraId="472B325E" w14:textId="77777777" w:rsidR="005F66B6" w:rsidRDefault="005F66B6" w:rsidP="005264BC">
      <w:pPr>
        <w:rPr>
          <w:rFonts w:ascii="Times New Roman" w:hAnsi="Times New Roman" w:cs="Times New Roman"/>
          <w:sz w:val="24"/>
          <w:szCs w:val="24"/>
        </w:rPr>
      </w:pPr>
    </w:p>
    <w:p w14:paraId="744A6230" w14:textId="77777777" w:rsidR="005F66B6" w:rsidRDefault="005F66B6" w:rsidP="005264BC">
      <w:pPr>
        <w:rPr>
          <w:rFonts w:ascii="Times New Roman" w:hAnsi="Times New Roman" w:cs="Times New Roman"/>
          <w:sz w:val="24"/>
          <w:szCs w:val="24"/>
        </w:rPr>
      </w:pPr>
    </w:p>
    <w:p w14:paraId="1A45714B" w14:textId="77777777" w:rsidR="005F66B6" w:rsidRDefault="005F66B6" w:rsidP="005264BC">
      <w:pPr>
        <w:rPr>
          <w:rFonts w:ascii="Times New Roman" w:hAnsi="Times New Roman" w:cs="Times New Roman"/>
          <w:sz w:val="24"/>
          <w:szCs w:val="24"/>
        </w:rPr>
      </w:pPr>
    </w:p>
    <w:p w14:paraId="0487B16F" w14:textId="77777777" w:rsidR="005F66B6" w:rsidRDefault="005F66B6" w:rsidP="005264BC">
      <w:pPr>
        <w:rPr>
          <w:rFonts w:ascii="Times New Roman" w:hAnsi="Times New Roman" w:cs="Times New Roman"/>
          <w:sz w:val="24"/>
          <w:szCs w:val="24"/>
        </w:rPr>
      </w:pPr>
    </w:p>
    <w:p w14:paraId="7952CABF" w14:textId="77777777" w:rsidR="005F66B6" w:rsidRDefault="005F66B6" w:rsidP="005264BC">
      <w:pPr>
        <w:rPr>
          <w:rFonts w:ascii="Times New Roman" w:hAnsi="Times New Roman" w:cs="Times New Roman"/>
          <w:sz w:val="24"/>
          <w:szCs w:val="24"/>
        </w:rPr>
      </w:pPr>
    </w:p>
    <w:p w14:paraId="6C36E4B8" w14:textId="77777777" w:rsidR="005F66B6" w:rsidRDefault="005F66B6" w:rsidP="005264BC">
      <w:pPr>
        <w:rPr>
          <w:rFonts w:ascii="Times New Roman" w:hAnsi="Times New Roman" w:cs="Times New Roman"/>
          <w:sz w:val="24"/>
          <w:szCs w:val="24"/>
        </w:rPr>
      </w:pPr>
    </w:p>
    <w:p w14:paraId="03DE273A" w14:textId="77777777" w:rsidR="005F66B6" w:rsidRDefault="005F66B6" w:rsidP="005264BC">
      <w:pPr>
        <w:rPr>
          <w:rFonts w:ascii="Times New Roman" w:hAnsi="Times New Roman" w:cs="Times New Roman"/>
          <w:sz w:val="24"/>
          <w:szCs w:val="24"/>
        </w:rPr>
      </w:pPr>
    </w:p>
    <w:p w14:paraId="5475C39A" w14:textId="77777777" w:rsidR="005F66B6" w:rsidRDefault="005F66B6" w:rsidP="005264BC">
      <w:pPr>
        <w:rPr>
          <w:rFonts w:ascii="Times New Roman" w:hAnsi="Times New Roman" w:cs="Times New Roman"/>
          <w:sz w:val="24"/>
          <w:szCs w:val="24"/>
        </w:rPr>
      </w:pPr>
    </w:p>
    <w:p w14:paraId="15705983" w14:textId="378BD858" w:rsidR="00D9673E" w:rsidRPr="00221007" w:rsidRDefault="00D9673E" w:rsidP="00DB5E75">
      <w:pPr>
        <w:pStyle w:val="Heading1"/>
        <w:ind w:left="0"/>
        <w:jc w:val="center"/>
        <w:rPr>
          <w:rFonts w:ascii="Times New Roman" w:hAnsi="Times New Roman" w:cs="Times New Roman"/>
        </w:rPr>
      </w:pPr>
      <w:bookmarkStart w:id="5" w:name="_Toc207891069"/>
      <w:r w:rsidRPr="00221007">
        <w:rPr>
          <w:rFonts w:ascii="Times New Roman" w:hAnsi="Times New Roman" w:cs="Times New Roman"/>
        </w:rPr>
        <w:lastRenderedPageBreak/>
        <w:t>DAFTAR TABEL</w:t>
      </w:r>
      <w:bookmarkEnd w:id="5"/>
    </w:p>
    <w:p w14:paraId="53589E16" w14:textId="77777777" w:rsidR="00D9673E" w:rsidRPr="005264BC" w:rsidRDefault="00D9673E" w:rsidP="00202FD0">
      <w:pPr>
        <w:spacing w:line="360" w:lineRule="auto"/>
        <w:rPr>
          <w:rFonts w:ascii="Times New Roman" w:hAnsi="Times New Roman" w:cs="Times New Roman"/>
          <w:sz w:val="24"/>
          <w:szCs w:val="24"/>
        </w:rPr>
      </w:pPr>
    </w:p>
    <w:p w14:paraId="05F65777" w14:textId="1754244B" w:rsidR="00D9673E" w:rsidRPr="005264BC" w:rsidRDefault="00D9673E"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w:t>
      </w:r>
      <w:r w:rsidR="003779EF" w:rsidRPr="005264BC">
        <w:rPr>
          <w:rFonts w:ascii="Times New Roman" w:hAnsi="Times New Roman" w:cs="Times New Roman"/>
          <w:sz w:val="24"/>
          <w:szCs w:val="24"/>
        </w:rPr>
        <w:tab/>
        <w:t>:</w:t>
      </w:r>
      <w:r w:rsidR="003779EF" w:rsidRPr="005264BC">
        <w:rPr>
          <w:rFonts w:ascii="Times New Roman" w:hAnsi="Times New Roman" w:cs="Times New Roman"/>
          <w:sz w:val="24"/>
          <w:szCs w:val="24"/>
        </w:rPr>
        <w:tab/>
        <w:t>Pegawai berdasarkan tingkat pendidikan</w:t>
      </w:r>
    </w:p>
    <w:p w14:paraId="429EE794" w14:textId="19432116" w:rsidR="00D9673E" w:rsidRPr="005264BC" w:rsidRDefault="00D9673E"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2.2</w:t>
      </w:r>
      <w:r w:rsidR="003779EF" w:rsidRPr="005264BC">
        <w:rPr>
          <w:rFonts w:ascii="Times New Roman" w:hAnsi="Times New Roman" w:cs="Times New Roman"/>
          <w:sz w:val="24"/>
          <w:szCs w:val="24"/>
        </w:rPr>
        <w:tab/>
        <w:t>:</w:t>
      </w:r>
      <w:r w:rsidR="003779EF" w:rsidRPr="005264BC">
        <w:rPr>
          <w:rFonts w:ascii="Times New Roman" w:hAnsi="Times New Roman" w:cs="Times New Roman"/>
          <w:sz w:val="24"/>
          <w:szCs w:val="24"/>
        </w:rPr>
        <w:tab/>
      </w:r>
      <w:r w:rsidR="005C1D4C" w:rsidRPr="005264BC">
        <w:rPr>
          <w:rFonts w:ascii="Times New Roman" w:hAnsi="Times New Roman" w:cs="Times New Roman"/>
          <w:sz w:val="24"/>
          <w:szCs w:val="24"/>
        </w:rPr>
        <w:t>Pegawai berdasarkan golongan/ruang</w:t>
      </w:r>
    </w:p>
    <w:p w14:paraId="57135426" w14:textId="58EC73A3" w:rsidR="005C1D4C" w:rsidRPr="005264BC" w:rsidRDefault="005C1D4C"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2.3</w:t>
      </w:r>
      <w:r w:rsidRPr="005264BC">
        <w:rPr>
          <w:rFonts w:ascii="Times New Roman" w:hAnsi="Times New Roman" w:cs="Times New Roman"/>
          <w:sz w:val="24"/>
          <w:szCs w:val="24"/>
        </w:rPr>
        <w:tab/>
        <w:t>:</w:t>
      </w:r>
      <w:r w:rsidRPr="005264BC">
        <w:rPr>
          <w:rFonts w:ascii="Times New Roman" w:hAnsi="Times New Roman" w:cs="Times New Roman"/>
          <w:sz w:val="24"/>
          <w:szCs w:val="24"/>
        </w:rPr>
        <w:tab/>
        <w:t>Pegawai berdasarkan jabatan</w:t>
      </w:r>
    </w:p>
    <w:p w14:paraId="34376CA4" w14:textId="31CDE124" w:rsidR="005C1D4C" w:rsidRPr="005264BC" w:rsidRDefault="005C1D4C"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2.4</w:t>
      </w:r>
      <w:r w:rsidRPr="005264BC">
        <w:rPr>
          <w:rFonts w:ascii="Times New Roman" w:hAnsi="Times New Roman" w:cs="Times New Roman"/>
          <w:sz w:val="24"/>
          <w:szCs w:val="24"/>
        </w:rPr>
        <w:tab/>
        <w:t>:</w:t>
      </w:r>
      <w:r w:rsidRPr="005264BC">
        <w:rPr>
          <w:rFonts w:ascii="Times New Roman" w:hAnsi="Times New Roman" w:cs="Times New Roman"/>
          <w:sz w:val="24"/>
          <w:szCs w:val="24"/>
        </w:rPr>
        <w:tab/>
        <w:t>Pegawai berdasarkan jenis kelamin</w:t>
      </w:r>
    </w:p>
    <w:p w14:paraId="0D188661" w14:textId="657BB372" w:rsidR="007802A3" w:rsidRPr="005264BC" w:rsidRDefault="007802A3"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2.5</w:t>
      </w:r>
      <w:r w:rsidRPr="005264BC">
        <w:rPr>
          <w:rFonts w:ascii="Times New Roman" w:hAnsi="Times New Roman" w:cs="Times New Roman"/>
          <w:sz w:val="24"/>
          <w:szCs w:val="24"/>
        </w:rPr>
        <w:tab/>
        <w:t>:</w:t>
      </w:r>
      <w:r w:rsidRPr="005264BC">
        <w:rPr>
          <w:rFonts w:ascii="Times New Roman" w:hAnsi="Times New Roman" w:cs="Times New Roman"/>
          <w:sz w:val="24"/>
          <w:szCs w:val="24"/>
        </w:rPr>
        <w:tab/>
        <w:t>Rencana Kebutuhan Sumber Daya Manusi (SDM) Badan Penanggulangan Bencana Daerah Kota Bekasi</w:t>
      </w:r>
    </w:p>
    <w:p w14:paraId="40743E59" w14:textId="045BE981" w:rsidR="007802A3" w:rsidRPr="005264BC" w:rsidRDefault="007802A3"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2.6</w:t>
      </w:r>
      <w:r w:rsidRPr="005264BC">
        <w:rPr>
          <w:rFonts w:ascii="Times New Roman" w:hAnsi="Times New Roman" w:cs="Times New Roman"/>
          <w:sz w:val="24"/>
          <w:szCs w:val="24"/>
        </w:rPr>
        <w:tab/>
        <w:t>:</w:t>
      </w:r>
      <w:r w:rsidRPr="005264BC">
        <w:rPr>
          <w:rFonts w:ascii="Times New Roman" w:hAnsi="Times New Roman" w:cs="Times New Roman"/>
          <w:sz w:val="24"/>
          <w:szCs w:val="24"/>
        </w:rPr>
        <w:tab/>
      </w:r>
      <w:r w:rsidR="00021DB3" w:rsidRPr="005264BC">
        <w:rPr>
          <w:rFonts w:ascii="Times New Roman" w:hAnsi="Times New Roman" w:cs="Times New Roman"/>
          <w:sz w:val="24"/>
          <w:szCs w:val="24"/>
        </w:rPr>
        <w:t>Rincian kebutuhan Diklat</w:t>
      </w:r>
    </w:p>
    <w:p w14:paraId="54F655F5" w14:textId="2BAD7F87" w:rsidR="00021DB3" w:rsidRPr="005264BC" w:rsidRDefault="00021DB3"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2.7</w:t>
      </w:r>
      <w:r w:rsidRPr="005264BC">
        <w:rPr>
          <w:rFonts w:ascii="Times New Roman" w:hAnsi="Times New Roman" w:cs="Times New Roman"/>
          <w:sz w:val="24"/>
          <w:szCs w:val="24"/>
        </w:rPr>
        <w:tab/>
        <w:t>:</w:t>
      </w:r>
      <w:r w:rsidRPr="005264BC">
        <w:rPr>
          <w:rFonts w:ascii="Times New Roman" w:hAnsi="Times New Roman" w:cs="Times New Roman"/>
          <w:sz w:val="24"/>
          <w:szCs w:val="24"/>
        </w:rPr>
        <w:tab/>
        <w:t>Sarana dan Prasarana</w:t>
      </w:r>
    </w:p>
    <w:p w14:paraId="7DE53BC9" w14:textId="77860549" w:rsidR="00021DB3" w:rsidRPr="005264BC" w:rsidRDefault="00021DB3"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2.8</w:t>
      </w:r>
      <w:r w:rsidRPr="005264BC">
        <w:rPr>
          <w:rFonts w:ascii="Times New Roman" w:hAnsi="Times New Roman" w:cs="Times New Roman"/>
          <w:sz w:val="24"/>
          <w:szCs w:val="24"/>
        </w:rPr>
        <w:tab/>
        <w:t>:</w:t>
      </w:r>
      <w:r w:rsidRPr="005264BC">
        <w:rPr>
          <w:rFonts w:ascii="Times New Roman" w:hAnsi="Times New Roman" w:cs="Times New Roman"/>
          <w:sz w:val="24"/>
          <w:szCs w:val="24"/>
        </w:rPr>
        <w:tab/>
        <w:t>Pencapaian Kinerja Pelayanan Badan Penanggulangan Bencana Daerah Kota Bekasi Tahun 2020-2024</w:t>
      </w:r>
    </w:p>
    <w:p w14:paraId="3F5F7BEC" w14:textId="53009325" w:rsidR="00021DB3" w:rsidRPr="005264BC" w:rsidRDefault="00021DB3"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2.9</w:t>
      </w:r>
      <w:r w:rsidRPr="005264BC">
        <w:rPr>
          <w:rFonts w:ascii="Times New Roman" w:hAnsi="Times New Roman" w:cs="Times New Roman"/>
          <w:sz w:val="24"/>
          <w:szCs w:val="24"/>
        </w:rPr>
        <w:tab/>
        <w:t>:</w:t>
      </w:r>
      <w:r w:rsidRPr="005264BC">
        <w:rPr>
          <w:rFonts w:ascii="Times New Roman" w:hAnsi="Times New Roman" w:cs="Times New Roman"/>
          <w:sz w:val="24"/>
          <w:szCs w:val="24"/>
        </w:rPr>
        <w:tab/>
        <w:t>Anggaran dan Realisasi Pendanaan pelayanan Badan Penanggulangan Bencana Daerah Kota Bekasi Tahun 2020-2024</w:t>
      </w:r>
    </w:p>
    <w:p w14:paraId="25F449B9" w14:textId="42259270" w:rsidR="00021DB3" w:rsidRPr="005264BC" w:rsidRDefault="00021DB3"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2.10</w:t>
      </w:r>
      <w:r w:rsidRPr="005264BC">
        <w:rPr>
          <w:rFonts w:ascii="Times New Roman" w:hAnsi="Times New Roman" w:cs="Times New Roman"/>
          <w:sz w:val="24"/>
          <w:szCs w:val="24"/>
        </w:rPr>
        <w:tab/>
        <w:t>:</w:t>
      </w:r>
      <w:r w:rsidRPr="005264BC">
        <w:rPr>
          <w:rFonts w:ascii="Times New Roman" w:hAnsi="Times New Roman" w:cs="Times New Roman"/>
          <w:sz w:val="24"/>
          <w:szCs w:val="24"/>
        </w:rPr>
        <w:tab/>
        <w:t>Tantangan dan Peluang Pengembangan Pelayanan</w:t>
      </w:r>
    </w:p>
    <w:p w14:paraId="74D5ED3D" w14:textId="75C082C8" w:rsidR="00021DB3" w:rsidRPr="005264BC" w:rsidRDefault="00021DB3"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2.11</w:t>
      </w:r>
      <w:r w:rsidRPr="005264BC">
        <w:rPr>
          <w:rFonts w:ascii="Times New Roman" w:hAnsi="Times New Roman" w:cs="Times New Roman"/>
          <w:sz w:val="24"/>
          <w:szCs w:val="24"/>
        </w:rPr>
        <w:tab/>
        <w:t>:</w:t>
      </w:r>
      <w:r w:rsidRPr="005264BC">
        <w:rPr>
          <w:rFonts w:ascii="Times New Roman" w:hAnsi="Times New Roman" w:cs="Times New Roman"/>
          <w:sz w:val="24"/>
          <w:szCs w:val="24"/>
        </w:rPr>
        <w:tab/>
        <w:t>Pelayanan Dasar Serta Penerima Pelayanan Dasar</w:t>
      </w:r>
    </w:p>
    <w:p w14:paraId="21604A22" w14:textId="77777777" w:rsidR="00E65276" w:rsidRPr="005264BC" w:rsidRDefault="00021DB3"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2.12</w:t>
      </w:r>
      <w:r w:rsidRPr="005264BC">
        <w:rPr>
          <w:rFonts w:ascii="Times New Roman" w:hAnsi="Times New Roman" w:cs="Times New Roman"/>
          <w:sz w:val="24"/>
          <w:szCs w:val="24"/>
        </w:rPr>
        <w:tab/>
        <w:t>:</w:t>
      </w:r>
      <w:r w:rsidRPr="005264BC">
        <w:rPr>
          <w:rFonts w:ascii="Times New Roman" w:hAnsi="Times New Roman" w:cs="Times New Roman"/>
          <w:sz w:val="24"/>
          <w:szCs w:val="24"/>
        </w:rPr>
        <w:tab/>
      </w:r>
      <w:r w:rsidR="00E65276" w:rsidRPr="005264BC">
        <w:rPr>
          <w:rFonts w:ascii="Times New Roman" w:hAnsi="Times New Roman" w:cs="Times New Roman"/>
          <w:sz w:val="24"/>
          <w:szCs w:val="24"/>
        </w:rPr>
        <w:t>Capaian standar pelayanan Minimal Badan Penanggulangan Bencana Daerah Kota Bekasi Tahun 2020-2024</w:t>
      </w:r>
    </w:p>
    <w:p w14:paraId="34F6979F" w14:textId="6E376A50" w:rsidR="00E65276" w:rsidRPr="005264BC" w:rsidRDefault="00E65276"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2.13</w:t>
      </w:r>
      <w:r w:rsidRPr="005264BC">
        <w:rPr>
          <w:rFonts w:ascii="Times New Roman" w:hAnsi="Times New Roman" w:cs="Times New Roman"/>
          <w:sz w:val="24"/>
          <w:szCs w:val="24"/>
        </w:rPr>
        <w:tab/>
        <w:t>:</w:t>
      </w:r>
      <w:r w:rsidRPr="005264BC">
        <w:rPr>
          <w:rFonts w:ascii="Times New Roman" w:hAnsi="Times New Roman" w:cs="Times New Roman"/>
          <w:sz w:val="24"/>
          <w:szCs w:val="24"/>
        </w:rPr>
        <w:tab/>
      </w:r>
      <w:r w:rsidR="00EF7C21" w:rsidRPr="005264BC">
        <w:rPr>
          <w:rFonts w:ascii="Times New Roman" w:hAnsi="Times New Roman" w:cs="Times New Roman"/>
          <w:sz w:val="24"/>
          <w:szCs w:val="24"/>
        </w:rPr>
        <w:t>Target, Tujuan, Arah Kebijakan, Strategis Dan  Program Kegiatan</w:t>
      </w:r>
    </w:p>
    <w:p w14:paraId="65231552" w14:textId="4DBB4A3F" w:rsidR="00187834" w:rsidRPr="005264BC" w:rsidRDefault="00187834"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2.14</w:t>
      </w:r>
      <w:r w:rsidRPr="005264BC">
        <w:rPr>
          <w:rFonts w:ascii="Times New Roman" w:hAnsi="Times New Roman" w:cs="Times New Roman"/>
          <w:sz w:val="24"/>
          <w:szCs w:val="24"/>
        </w:rPr>
        <w:tab/>
        <w:t>:</w:t>
      </w:r>
      <w:r w:rsidRPr="005264BC">
        <w:rPr>
          <w:rFonts w:ascii="Times New Roman" w:hAnsi="Times New Roman" w:cs="Times New Roman"/>
          <w:sz w:val="24"/>
          <w:szCs w:val="24"/>
        </w:rPr>
        <w:tab/>
        <w:t>Permasalahan yang di hadapi Badan Penanggulangan Bencana Daerah Kota Bekasi</w:t>
      </w:r>
    </w:p>
    <w:p w14:paraId="43154274" w14:textId="50F97117" w:rsidR="00187834" w:rsidRPr="005264BC" w:rsidRDefault="00187834"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2.15</w:t>
      </w:r>
      <w:r w:rsidRPr="005264BC">
        <w:rPr>
          <w:rFonts w:ascii="Times New Roman" w:hAnsi="Times New Roman" w:cs="Times New Roman"/>
          <w:sz w:val="24"/>
          <w:szCs w:val="24"/>
        </w:rPr>
        <w:tab/>
        <w:t>:</w:t>
      </w:r>
      <w:r w:rsidRPr="005264BC">
        <w:rPr>
          <w:rFonts w:ascii="Times New Roman" w:hAnsi="Times New Roman" w:cs="Times New Roman"/>
          <w:sz w:val="24"/>
          <w:szCs w:val="24"/>
        </w:rPr>
        <w:tab/>
        <w:t>Permasalahan pelayanan Badan Penanggulangan Bencana Daerah Kota Bekasi berdasarkan sasaran Renstra BNPB beserta Faktor penghambatan dan pendorong keberhasilan penanganannya</w:t>
      </w:r>
    </w:p>
    <w:p w14:paraId="68B68C01" w14:textId="79917187" w:rsidR="00187834" w:rsidRPr="005264BC" w:rsidRDefault="00187834"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2.16</w:t>
      </w:r>
      <w:r w:rsidRPr="005264BC">
        <w:rPr>
          <w:rFonts w:ascii="Times New Roman" w:hAnsi="Times New Roman" w:cs="Times New Roman"/>
          <w:sz w:val="24"/>
          <w:szCs w:val="24"/>
        </w:rPr>
        <w:tab/>
        <w:t>:</w:t>
      </w:r>
      <w:r w:rsidRPr="005264BC">
        <w:rPr>
          <w:rFonts w:ascii="Times New Roman" w:hAnsi="Times New Roman" w:cs="Times New Roman"/>
          <w:sz w:val="24"/>
          <w:szCs w:val="24"/>
        </w:rPr>
        <w:tab/>
        <w:t xml:space="preserve">Permasalahan pelayanan Badan Penanggulangan Bencana Daerah Kota Bekasi berdasarkan sasaran Renstra </w:t>
      </w:r>
      <w:r w:rsidR="00E11FA2" w:rsidRPr="005264BC">
        <w:rPr>
          <w:rFonts w:ascii="Times New Roman" w:hAnsi="Times New Roman" w:cs="Times New Roman"/>
          <w:sz w:val="24"/>
          <w:szCs w:val="24"/>
        </w:rPr>
        <w:t>BPBD Provinsi Jawa Barat</w:t>
      </w:r>
      <w:r w:rsidRPr="005264BC">
        <w:rPr>
          <w:rFonts w:ascii="Times New Roman" w:hAnsi="Times New Roman" w:cs="Times New Roman"/>
          <w:sz w:val="24"/>
          <w:szCs w:val="24"/>
        </w:rPr>
        <w:t xml:space="preserve"> beserta Faktor penghambatan dan pendorong keberhasilan penanganannya</w:t>
      </w:r>
    </w:p>
    <w:p w14:paraId="04F45F4F" w14:textId="645BECCC" w:rsidR="00E11FA2"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2.17</w:t>
      </w:r>
      <w:r w:rsidRPr="005264BC">
        <w:rPr>
          <w:rFonts w:ascii="Times New Roman" w:hAnsi="Times New Roman" w:cs="Times New Roman"/>
          <w:sz w:val="24"/>
          <w:szCs w:val="24"/>
        </w:rPr>
        <w:tab/>
        <w:t>:</w:t>
      </w:r>
      <w:r w:rsidRPr="005264BC">
        <w:rPr>
          <w:rFonts w:ascii="Times New Roman" w:hAnsi="Times New Roman" w:cs="Times New Roman"/>
          <w:sz w:val="24"/>
          <w:szCs w:val="24"/>
        </w:rPr>
        <w:tab/>
        <w:t>Permasalahan pelayanan Badan Penanggulangan Bencana Daerah Kota Bekasi berdasarkan Telaahan rencana tata ruang wilayah beserta Faktor penghambatan dan pendorong keberhasilan penanganannya</w:t>
      </w:r>
    </w:p>
    <w:p w14:paraId="1C3C839A" w14:textId="3328092B" w:rsidR="00F35DE5" w:rsidRPr="00F35DE5" w:rsidRDefault="00F35DE5" w:rsidP="00202FD0">
      <w:pPr>
        <w:tabs>
          <w:tab w:val="left" w:pos="1134"/>
          <w:tab w:val="left" w:pos="1276"/>
        </w:tabs>
        <w:spacing w:line="360" w:lineRule="auto"/>
        <w:ind w:left="1276" w:hanging="1276"/>
        <w:rPr>
          <w:rFonts w:ascii="Times New Roman" w:hAnsi="Times New Roman" w:cs="Times New Roman"/>
          <w:sz w:val="24"/>
          <w:szCs w:val="24"/>
        </w:rPr>
      </w:pPr>
      <w:r w:rsidRPr="00F35DE5">
        <w:rPr>
          <w:rFonts w:ascii="Times New Roman" w:hAnsi="Times New Roman" w:cs="Times New Roman"/>
          <w:sz w:val="24"/>
          <w:szCs w:val="24"/>
        </w:rPr>
        <w:t>Tabel. 2.18</w:t>
      </w:r>
      <w:r>
        <w:rPr>
          <w:rFonts w:ascii="Times New Roman" w:hAnsi="Times New Roman" w:cs="Times New Roman"/>
          <w:sz w:val="24"/>
          <w:szCs w:val="24"/>
        </w:rPr>
        <w:tab/>
        <w:t>:</w:t>
      </w:r>
      <w:r>
        <w:rPr>
          <w:rFonts w:ascii="Times New Roman" w:hAnsi="Times New Roman" w:cs="Times New Roman"/>
          <w:sz w:val="24"/>
          <w:szCs w:val="24"/>
        </w:rPr>
        <w:tab/>
      </w:r>
      <w:r w:rsidRPr="00F35DE5">
        <w:rPr>
          <w:rFonts w:ascii="Times New Roman" w:hAnsi="Times New Roman" w:cs="Times New Roman"/>
          <w:sz w:val="24"/>
          <w:szCs w:val="24"/>
        </w:rPr>
        <w:t>Isu Strategis Badan Penanggulangan Bencana Daerah</w:t>
      </w:r>
    </w:p>
    <w:p w14:paraId="2BED882C" w14:textId="2B6CBDDA" w:rsidR="00E11FA2" w:rsidRPr="005264BC"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lastRenderedPageBreak/>
        <w:t>Tabel 2.1</w:t>
      </w:r>
      <w:r w:rsidR="00F35DE5">
        <w:rPr>
          <w:rFonts w:ascii="Times New Roman" w:hAnsi="Times New Roman" w:cs="Times New Roman"/>
          <w:sz w:val="24"/>
          <w:szCs w:val="24"/>
        </w:rPr>
        <w:t>9</w:t>
      </w:r>
      <w:r w:rsidRPr="005264BC">
        <w:rPr>
          <w:rFonts w:ascii="Times New Roman" w:hAnsi="Times New Roman" w:cs="Times New Roman"/>
          <w:sz w:val="24"/>
          <w:szCs w:val="24"/>
        </w:rPr>
        <w:tab/>
        <w:t>:</w:t>
      </w:r>
      <w:r w:rsidRPr="005264BC">
        <w:rPr>
          <w:rFonts w:ascii="Times New Roman" w:hAnsi="Times New Roman" w:cs="Times New Roman"/>
          <w:sz w:val="24"/>
          <w:szCs w:val="24"/>
        </w:rPr>
        <w:tab/>
        <w:t>Indeks Resiko Bencana Kota Bekasi</w:t>
      </w:r>
    </w:p>
    <w:p w14:paraId="1F0ABB21" w14:textId="7409186A" w:rsidR="00E11FA2" w:rsidRPr="005264BC"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3.1</w:t>
      </w:r>
      <w:r w:rsidRPr="005264BC">
        <w:rPr>
          <w:rFonts w:ascii="Times New Roman" w:hAnsi="Times New Roman" w:cs="Times New Roman"/>
          <w:sz w:val="24"/>
          <w:szCs w:val="24"/>
        </w:rPr>
        <w:tab/>
        <w:t>:</w:t>
      </w:r>
      <w:r w:rsidRPr="005264BC">
        <w:rPr>
          <w:rFonts w:ascii="Times New Roman" w:hAnsi="Times New Roman" w:cs="Times New Roman"/>
          <w:sz w:val="24"/>
          <w:szCs w:val="24"/>
        </w:rPr>
        <w:tab/>
        <w:t>Tujuan dan Sasaran jangka menengah Badan Penanggulangan Bencana Daerah Kota Bekasi</w:t>
      </w:r>
    </w:p>
    <w:p w14:paraId="77954F4B" w14:textId="72D7DAF2" w:rsidR="00E11FA2" w:rsidRPr="005264BC"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3.2</w:t>
      </w:r>
      <w:r w:rsidRPr="005264BC">
        <w:rPr>
          <w:rFonts w:ascii="Times New Roman" w:hAnsi="Times New Roman" w:cs="Times New Roman"/>
          <w:sz w:val="24"/>
          <w:szCs w:val="24"/>
        </w:rPr>
        <w:tab/>
        <w:t>:</w:t>
      </w:r>
      <w:r w:rsidRPr="005264BC">
        <w:rPr>
          <w:rFonts w:ascii="Times New Roman" w:hAnsi="Times New Roman" w:cs="Times New Roman"/>
          <w:sz w:val="24"/>
          <w:szCs w:val="24"/>
        </w:rPr>
        <w:tab/>
        <w:t>Tujuan, Sasaran, Strategi dan arah kebijakan jangka menengah Badan Penanggulangan Bencana Daerah Kota Bekasi</w:t>
      </w:r>
    </w:p>
    <w:p w14:paraId="79670F79" w14:textId="32BCF35C" w:rsidR="00E11FA2" w:rsidRPr="005264BC"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4.1</w:t>
      </w:r>
      <w:r w:rsidRPr="005264BC">
        <w:rPr>
          <w:rFonts w:ascii="Times New Roman" w:hAnsi="Times New Roman" w:cs="Times New Roman"/>
          <w:sz w:val="24"/>
          <w:szCs w:val="24"/>
        </w:rPr>
        <w:tab/>
        <w:t>:</w:t>
      </w:r>
      <w:r w:rsidRPr="005264BC">
        <w:rPr>
          <w:rFonts w:ascii="Times New Roman" w:hAnsi="Times New Roman" w:cs="Times New Roman"/>
          <w:sz w:val="24"/>
          <w:szCs w:val="24"/>
        </w:rPr>
        <w:tab/>
        <w:t>Rencana Program, Kegiatan dan Sub Kegiatan</w:t>
      </w:r>
    </w:p>
    <w:p w14:paraId="0A3683D6" w14:textId="62FA9D87" w:rsidR="00E11FA2" w:rsidRPr="005264BC"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4.2</w:t>
      </w:r>
      <w:r w:rsidRPr="005264BC">
        <w:rPr>
          <w:rFonts w:ascii="Times New Roman" w:hAnsi="Times New Roman" w:cs="Times New Roman"/>
          <w:sz w:val="24"/>
          <w:szCs w:val="24"/>
        </w:rPr>
        <w:tab/>
        <w:t>:</w:t>
      </w:r>
      <w:r w:rsidRPr="005264BC">
        <w:rPr>
          <w:rFonts w:ascii="Times New Roman" w:hAnsi="Times New Roman" w:cs="Times New Roman"/>
          <w:sz w:val="24"/>
          <w:szCs w:val="24"/>
        </w:rPr>
        <w:tab/>
        <w:t>Rencana Program, Kegiatan dan Sub Kegiatan serta Pendanaan Badan Penanggulangan Bencana Daerah Kota Bekasi tahun 2026-2030</w:t>
      </w:r>
    </w:p>
    <w:p w14:paraId="40A52415" w14:textId="4B3F72C6" w:rsidR="00E11FA2" w:rsidRPr="005264BC"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4.3</w:t>
      </w:r>
      <w:r w:rsidRPr="005264BC">
        <w:rPr>
          <w:rFonts w:ascii="Times New Roman" w:hAnsi="Times New Roman" w:cs="Times New Roman"/>
          <w:sz w:val="24"/>
          <w:szCs w:val="24"/>
        </w:rPr>
        <w:tab/>
        <w:t>:</w:t>
      </w:r>
      <w:r w:rsidRPr="005264BC">
        <w:rPr>
          <w:rFonts w:ascii="Times New Roman" w:hAnsi="Times New Roman" w:cs="Times New Roman"/>
          <w:sz w:val="24"/>
          <w:szCs w:val="24"/>
        </w:rPr>
        <w:tab/>
        <w:t>Indikator Kinerja Utama Penyelenggaraan Badan Penanggulangan Bencana Daerah Kota Bekasi tahun 2025-2029</w:t>
      </w:r>
    </w:p>
    <w:p w14:paraId="456BD22F" w14:textId="36268325" w:rsidR="00E11FA2" w:rsidRPr="005264BC"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4.4</w:t>
      </w:r>
      <w:r w:rsidRPr="005264BC">
        <w:rPr>
          <w:rFonts w:ascii="Times New Roman" w:hAnsi="Times New Roman" w:cs="Times New Roman"/>
          <w:sz w:val="24"/>
          <w:szCs w:val="24"/>
        </w:rPr>
        <w:tab/>
        <w:t>:</w:t>
      </w:r>
      <w:r w:rsidRPr="005264BC">
        <w:rPr>
          <w:rFonts w:ascii="Times New Roman" w:hAnsi="Times New Roman" w:cs="Times New Roman"/>
          <w:sz w:val="24"/>
          <w:szCs w:val="24"/>
        </w:rPr>
        <w:tab/>
        <w:t>Indikator Kinerja Kunci (IKK) Badan Penanggulangan Bencana Daerah Kota Bekasi</w:t>
      </w:r>
    </w:p>
    <w:p w14:paraId="421D6CE6" w14:textId="1720CA6F" w:rsidR="00D9673E" w:rsidRPr="005264BC" w:rsidRDefault="00E11FA2" w:rsidP="00202FD0">
      <w:pPr>
        <w:tabs>
          <w:tab w:val="left" w:pos="1134"/>
          <w:tab w:val="left" w:pos="1276"/>
        </w:tabs>
        <w:spacing w:line="360" w:lineRule="auto"/>
        <w:ind w:left="1276" w:hanging="1276"/>
        <w:rPr>
          <w:rFonts w:ascii="Times New Roman" w:hAnsi="Times New Roman" w:cs="Times New Roman"/>
          <w:sz w:val="24"/>
          <w:szCs w:val="24"/>
        </w:rPr>
      </w:pPr>
      <w:r w:rsidRPr="005264BC">
        <w:rPr>
          <w:rFonts w:ascii="Times New Roman" w:hAnsi="Times New Roman" w:cs="Times New Roman"/>
          <w:sz w:val="24"/>
          <w:szCs w:val="24"/>
        </w:rPr>
        <w:t>Tabel 4.5</w:t>
      </w:r>
      <w:r w:rsidRPr="005264BC">
        <w:rPr>
          <w:rFonts w:ascii="Times New Roman" w:hAnsi="Times New Roman" w:cs="Times New Roman"/>
          <w:sz w:val="24"/>
          <w:szCs w:val="24"/>
        </w:rPr>
        <w:tab/>
        <w:t>:</w:t>
      </w:r>
      <w:r w:rsidRPr="005264BC">
        <w:rPr>
          <w:rFonts w:ascii="Times New Roman" w:hAnsi="Times New Roman" w:cs="Times New Roman"/>
          <w:sz w:val="24"/>
          <w:szCs w:val="24"/>
        </w:rPr>
        <w:tab/>
        <w:t>Indikator Standar Pelayanan Minimal (SPM) Badan Penanggulangan Bencana Daerah Kota Bekasi</w:t>
      </w:r>
    </w:p>
    <w:p w14:paraId="11B2833D" w14:textId="77777777" w:rsidR="00A30AFF" w:rsidRPr="005264BC" w:rsidRDefault="00A30AFF" w:rsidP="00202FD0">
      <w:pPr>
        <w:tabs>
          <w:tab w:val="left" w:pos="1134"/>
          <w:tab w:val="left" w:pos="1276"/>
        </w:tabs>
        <w:spacing w:line="360" w:lineRule="auto"/>
        <w:ind w:left="1276" w:hanging="1276"/>
        <w:rPr>
          <w:rFonts w:ascii="Times New Roman" w:hAnsi="Times New Roman" w:cs="Times New Roman"/>
          <w:sz w:val="24"/>
          <w:szCs w:val="24"/>
        </w:rPr>
      </w:pPr>
    </w:p>
    <w:p w14:paraId="208D0A78" w14:textId="77777777" w:rsidR="00A30AFF" w:rsidRPr="005264BC" w:rsidRDefault="00A30AFF" w:rsidP="00202FD0">
      <w:pPr>
        <w:tabs>
          <w:tab w:val="left" w:pos="1134"/>
          <w:tab w:val="left" w:pos="1276"/>
        </w:tabs>
        <w:spacing w:line="360" w:lineRule="auto"/>
        <w:ind w:left="1276" w:hanging="1276"/>
        <w:rPr>
          <w:rFonts w:ascii="Times New Roman" w:hAnsi="Times New Roman" w:cs="Times New Roman"/>
          <w:sz w:val="24"/>
          <w:szCs w:val="24"/>
        </w:rPr>
      </w:pPr>
    </w:p>
    <w:p w14:paraId="2CA37F4B" w14:textId="77777777" w:rsidR="00A30AFF" w:rsidRPr="005264BC" w:rsidRDefault="00A30AFF" w:rsidP="00202FD0">
      <w:pPr>
        <w:spacing w:line="360" w:lineRule="auto"/>
        <w:rPr>
          <w:rFonts w:ascii="Times New Roman" w:hAnsi="Times New Roman" w:cs="Times New Roman"/>
          <w:sz w:val="24"/>
          <w:szCs w:val="24"/>
        </w:rPr>
      </w:pPr>
    </w:p>
    <w:p w14:paraId="059ECF39" w14:textId="77777777" w:rsidR="00A30AFF" w:rsidRPr="005264BC" w:rsidRDefault="00A30AFF" w:rsidP="00202FD0">
      <w:pPr>
        <w:spacing w:line="360" w:lineRule="auto"/>
        <w:rPr>
          <w:rFonts w:ascii="Times New Roman" w:hAnsi="Times New Roman" w:cs="Times New Roman"/>
          <w:sz w:val="24"/>
          <w:szCs w:val="24"/>
        </w:rPr>
      </w:pPr>
    </w:p>
    <w:p w14:paraId="33A81C8E" w14:textId="77777777" w:rsidR="00A30AFF" w:rsidRPr="005264BC" w:rsidRDefault="00A30AFF" w:rsidP="00202FD0">
      <w:pPr>
        <w:spacing w:line="360" w:lineRule="auto"/>
        <w:rPr>
          <w:rFonts w:ascii="Times New Roman" w:hAnsi="Times New Roman" w:cs="Times New Roman"/>
          <w:sz w:val="24"/>
          <w:szCs w:val="24"/>
        </w:rPr>
      </w:pPr>
    </w:p>
    <w:p w14:paraId="17411E34" w14:textId="744B1B58" w:rsidR="00A30AFF" w:rsidRDefault="00A30AFF" w:rsidP="00202FD0">
      <w:pPr>
        <w:spacing w:line="360" w:lineRule="auto"/>
        <w:rPr>
          <w:rFonts w:ascii="Times New Roman" w:hAnsi="Times New Roman" w:cs="Times New Roman"/>
          <w:sz w:val="24"/>
          <w:szCs w:val="24"/>
        </w:rPr>
      </w:pPr>
    </w:p>
    <w:p w14:paraId="0064FCB4" w14:textId="3D3F3113" w:rsidR="00202FD0" w:rsidRDefault="00202FD0" w:rsidP="00202FD0">
      <w:pPr>
        <w:spacing w:line="360" w:lineRule="auto"/>
        <w:rPr>
          <w:rFonts w:ascii="Times New Roman" w:hAnsi="Times New Roman" w:cs="Times New Roman"/>
          <w:sz w:val="24"/>
          <w:szCs w:val="24"/>
        </w:rPr>
      </w:pPr>
    </w:p>
    <w:p w14:paraId="3C4A7BC6" w14:textId="107B22F0" w:rsidR="00202FD0" w:rsidRDefault="00202FD0" w:rsidP="00202FD0">
      <w:pPr>
        <w:spacing w:line="360" w:lineRule="auto"/>
        <w:rPr>
          <w:rFonts w:ascii="Times New Roman" w:hAnsi="Times New Roman" w:cs="Times New Roman"/>
          <w:sz w:val="24"/>
          <w:szCs w:val="24"/>
        </w:rPr>
      </w:pPr>
    </w:p>
    <w:p w14:paraId="5EF81A04" w14:textId="6F0AFA92" w:rsidR="00202FD0" w:rsidRDefault="00202FD0" w:rsidP="00202FD0">
      <w:pPr>
        <w:spacing w:line="360" w:lineRule="auto"/>
        <w:rPr>
          <w:rFonts w:ascii="Times New Roman" w:hAnsi="Times New Roman" w:cs="Times New Roman"/>
          <w:sz w:val="24"/>
          <w:szCs w:val="24"/>
        </w:rPr>
      </w:pPr>
    </w:p>
    <w:p w14:paraId="133B9B31" w14:textId="70BD6CDB" w:rsidR="00202FD0" w:rsidRDefault="00202FD0" w:rsidP="00202FD0">
      <w:pPr>
        <w:spacing w:line="360" w:lineRule="auto"/>
        <w:rPr>
          <w:rFonts w:ascii="Times New Roman" w:hAnsi="Times New Roman" w:cs="Times New Roman"/>
          <w:sz w:val="24"/>
          <w:szCs w:val="24"/>
        </w:rPr>
      </w:pPr>
    </w:p>
    <w:p w14:paraId="2E060765" w14:textId="38566EA8" w:rsidR="00202FD0" w:rsidRDefault="00202FD0" w:rsidP="00202FD0">
      <w:pPr>
        <w:spacing w:line="360" w:lineRule="auto"/>
        <w:rPr>
          <w:rFonts w:ascii="Times New Roman" w:hAnsi="Times New Roman" w:cs="Times New Roman"/>
          <w:sz w:val="24"/>
          <w:szCs w:val="24"/>
        </w:rPr>
      </w:pPr>
    </w:p>
    <w:p w14:paraId="66DFE903" w14:textId="36FB0AF5" w:rsidR="00202FD0" w:rsidRDefault="00202FD0" w:rsidP="00202FD0">
      <w:pPr>
        <w:spacing w:line="360" w:lineRule="auto"/>
        <w:rPr>
          <w:rFonts w:ascii="Times New Roman" w:hAnsi="Times New Roman" w:cs="Times New Roman"/>
          <w:sz w:val="24"/>
          <w:szCs w:val="24"/>
        </w:rPr>
      </w:pPr>
    </w:p>
    <w:p w14:paraId="57E01DF0" w14:textId="4BE95E39" w:rsidR="00202FD0" w:rsidRDefault="00202FD0" w:rsidP="00202FD0">
      <w:pPr>
        <w:spacing w:line="360" w:lineRule="auto"/>
        <w:rPr>
          <w:rFonts w:ascii="Times New Roman" w:hAnsi="Times New Roman" w:cs="Times New Roman"/>
          <w:sz w:val="24"/>
          <w:szCs w:val="24"/>
        </w:rPr>
      </w:pPr>
    </w:p>
    <w:p w14:paraId="52D088F9" w14:textId="25239140" w:rsidR="00202FD0" w:rsidRDefault="00202FD0" w:rsidP="00202FD0">
      <w:pPr>
        <w:spacing w:line="360" w:lineRule="auto"/>
        <w:rPr>
          <w:rFonts w:ascii="Times New Roman" w:hAnsi="Times New Roman" w:cs="Times New Roman"/>
          <w:sz w:val="24"/>
          <w:szCs w:val="24"/>
        </w:rPr>
      </w:pPr>
    </w:p>
    <w:p w14:paraId="60880117" w14:textId="5C9EBC13" w:rsidR="00202FD0" w:rsidRDefault="00202FD0" w:rsidP="00202FD0">
      <w:pPr>
        <w:spacing w:line="360" w:lineRule="auto"/>
        <w:rPr>
          <w:rFonts w:ascii="Times New Roman" w:hAnsi="Times New Roman" w:cs="Times New Roman"/>
          <w:sz w:val="24"/>
          <w:szCs w:val="24"/>
        </w:rPr>
      </w:pPr>
    </w:p>
    <w:p w14:paraId="50A2143F" w14:textId="74EF8B93" w:rsidR="00202FD0" w:rsidRDefault="00202FD0" w:rsidP="00202FD0">
      <w:pPr>
        <w:spacing w:line="360" w:lineRule="auto"/>
        <w:rPr>
          <w:rFonts w:ascii="Times New Roman" w:hAnsi="Times New Roman" w:cs="Times New Roman"/>
          <w:sz w:val="24"/>
          <w:szCs w:val="24"/>
        </w:rPr>
      </w:pPr>
    </w:p>
    <w:p w14:paraId="4EFE841B" w14:textId="77777777" w:rsidR="00DB5E75" w:rsidRDefault="00DB5E75" w:rsidP="00202FD0">
      <w:pPr>
        <w:spacing w:line="360" w:lineRule="auto"/>
        <w:rPr>
          <w:rFonts w:ascii="Times New Roman" w:hAnsi="Times New Roman" w:cs="Times New Roman"/>
          <w:sz w:val="24"/>
          <w:szCs w:val="24"/>
        </w:rPr>
      </w:pPr>
    </w:p>
    <w:p w14:paraId="2A83351B" w14:textId="77777777" w:rsidR="00A30AFF" w:rsidRPr="00221007" w:rsidRDefault="00A30AFF" w:rsidP="00DB5E75">
      <w:pPr>
        <w:pStyle w:val="Heading1"/>
        <w:ind w:left="0"/>
        <w:jc w:val="center"/>
        <w:rPr>
          <w:rFonts w:ascii="Times New Roman" w:hAnsi="Times New Roman" w:cs="Times New Roman"/>
        </w:rPr>
      </w:pPr>
      <w:bookmarkStart w:id="6" w:name="_Toc207891070"/>
      <w:r w:rsidRPr="00221007">
        <w:rPr>
          <w:rFonts w:ascii="Times New Roman" w:hAnsi="Times New Roman" w:cs="Times New Roman"/>
        </w:rPr>
        <w:lastRenderedPageBreak/>
        <w:t>DAFTAR GAMBAR</w:t>
      </w:r>
      <w:bookmarkEnd w:id="6"/>
    </w:p>
    <w:p w14:paraId="06992561" w14:textId="77777777" w:rsidR="00A30AFF" w:rsidRPr="005264BC" w:rsidRDefault="00A30AFF" w:rsidP="00202FD0">
      <w:pPr>
        <w:spacing w:line="360" w:lineRule="auto"/>
        <w:rPr>
          <w:rFonts w:ascii="Times New Roman" w:hAnsi="Times New Roman" w:cs="Times New Roman"/>
          <w:sz w:val="24"/>
          <w:szCs w:val="24"/>
        </w:rPr>
      </w:pPr>
    </w:p>
    <w:p w14:paraId="3C3BA22D" w14:textId="77777777" w:rsidR="00A30AFF" w:rsidRPr="005264BC" w:rsidRDefault="00A30AFF" w:rsidP="00463DBB">
      <w:pPr>
        <w:tabs>
          <w:tab w:val="left" w:pos="1418"/>
          <w:tab w:val="left" w:pos="1560"/>
        </w:tabs>
        <w:spacing w:line="360" w:lineRule="auto"/>
        <w:ind w:left="1560" w:hanging="1560"/>
        <w:rPr>
          <w:rFonts w:ascii="Times New Roman" w:hAnsi="Times New Roman" w:cs="Times New Roman"/>
          <w:sz w:val="24"/>
          <w:szCs w:val="24"/>
        </w:rPr>
      </w:pPr>
      <w:r w:rsidRPr="005264BC">
        <w:rPr>
          <w:rFonts w:ascii="Times New Roman" w:hAnsi="Times New Roman" w:cs="Times New Roman"/>
          <w:sz w:val="24"/>
          <w:szCs w:val="24"/>
        </w:rPr>
        <w:t>Gambar 1.1</w:t>
      </w:r>
      <w:r w:rsidRPr="005264BC">
        <w:rPr>
          <w:rFonts w:ascii="Times New Roman" w:hAnsi="Times New Roman" w:cs="Times New Roman"/>
          <w:sz w:val="24"/>
          <w:szCs w:val="24"/>
        </w:rPr>
        <w:tab/>
        <w:t>:</w:t>
      </w:r>
      <w:r w:rsidRPr="005264BC">
        <w:rPr>
          <w:rFonts w:ascii="Times New Roman" w:hAnsi="Times New Roman" w:cs="Times New Roman"/>
          <w:sz w:val="24"/>
          <w:szCs w:val="24"/>
        </w:rPr>
        <w:tab/>
        <w:t>Keterkaitan Tahapan Penyusunan RPJMD dan Renstra Perangkat Daearah</w:t>
      </w:r>
    </w:p>
    <w:p w14:paraId="56C96B11" w14:textId="77777777" w:rsidR="00A30AFF" w:rsidRPr="005264BC" w:rsidRDefault="00A30AFF" w:rsidP="00202FD0">
      <w:pPr>
        <w:tabs>
          <w:tab w:val="left" w:pos="1418"/>
          <w:tab w:val="left" w:pos="1560"/>
        </w:tabs>
        <w:spacing w:line="360" w:lineRule="auto"/>
        <w:rPr>
          <w:rFonts w:ascii="Times New Roman" w:hAnsi="Times New Roman" w:cs="Times New Roman"/>
          <w:sz w:val="24"/>
          <w:szCs w:val="24"/>
        </w:rPr>
      </w:pPr>
      <w:r w:rsidRPr="005264BC">
        <w:rPr>
          <w:rFonts w:ascii="Times New Roman" w:hAnsi="Times New Roman" w:cs="Times New Roman"/>
          <w:sz w:val="24"/>
          <w:szCs w:val="24"/>
        </w:rPr>
        <w:t>Gambar 2.1</w:t>
      </w:r>
      <w:r w:rsidRPr="005264BC">
        <w:rPr>
          <w:rFonts w:ascii="Times New Roman" w:hAnsi="Times New Roman" w:cs="Times New Roman"/>
          <w:sz w:val="24"/>
          <w:szCs w:val="24"/>
        </w:rPr>
        <w:tab/>
        <w:t>:</w:t>
      </w:r>
      <w:r w:rsidRPr="005264BC">
        <w:rPr>
          <w:rFonts w:ascii="Times New Roman" w:hAnsi="Times New Roman" w:cs="Times New Roman"/>
          <w:sz w:val="24"/>
          <w:szCs w:val="24"/>
        </w:rPr>
        <w:tab/>
        <w:t>Struktur Organisasi Badan Penanggulangan Bencana Daerah</w:t>
      </w:r>
    </w:p>
    <w:p w14:paraId="081D5966" w14:textId="77777777" w:rsidR="00A30AFF" w:rsidRPr="005264BC" w:rsidRDefault="00A30AFF" w:rsidP="00202FD0">
      <w:pPr>
        <w:tabs>
          <w:tab w:val="left" w:pos="1418"/>
          <w:tab w:val="left" w:pos="1560"/>
        </w:tabs>
        <w:spacing w:line="360" w:lineRule="auto"/>
        <w:rPr>
          <w:rFonts w:ascii="Times New Roman" w:hAnsi="Times New Roman" w:cs="Times New Roman"/>
          <w:sz w:val="24"/>
          <w:szCs w:val="24"/>
        </w:rPr>
      </w:pPr>
      <w:r w:rsidRPr="005264BC">
        <w:rPr>
          <w:rFonts w:ascii="Times New Roman" w:hAnsi="Times New Roman" w:cs="Times New Roman"/>
          <w:sz w:val="24"/>
          <w:szCs w:val="24"/>
        </w:rPr>
        <w:t>Gambar 2.2</w:t>
      </w:r>
      <w:r w:rsidRPr="005264BC">
        <w:rPr>
          <w:rFonts w:ascii="Times New Roman" w:hAnsi="Times New Roman" w:cs="Times New Roman"/>
          <w:sz w:val="24"/>
          <w:szCs w:val="24"/>
        </w:rPr>
        <w:tab/>
        <w:t>:</w:t>
      </w:r>
      <w:r w:rsidRPr="005264BC">
        <w:rPr>
          <w:rFonts w:ascii="Times New Roman" w:hAnsi="Times New Roman" w:cs="Times New Roman"/>
          <w:sz w:val="24"/>
          <w:szCs w:val="24"/>
        </w:rPr>
        <w:tab/>
        <w:t>Kelompok Sasaran Pelayanan</w:t>
      </w:r>
    </w:p>
    <w:p w14:paraId="7C5EF511" w14:textId="77777777" w:rsidR="00FB1AE5" w:rsidRDefault="00A30AFF" w:rsidP="00202FD0">
      <w:pPr>
        <w:tabs>
          <w:tab w:val="left" w:pos="1418"/>
          <w:tab w:val="left" w:pos="1560"/>
        </w:tabs>
        <w:spacing w:line="360" w:lineRule="auto"/>
        <w:rPr>
          <w:rFonts w:ascii="Times New Roman" w:hAnsi="Times New Roman" w:cs="Times New Roman"/>
          <w:sz w:val="24"/>
          <w:szCs w:val="24"/>
        </w:rPr>
        <w:sectPr w:rsidR="00FB1AE5" w:rsidSect="00402B59">
          <w:footerReference w:type="default" r:id="rId10"/>
          <w:type w:val="nextColumn"/>
          <w:pgSz w:w="11907" w:h="16840" w:code="9"/>
          <w:pgMar w:top="1701" w:right="1701" w:bottom="1701" w:left="2268" w:header="0" w:footer="454" w:gutter="0"/>
          <w:pgNumType w:fmt="lowerRoman"/>
          <w:cols w:space="720"/>
          <w:docGrid w:linePitch="299"/>
        </w:sectPr>
      </w:pPr>
      <w:r w:rsidRPr="005264BC">
        <w:rPr>
          <w:rFonts w:ascii="Times New Roman" w:hAnsi="Times New Roman" w:cs="Times New Roman"/>
          <w:sz w:val="24"/>
          <w:szCs w:val="24"/>
        </w:rPr>
        <w:t>Gambar 2.3</w:t>
      </w:r>
      <w:r w:rsidRPr="005264BC">
        <w:rPr>
          <w:rFonts w:ascii="Times New Roman" w:hAnsi="Times New Roman" w:cs="Times New Roman"/>
          <w:sz w:val="24"/>
          <w:szCs w:val="24"/>
        </w:rPr>
        <w:tab/>
        <w:t xml:space="preserve">: </w:t>
      </w:r>
      <w:r w:rsidR="00C12794" w:rsidRPr="005264BC">
        <w:rPr>
          <w:rFonts w:ascii="Times New Roman" w:hAnsi="Times New Roman" w:cs="Times New Roman"/>
          <w:sz w:val="24"/>
          <w:szCs w:val="24"/>
        </w:rPr>
        <w:tab/>
      </w:r>
      <w:r w:rsidRPr="005264BC">
        <w:rPr>
          <w:rFonts w:ascii="Times New Roman" w:hAnsi="Times New Roman" w:cs="Times New Roman"/>
          <w:sz w:val="24"/>
          <w:szCs w:val="24"/>
        </w:rPr>
        <w:t>Standar Pelayanan Minimal</w:t>
      </w:r>
    </w:p>
    <w:p w14:paraId="68FB58F2" w14:textId="2D65EBF9" w:rsidR="00A30AFF" w:rsidRPr="005264BC" w:rsidRDefault="00A30AFF" w:rsidP="00202FD0">
      <w:pPr>
        <w:tabs>
          <w:tab w:val="left" w:pos="1418"/>
          <w:tab w:val="left" w:pos="1560"/>
        </w:tabs>
        <w:spacing w:line="360" w:lineRule="auto"/>
        <w:rPr>
          <w:rFonts w:ascii="Times New Roman" w:hAnsi="Times New Roman" w:cs="Times New Roman"/>
          <w:sz w:val="24"/>
          <w:szCs w:val="24"/>
        </w:rPr>
      </w:pPr>
    </w:p>
    <w:p w14:paraId="5EE5A1F6" w14:textId="77777777" w:rsidR="00A30AFF" w:rsidRPr="005264BC" w:rsidRDefault="00A30AFF" w:rsidP="005264BC">
      <w:pPr>
        <w:rPr>
          <w:rFonts w:ascii="Times New Roman" w:hAnsi="Times New Roman" w:cs="Times New Roman"/>
          <w:sz w:val="24"/>
          <w:szCs w:val="24"/>
        </w:rPr>
      </w:pPr>
    </w:p>
    <w:p w14:paraId="0EFB39DB" w14:textId="77777777" w:rsidR="00D9673E" w:rsidRPr="005264BC" w:rsidRDefault="00D9673E" w:rsidP="005264BC">
      <w:pPr>
        <w:rPr>
          <w:rFonts w:ascii="Times New Roman" w:hAnsi="Times New Roman" w:cs="Times New Roman"/>
          <w:sz w:val="24"/>
          <w:szCs w:val="24"/>
        </w:rPr>
      </w:pPr>
    </w:p>
    <w:p w14:paraId="6FF1C151" w14:textId="77777777" w:rsidR="009F6DC6" w:rsidRPr="005264BC" w:rsidRDefault="009F6DC6" w:rsidP="005264BC">
      <w:pPr>
        <w:rPr>
          <w:rFonts w:ascii="Times New Roman" w:hAnsi="Times New Roman" w:cs="Times New Roman"/>
          <w:sz w:val="24"/>
          <w:szCs w:val="24"/>
        </w:rPr>
      </w:pPr>
      <w:bookmarkStart w:id="7" w:name="_Hlk204416090"/>
      <w:bookmarkStart w:id="8" w:name="_Hlk204416045"/>
    </w:p>
    <w:p w14:paraId="0E924922" w14:textId="77777777" w:rsidR="009F6DC6" w:rsidRPr="005264BC" w:rsidRDefault="009F6DC6" w:rsidP="005264BC">
      <w:pPr>
        <w:rPr>
          <w:rFonts w:ascii="Times New Roman" w:hAnsi="Times New Roman" w:cs="Times New Roman"/>
          <w:sz w:val="24"/>
          <w:szCs w:val="24"/>
        </w:rPr>
      </w:pPr>
    </w:p>
    <w:p w14:paraId="7AF058EB" w14:textId="77777777" w:rsidR="009F6DC6" w:rsidRPr="005264BC" w:rsidRDefault="009F6DC6" w:rsidP="005264BC">
      <w:pPr>
        <w:rPr>
          <w:rFonts w:ascii="Times New Roman" w:hAnsi="Times New Roman" w:cs="Times New Roman"/>
          <w:sz w:val="24"/>
          <w:szCs w:val="24"/>
        </w:rPr>
      </w:pPr>
    </w:p>
    <w:p w14:paraId="44444327" w14:textId="77777777" w:rsidR="009F6DC6" w:rsidRPr="005264BC" w:rsidRDefault="009F6DC6" w:rsidP="005264BC">
      <w:pPr>
        <w:rPr>
          <w:rFonts w:ascii="Times New Roman" w:hAnsi="Times New Roman" w:cs="Times New Roman"/>
          <w:sz w:val="24"/>
          <w:szCs w:val="24"/>
        </w:rPr>
      </w:pPr>
    </w:p>
    <w:p w14:paraId="30E67F56" w14:textId="77777777" w:rsidR="009F6DC6" w:rsidRPr="005264BC" w:rsidRDefault="009F6DC6" w:rsidP="005264BC">
      <w:pPr>
        <w:rPr>
          <w:rFonts w:ascii="Times New Roman" w:hAnsi="Times New Roman" w:cs="Times New Roman"/>
          <w:sz w:val="24"/>
          <w:szCs w:val="24"/>
        </w:rPr>
      </w:pPr>
    </w:p>
    <w:p w14:paraId="23029C9A" w14:textId="77777777" w:rsidR="00C73E97" w:rsidRPr="005264BC" w:rsidRDefault="00C73E97" w:rsidP="005264BC">
      <w:pPr>
        <w:rPr>
          <w:rFonts w:ascii="Times New Roman" w:hAnsi="Times New Roman" w:cs="Times New Roman"/>
          <w:sz w:val="24"/>
          <w:szCs w:val="24"/>
        </w:rPr>
      </w:pPr>
    </w:p>
    <w:p w14:paraId="17B60731" w14:textId="77777777" w:rsidR="00C73E97" w:rsidRPr="005264BC" w:rsidRDefault="00C73E97" w:rsidP="005264BC">
      <w:pPr>
        <w:rPr>
          <w:rFonts w:ascii="Times New Roman" w:hAnsi="Times New Roman" w:cs="Times New Roman"/>
          <w:sz w:val="24"/>
          <w:szCs w:val="24"/>
        </w:rPr>
      </w:pPr>
    </w:p>
    <w:p w14:paraId="24012003" w14:textId="77777777" w:rsidR="00C73E97" w:rsidRPr="005264BC" w:rsidRDefault="00C73E97" w:rsidP="005264BC">
      <w:pPr>
        <w:rPr>
          <w:rFonts w:ascii="Times New Roman" w:hAnsi="Times New Roman" w:cs="Times New Roman"/>
          <w:sz w:val="24"/>
          <w:szCs w:val="24"/>
        </w:rPr>
      </w:pPr>
    </w:p>
    <w:p w14:paraId="5E683F51" w14:textId="77777777" w:rsidR="00C73E97" w:rsidRPr="005264BC" w:rsidRDefault="00C73E97" w:rsidP="005264BC">
      <w:pPr>
        <w:rPr>
          <w:rFonts w:ascii="Times New Roman" w:hAnsi="Times New Roman" w:cs="Times New Roman"/>
          <w:sz w:val="24"/>
          <w:szCs w:val="24"/>
        </w:rPr>
      </w:pPr>
    </w:p>
    <w:p w14:paraId="432BDECF" w14:textId="77777777" w:rsidR="00C73E97" w:rsidRPr="005264BC" w:rsidRDefault="00C73E97" w:rsidP="005264BC">
      <w:pPr>
        <w:rPr>
          <w:rFonts w:ascii="Times New Roman" w:hAnsi="Times New Roman" w:cs="Times New Roman"/>
          <w:sz w:val="24"/>
          <w:szCs w:val="24"/>
        </w:rPr>
      </w:pPr>
    </w:p>
    <w:p w14:paraId="4201E4B0" w14:textId="77777777" w:rsidR="00C73E97" w:rsidRPr="005264BC" w:rsidRDefault="00C73E97" w:rsidP="005264BC">
      <w:pPr>
        <w:rPr>
          <w:rFonts w:ascii="Times New Roman" w:hAnsi="Times New Roman" w:cs="Times New Roman"/>
          <w:sz w:val="24"/>
          <w:szCs w:val="24"/>
        </w:rPr>
      </w:pPr>
    </w:p>
    <w:p w14:paraId="21EC633B" w14:textId="77777777" w:rsidR="00C73E97" w:rsidRPr="005264BC" w:rsidRDefault="00C73E97" w:rsidP="005264BC">
      <w:pPr>
        <w:rPr>
          <w:rFonts w:ascii="Times New Roman" w:hAnsi="Times New Roman" w:cs="Times New Roman"/>
          <w:sz w:val="24"/>
          <w:szCs w:val="24"/>
        </w:rPr>
      </w:pPr>
    </w:p>
    <w:p w14:paraId="2CB350D7" w14:textId="77777777" w:rsidR="00C73E97" w:rsidRPr="005264BC" w:rsidRDefault="00C73E97" w:rsidP="005264BC">
      <w:pPr>
        <w:rPr>
          <w:rFonts w:ascii="Times New Roman" w:hAnsi="Times New Roman" w:cs="Times New Roman"/>
          <w:sz w:val="24"/>
          <w:szCs w:val="24"/>
        </w:rPr>
      </w:pPr>
    </w:p>
    <w:p w14:paraId="5249DC9E" w14:textId="77777777" w:rsidR="00C73E97" w:rsidRPr="005264BC" w:rsidRDefault="00C73E97" w:rsidP="005264BC">
      <w:pPr>
        <w:rPr>
          <w:rFonts w:ascii="Times New Roman" w:hAnsi="Times New Roman" w:cs="Times New Roman"/>
          <w:sz w:val="24"/>
          <w:szCs w:val="24"/>
        </w:rPr>
      </w:pPr>
    </w:p>
    <w:p w14:paraId="2A3F034D" w14:textId="77777777" w:rsidR="00C73E97" w:rsidRPr="005264BC" w:rsidRDefault="00C73E97" w:rsidP="005264BC">
      <w:pPr>
        <w:rPr>
          <w:rFonts w:ascii="Times New Roman" w:hAnsi="Times New Roman" w:cs="Times New Roman"/>
          <w:sz w:val="24"/>
          <w:szCs w:val="24"/>
        </w:rPr>
      </w:pPr>
    </w:p>
    <w:p w14:paraId="7BBB79A6" w14:textId="77777777" w:rsidR="00C73E97" w:rsidRPr="005264BC" w:rsidRDefault="00C73E97" w:rsidP="005264BC">
      <w:pPr>
        <w:rPr>
          <w:rFonts w:ascii="Times New Roman" w:hAnsi="Times New Roman" w:cs="Times New Roman"/>
          <w:sz w:val="24"/>
          <w:szCs w:val="24"/>
        </w:rPr>
      </w:pPr>
    </w:p>
    <w:p w14:paraId="6DF15F3A" w14:textId="77777777" w:rsidR="00C73E97" w:rsidRPr="005264BC" w:rsidRDefault="00C73E97" w:rsidP="005264BC">
      <w:pPr>
        <w:rPr>
          <w:rFonts w:ascii="Times New Roman" w:hAnsi="Times New Roman" w:cs="Times New Roman"/>
          <w:sz w:val="24"/>
          <w:szCs w:val="24"/>
        </w:rPr>
      </w:pPr>
    </w:p>
    <w:p w14:paraId="10751826" w14:textId="77777777" w:rsidR="00C73E97" w:rsidRPr="005264BC" w:rsidRDefault="00C73E97" w:rsidP="005264BC">
      <w:pPr>
        <w:rPr>
          <w:rFonts w:ascii="Times New Roman" w:hAnsi="Times New Roman" w:cs="Times New Roman"/>
          <w:sz w:val="24"/>
          <w:szCs w:val="24"/>
        </w:rPr>
      </w:pPr>
    </w:p>
    <w:p w14:paraId="7371B90E" w14:textId="77777777" w:rsidR="00C73E97" w:rsidRPr="005264BC" w:rsidRDefault="00C73E97" w:rsidP="005264BC">
      <w:pPr>
        <w:rPr>
          <w:rFonts w:ascii="Times New Roman" w:hAnsi="Times New Roman" w:cs="Times New Roman"/>
          <w:sz w:val="24"/>
          <w:szCs w:val="24"/>
        </w:rPr>
      </w:pPr>
    </w:p>
    <w:p w14:paraId="4F657067" w14:textId="77777777" w:rsidR="00C73E97" w:rsidRPr="005264BC" w:rsidRDefault="00C73E97" w:rsidP="005264BC">
      <w:pPr>
        <w:rPr>
          <w:rFonts w:ascii="Times New Roman" w:hAnsi="Times New Roman" w:cs="Times New Roman"/>
          <w:sz w:val="24"/>
          <w:szCs w:val="24"/>
        </w:rPr>
      </w:pPr>
    </w:p>
    <w:p w14:paraId="7393531C" w14:textId="77777777" w:rsidR="00C73E97" w:rsidRPr="005264BC" w:rsidRDefault="00C73E97" w:rsidP="005264BC">
      <w:pPr>
        <w:rPr>
          <w:rFonts w:ascii="Times New Roman" w:hAnsi="Times New Roman" w:cs="Times New Roman"/>
          <w:sz w:val="24"/>
          <w:szCs w:val="24"/>
        </w:rPr>
      </w:pPr>
    </w:p>
    <w:p w14:paraId="6A7DBA68" w14:textId="77777777" w:rsidR="00C73E97" w:rsidRPr="005264BC" w:rsidRDefault="00C73E97" w:rsidP="005264BC">
      <w:pPr>
        <w:rPr>
          <w:rFonts w:ascii="Times New Roman" w:hAnsi="Times New Roman" w:cs="Times New Roman"/>
          <w:sz w:val="24"/>
          <w:szCs w:val="24"/>
        </w:rPr>
      </w:pPr>
    </w:p>
    <w:p w14:paraId="6274BD00" w14:textId="77777777" w:rsidR="00C73E97" w:rsidRPr="005264BC" w:rsidRDefault="00C73E97" w:rsidP="005264BC">
      <w:pPr>
        <w:rPr>
          <w:rFonts w:ascii="Times New Roman" w:hAnsi="Times New Roman" w:cs="Times New Roman"/>
          <w:sz w:val="24"/>
          <w:szCs w:val="24"/>
        </w:rPr>
      </w:pPr>
    </w:p>
    <w:p w14:paraId="59FCA438" w14:textId="77777777" w:rsidR="00C73E97" w:rsidRPr="005264BC" w:rsidRDefault="00C73E97" w:rsidP="005264BC">
      <w:pPr>
        <w:rPr>
          <w:rFonts w:ascii="Times New Roman" w:hAnsi="Times New Roman" w:cs="Times New Roman"/>
          <w:sz w:val="24"/>
          <w:szCs w:val="24"/>
        </w:rPr>
      </w:pPr>
    </w:p>
    <w:p w14:paraId="25E83347" w14:textId="77777777" w:rsidR="00C73E97" w:rsidRPr="005264BC" w:rsidRDefault="00C73E97" w:rsidP="005264BC">
      <w:pPr>
        <w:rPr>
          <w:rFonts w:ascii="Times New Roman" w:hAnsi="Times New Roman" w:cs="Times New Roman"/>
          <w:sz w:val="24"/>
          <w:szCs w:val="24"/>
        </w:rPr>
      </w:pPr>
    </w:p>
    <w:p w14:paraId="700BEBD4" w14:textId="77777777" w:rsidR="00A30AFF" w:rsidRPr="005264BC" w:rsidRDefault="00A30AFF" w:rsidP="005264BC">
      <w:pPr>
        <w:rPr>
          <w:rFonts w:ascii="Times New Roman" w:hAnsi="Times New Roman" w:cs="Times New Roman"/>
          <w:sz w:val="24"/>
          <w:szCs w:val="24"/>
        </w:rPr>
      </w:pPr>
    </w:p>
    <w:p w14:paraId="3882E056" w14:textId="6C297FE9" w:rsidR="00A30AFF" w:rsidRDefault="00A30AFF" w:rsidP="005264BC">
      <w:pPr>
        <w:rPr>
          <w:rFonts w:ascii="Times New Roman" w:hAnsi="Times New Roman" w:cs="Times New Roman"/>
          <w:sz w:val="24"/>
          <w:szCs w:val="24"/>
        </w:rPr>
      </w:pPr>
    </w:p>
    <w:p w14:paraId="0F1D04DC" w14:textId="67501F19" w:rsidR="005264BC" w:rsidRDefault="005264BC" w:rsidP="005264BC">
      <w:pPr>
        <w:rPr>
          <w:rFonts w:ascii="Times New Roman" w:hAnsi="Times New Roman" w:cs="Times New Roman"/>
          <w:sz w:val="24"/>
          <w:szCs w:val="24"/>
        </w:rPr>
      </w:pPr>
    </w:p>
    <w:p w14:paraId="07C5DE3F" w14:textId="4CEBDA66" w:rsidR="005264BC" w:rsidRDefault="005264BC" w:rsidP="005264BC">
      <w:pPr>
        <w:rPr>
          <w:rFonts w:ascii="Times New Roman" w:hAnsi="Times New Roman" w:cs="Times New Roman"/>
          <w:sz w:val="24"/>
          <w:szCs w:val="24"/>
        </w:rPr>
      </w:pPr>
    </w:p>
    <w:p w14:paraId="0F2647C9" w14:textId="4A9C9D7F" w:rsidR="005264BC" w:rsidRDefault="005264BC" w:rsidP="005264BC">
      <w:pPr>
        <w:rPr>
          <w:rFonts w:ascii="Times New Roman" w:hAnsi="Times New Roman" w:cs="Times New Roman"/>
          <w:sz w:val="24"/>
          <w:szCs w:val="24"/>
        </w:rPr>
      </w:pPr>
    </w:p>
    <w:p w14:paraId="7552E2CE" w14:textId="07D3F898" w:rsidR="005264BC" w:rsidRDefault="005264BC" w:rsidP="005264BC">
      <w:pPr>
        <w:rPr>
          <w:rFonts w:ascii="Times New Roman" w:hAnsi="Times New Roman" w:cs="Times New Roman"/>
          <w:sz w:val="24"/>
          <w:szCs w:val="24"/>
        </w:rPr>
      </w:pPr>
    </w:p>
    <w:p w14:paraId="69F48727" w14:textId="64F1DC40" w:rsidR="005264BC" w:rsidRDefault="005264BC" w:rsidP="005264BC">
      <w:pPr>
        <w:rPr>
          <w:rFonts w:ascii="Times New Roman" w:hAnsi="Times New Roman" w:cs="Times New Roman"/>
          <w:sz w:val="24"/>
          <w:szCs w:val="24"/>
        </w:rPr>
      </w:pPr>
    </w:p>
    <w:p w14:paraId="2D9B7179" w14:textId="3F5CE9DA" w:rsidR="005264BC" w:rsidRDefault="005264BC" w:rsidP="005264BC">
      <w:pPr>
        <w:rPr>
          <w:rFonts w:ascii="Times New Roman" w:hAnsi="Times New Roman" w:cs="Times New Roman"/>
          <w:sz w:val="24"/>
          <w:szCs w:val="24"/>
        </w:rPr>
      </w:pPr>
    </w:p>
    <w:p w14:paraId="6A842131" w14:textId="69FA3C33" w:rsidR="005264BC" w:rsidRDefault="005264BC" w:rsidP="005264BC">
      <w:pPr>
        <w:rPr>
          <w:rFonts w:ascii="Times New Roman" w:hAnsi="Times New Roman" w:cs="Times New Roman"/>
          <w:sz w:val="24"/>
          <w:szCs w:val="24"/>
        </w:rPr>
      </w:pPr>
    </w:p>
    <w:p w14:paraId="3FE463D8" w14:textId="37D71DDA" w:rsidR="005264BC" w:rsidRDefault="005264BC" w:rsidP="005264BC">
      <w:pPr>
        <w:rPr>
          <w:rFonts w:ascii="Times New Roman" w:hAnsi="Times New Roman" w:cs="Times New Roman"/>
          <w:sz w:val="24"/>
          <w:szCs w:val="24"/>
        </w:rPr>
      </w:pPr>
    </w:p>
    <w:p w14:paraId="0285C997" w14:textId="14A2C323" w:rsidR="0032229D" w:rsidRPr="00221007" w:rsidRDefault="00C12794" w:rsidP="00EC0350">
      <w:pPr>
        <w:pStyle w:val="Heading1"/>
        <w:spacing w:line="360" w:lineRule="auto"/>
        <w:ind w:left="0"/>
        <w:jc w:val="center"/>
        <w:rPr>
          <w:rFonts w:ascii="Times New Roman" w:hAnsi="Times New Roman" w:cs="Times New Roman"/>
        </w:rPr>
      </w:pPr>
      <w:bookmarkStart w:id="9" w:name="_Toc207891071"/>
      <w:r w:rsidRPr="00221007">
        <w:rPr>
          <w:rFonts w:ascii="Times New Roman" w:hAnsi="Times New Roman" w:cs="Times New Roman"/>
        </w:rPr>
        <w:lastRenderedPageBreak/>
        <w:t>BAB I</w:t>
      </w:r>
      <w:r w:rsidR="00DB5E75" w:rsidRPr="00221007">
        <w:rPr>
          <w:rFonts w:ascii="Times New Roman" w:hAnsi="Times New Roman" w:cs="Times New Roman"/>
        </w:rPr>
        <w:t xml:space="preserve"> </w:t>
      </w:r>
      <w:r w:rsidR="00DB5E75" w:rsidRPr="00221007">
        <w:rPr>
          <w:rFonts w:ascii="Times New Roman" w:hAnsi="Times New Roman" w:cs="Times New Roman"/>
        </w:rPr>
        <w:br/>
      </w:r>
      <w:r w:rsidRPr="00221007">
        <w:rPr>
          <w:rFonts w:ascii="Times New Roman" w:hAnsi="Times New Roman" w:cs="Times New Roman"/>
        </w:rPr>
        <w:t>PENDAHULUAN</w:t>
      </w:r>
      <w:bookmarkEnd w:id="9"/>
    </w:p>
    <w:p w14:paraId="6193579B" w14:textId="77777777" w:rsidR="0032229D" w:rsidRPr="00221007" w:rsidRDefault="0032229D" w:rsidP="00202FD0">
      <w:pPr>
        <w:spacing w:line="360" w:lineRule="auto"/>
        <w:rPr>
          <w:rFonts w:ascii="Times New Roman" w:hAnsi="Times New Roman" w:cs="Times New Roman"/>
          <w:sz w:val="24"/>
          <w:szCs w:val="24"/>
        </w:rPr>
      </w:pPr>
    </w:p>
    <w:p w14:paraId="6C94C686" w14:textId="64421BD1" w:rsidR="0032229D" w:rsidRPr="00180BBE" w:rsidRDefault="00C12794" w:rsidP="00180BBE">
      <w:bookmarkStart w:id="10" w:name="_Toc207891072"/>
      <w:r w:rsidRPr="00180BBE">
        <w:t>LATAR BELAKANG</w:t>
      </w:r>
      <w:bookmarkEnd w:id="10"/>
    </w:p>
    <w:p w14:paraId="22910522" w14:textId="77777777" w:rsidR="0032229D" w:rsidRPr="005264BC" w:rsidRDefault="00C12794" w:rsidP="00202FD0">
      <w:pPr>
        <w:spacing w:line="360" w:lineRule="auto"/>
        <w:ind w:firstLine="720"/>
        <w:jc w:val="both"/>
        <w:rPr>
          <w:rFonts w:ascii="Times New Roman" w:hAnsi="Times New Roman" w:cs="Times New Roman"/>
          <w:sz w:val="24"/>
          <w:szCs w:val="24"/>
        </w:rPr>
      </w:pPr>
      <w:r w:rsidRPr="005264BC">
        <w:rPr>
          <w:rFonts w:ascii="Times New Roman" w:hAnsi="Times New Roman" w:cs="Times New Roman"/>
          <w:sz w:val="24"/>
          <w:szCs w:val="24"/>
        </w:rPr>
        <w:t>Dengan mengacu kepada Undang-Undang Nomor 25 Tahun 2004 tentang Sistem Perencanaan Pembangunan Nasional memberikan momentum yang paling tepat untuk masing-masing SKPD dengan membuat sebuah rencana strategis untuk mencapai visi dan misi SKPD yang mengacu pada visi dan misi Kota Bekasi yang tertera pada Rencana Pembangunan Jangka Menengah Daerah Kota Bekasi. Rencana Strategis tersebut merupakan sebuah instrumen yang dapat digunakan agar mengarahkan organisasi didalam mencapai sasaran dan target yang telah ditetapkan.</w:t>
      </w:r>
    </w:p>
    <w:p w14:paraId="307EA5F8" w14:textId="77777777" w:rsidR="0032229D" w:rsidRPr="005264BC" w:rsidRDefault="00C12794" w:rsidP="00202FD0">
      <w:pPr>
        <w:spacing w:line="360" w:lineRule="auto"/>
        <w:ind w:firstLine="720"/>
        <w:jc w:val="both"/>
        <w:rPr>
          <w:rFonts w:ascii="Times New Roman" w:hAnsi="Times New Roman" w:cs="Times New Roman"/>
          <w:sz w:val="24"/>
          <w:szCs w:val="24"/>
        </w:rPr>
      </w:pPr>
      <w:r w:rsidRPr="005264BC">
        <w:rPr>
          <w:rFonts w:ascii="Times New Roman" w:hAnsi="Times New Roman" w:cs="Times New Roman"/>
          <w:sz w:val="24"/>
          <w:szCs w:val="24"/>
        </w:rPr>
        <w:t>Rencana Strategis (Renstra) Badan Penanggulangan Bencana Daerah (BPBD) Kota Bekasi disusun berdasarkan hasil musyawarah dan mufakat yang melibatkan seluruh unsur di lingkungan Badan Penanggulangan Bencana Daerah (BPBD) Kota Bekasi, yang dimotori oleh tim penyusun yang diketuai oleh Kepala Pelaksana BPBD Kota Bekasi. Renstra yang disusun merupakan alat kendali dan tolok ukur bagi manajemen Badan Penanggulangan Bencana Daerah (BPBD) Kota Bekasi dalam penyelenggaraan tugas pokok dan fungsi yang diemban Badan Penanggulangan Bencana Daerah (BPBD) Kota Bekasi selama 5 (lima) tahun dan tahunan serta untuk penilaian keberhasilan pada setiap tingkat administratif Pemerintah.</w:t>
      </w:r>
    </w:p>
    <w:p w14:paraId="05B1F2EA" w14:textId="77777777" w:rsidR="0032229D" w:rsidRPr="005264BC" w:rsidRDefault="00C12794" w:rsidP="00202FD0">
      <w:pPr>
        <w:spacing w:line="360" w:lineRule="auto"/>
        <w:jc w:val="both"/>
        <w:rPr>
          <w:rFonts w:ascii="Times New Roman" w:hAnsi="Times New Roman" w:cs="Times New Roman"/>
          <w:sz w:val="24"/>
          <w:szCs w:val="24"/>
        </w:rPr>
      </w:pPr>
      <w:bookmarkStart w:id="11" w:name="_Hlk204416290"/>
      <w:bookmarkEnd w:id="7"/>
      <w:r w:rsidRPr="005264BC">
        <w:rPr>
          <w:rFonts w:ascii="Times New Roman" w:hAnsi="Times New Roman" w:cs="Times New Roman"/>
          <w:sz w:val="24"/>
          <w:szCs w:val="24"/>
        </w:rPr>
        <w:t>Paradigma Perencanaan Pembangunan dewasa ini menghendaki agar pendekatan perencanaan memadukan pendekatan teknokratis, demokratis, partisipatif, politis, bottom-up dan top down process. Ini bermakna bahwa perencanaan daerah selain diharapkan memenuhi kaidah penyusunan rencana yang sistematis, terpadu, transparan, dan akuntabel; konsisten dengan rencana lainnya yang relevan; juga kepemilikan rencana (sense of ownership) menjadi aspek yang perlu diperhatikan. Keterlibatan stakeholder dan legislatif dalam proses pengambilan keputusan perencanaan menjadi sangat penting untuk memastikan rencana yang disusun mendapatkan dukungan optimal bagi implementasinya.</w:t>
      </w:r>
    </w:p>
    <w:p w14:paraId="7846247A" w14:textId="6BD9FC84" w:rsidR="0032229D" w:rsidRPr="005264BC" w:rsidRDefault="00C12794" w:rsidP="00202FD0">
      <w:pPr>
        <w:spacing w:line="360" w:lineRule="auto"/>
        <w:ind w:firstLine="720"/>
        <w:jc w:val="both"/>
        <w:rPr>
          <w:rFonts w:ascii="Times New Roman" w:hAnsi="Times New Roman" w:cs="Times New Roman"/>
          <w:sz w:val="24"/>
          <w:szCs w:val="24"/>
        </w:rPr>
      </w:pPr>
      <w:bookmarkStart w:id="12" w:name="_Hlk204416404"/>
      <w:bookmarkEnd w:id="11"/>
      <w:r w:rsidRPr="005264BC">
        <w:rPr>
          <w:rFonts w:ascii="Times New Roman" w:hAnsi="Times New Roman" w:cs="Times New Roman"/>
          <w:sz w:val="24"/>
          <w:szCs w:val="24"/>
        </w:rPr>
        <w:t xml:space="preserve">Dalam kaitan dengan sistem akuntabilitas kinerja instansi pemerintah yang merupakan instrumen pertanggungjawaban, Renstra merupakan langkah awal </w:t>
      </w:r>
      <w:r w:rsidRPr="005264BC">
        <w:rPr>
          <w:rFonts w:ascii="Times New Roman" w:hAnsi="Times New Roman" w:cs="Times New Roman"/>
          <w:sz w:val="24"/>
          <w:szCs w:val="24"/>
        </w:rPr>
        <w:lastRenderedPageBreak/>
        <w:t>untuk melakukan pengukuran kinerja instansi pemerintah. Perencanaan Strategis instansi Pemerintah merupakan integrasi antara keahlian sumber daya manusia dan sumber daya lainnya agar mampu menjawab tuntutan perkembangan lingkungan strategik, nasional dan</w:t>
      </w:r>
      <w:r w:rsidR="00AB55CF" w:rsidRPr="005264BC">
        <w:rPr>
          <w:rFonts w:ascii="Times New Roman" w:hAnsi="Times New Roman" w:cs="Times New Roman"/>
          <w:sz w:val="24"/>
          <w:szCs w:val="24"/>
        </w:rPr>
        <w:t xml:space="preserve"> </w:t>
      </w:r>
      <w:r w:rsidRPr="005264BC">
        <w:rPr>
          <w:rFonts w:ascii="Times New Roman" w:hAnsi="Times New Roman" w:cs="Times New Roman"/>
          <w:sz w:val="24"/>
          <w:szCs w:val="24"/>
        </w:rPr>
        <w:t>global serta tetap berada dalam tatanan sistem manajemen nasional.</w:t>
      </w:r>
    </w:p>
    <w:p w14:paraId="433995F6" w14:textId="573ED147" w:rsidR="00422879" w:rsidRDefault="00422879" w:rsidP="00202FD0">
      <w:pPr>
        <w:spacing w:line="360" w:lineRule="auto"/>
        <w:ind w:firstLine="720"/>
        <w:jc w:val="both"/>
        <w:rPr>
          <w:rFonts w:ascii="Times New Roman" w:hAnsi="Times New Roman" w:cs="Times New Roman"/>
          <w:sz w:val="24"/>
          <w:szCs w:val="24"/>
        </w:rPr>
      </w:pPr>
      <w:r w:rsidRPr="00422879">
        <w:rPr>
          <w:rFonts w:ascii="Times New Roman" w:hAnsi="Times New Roman" w:cs="Times New Roman"/>
          <w:sz w:val="24"/>
          <w:szCs w:val="24"/>
        </w:rPr>
        <w:t>Menindaklanjuti Instruksi Menteri Dalam Negeri Nomor 2 Tahun 2025 tentang Pedoman Penyusunan Rencana Pembangunan Jangka Menengah Daerah (RPJMD) dan Rencana Strategis (Renstra) Perangkat Daerah Tahun 2025-2029 serta memperhatikan Surat Edaran Sekretaris Daerah Nomor 000.7.2.4/979/BAPPELITBANGDA.AP4EP tentang</w:t>
      </w:r>
      <w:r>
        <w:rPr>
          <w:rFonts w:ascii="Times New Roman" w:hAnsi="Times New Roman" w:cs="Times New Roman"/>
          <w:sz w:val="24"/>
          <w:szCs w:val="24"/>
        </w:rPr>
        <w:t xml:space="preserve"> </w:t>
      </w:r>
      <w:r w:rsidRPr="00422879">
        <w:rPr>
          <w:rFonts w:ascii="Times New Roman" w:hAnsi="Times New Roman" w:cs="Times New Roman"/>
          <w:sz w:val="24"/>
          <w:szCs w:val="24"/>
        </w:rPr>
        <w:t>Penyusunan Rancan</w:t>
      </w:r>
      <w:r>
        <w:rPr>
          <w:rFonts w:ascii="Times New Roman" w:hAnsi="Times New Roman" w:cs="Times New Roman"/>
          <w:sz w:val="24"/>
          <w:szCs w:val="24"/>
        </w:rPr>
        <w:t>ga</w:t>
      </w:r>
      <w:r w:rsidRPr="00422879">
        <w:rPr>
          <w:rFonts w:ascii="Times New Roman" w:hAnsi="Times New Roman" w:cs="Times New Roman"/>
          <w:sz w:val="24"/>
          <w:szCs w:val="24"/>
        </w:rPr>
        <w:t xml:space="preserve">n Awal Rencana Strategis Perangkat Daerah Tahun 2025-2029, maka </w:t>
      </w:r>
      <w:r>
        <w:rPr>
          <w:rFonts w:ascii="Times New Roman" w:hAnsi="Times New Roman" w:cs="Times New Roman"/>
          <w:sz w:val="24"/>
          <w:szCs w:val="24"/>
        </w:rPr>
        <w:t>Badan Penanggulangan Bencana Daerah</w:t>
      </w:r>
      <w:r w:rsidRPr="00422879">
        <w:rPr>
          <w:rFonts w:ascii="Times New Roman" w:hAnsi="Times New Roman" w:cs="Times New Roman"/>
          <w:sz w:val="24"/>
          <w:szCs w:val="24"/>
        </w:rPr>
        <w:t xml:space="preserve"> Kota Bekasi akan melaksanakan penyusunan dokumen Rencana Strategis </w:t>
      </w:r>
      <w:r>
        <w:rPr>
          <w:rFonts w:ascii="Times New Roman" w:hAnsi="Times New Roman" w:cs="Times New Roman"/>
          <w:sz w:val="24"/>
          <w:szCs w:val="24"/>
        </w:rPr>
        <w:t>Badan Penanggulangan Bencana</w:t>
      </w:r>
      <w:r w:rsidRPr="00422879">
        <w:rPr>
          <w:rFonts w:ascii="Times New Roman" w:hAnsi="Times New Roman" w:cs="Times New Roman"/>
          <w:sz w:val="24"/>
          <w:szCs w:val="24"/>
        </w:rPr>
        <w:t xml:space="preserve"> Kota Bekasi Tahun 2025-2029 serta dokumen Rencana Kerja (Renja) Tahun 2026</w:t>
      </w:r>
      <w:r>
        <w:rPr>
          <w:rFonts w:ascii="Times New Roman" w:hAnsi="Times New Roman" w:cs="Times New Roman"/>
          <w:sz w:val="24"/>
          <w:szCs w:val="24"/>
        </w:rPr>
        <w:t>.</w:t>
      </w:r>
    </w:p>
    <w:p w14:paraId="2A92B7EF" w14:textId="4E2381DB" w:rsidR="0032229D" w:rsidRPr="005264BC" w:rsidRDefault="00C12794" w:rsidP="00202FD0">
      <w:pPr>
        <w:spacing w:line="360" w:lineRule="auto"/>
        <w:ind w:firstLine="720"/>
        <w:jc w:val="both"/>
        <w:rPr>
          <w:rFonts w:ascii="Times New Roman" w:hAnsi="Times New Roman" w:cs="Times New Roman"/>
          <w:sz w:val="24"/>
          <w:szCs w:val="24"/>
        </w:rPr>
      </w:pPr>
      <w:r w:rsidRPr="005264BC">
        <w:rPr>
          <w:rFonts w:ascii="Times New Roman" w:hAnsi="Times New Roman" w:cs="Times New Roman"/>
          <w:sz w:val="24"/>
          <w:szCs w:val="24"/>
        </w:rPr>
        <w:t>Renstra BPBD Kota Bekasi mengandung nilai yang urgen dan strategis karena sangat bermanfaat dan diperlukan untuk beberapa alasan, yaitu :</w:t>
      </w:r>
    </w:p>
    <w:p w14:paraId="59A70BA9" w14:textId="77777777" w:rsidR="0032229D" w:rsidRPr="005264BC" w:rsidRDefault="00C12794" w:rsidP="00A40C8A">
      <w:pPr>
        <w:pStyle w:val="ListParagraph"/>
        <w:numPr>
          <w:ilvl w:val="0"/>
          <w:numId w:val="1"/>
        </w:numPr>
        <w:spacing w:line="360" w:lineRule="auto"/>
        <w:ind w:left="284" w:hanging="284"/>
        <w:rPr>
          <w:rFonts w:ascii="Times New Roman" w:hAnsi="Times New Roman" w:cs="Times New Roman"/>
          <w:sz w:val="24"/>
          <w:szCs w:val="24"/>
        </w:rPr>
      </w:pPr>
      <w:bookmarkStart w:id="13" w:name="_Hlk204416466"/>
      <w:bookmarkEnd w:id="12"/>
      <w:r w:rsidRPr="005264BC">
        <w:rPr>
          <w:rFonts w:ascii="Times New Roman" w:hAnsi="Times New Roman" w:cs="Times New Roman"/>
          <w:sz w:val="24"/>
          <w:szCs w:val="24"/>
        </w:rPr>
        <w:t>Diperlukan untuk  mengantisipasi globalisasi</w:t>
      </w:r>
    </w:p>
    <w:p w14:paraId="7877494D" w14:textId="77777777" w:rsidR="0032229D" w:rsidRPr="005264BC" w:rsidRDefault="00C12794" w:rsidP="00202FD0">
      <w:pPr>
        <w:spacing w:line="360" w:lineRule="auto"/>
        <w:ind w:left="284"/>
        <w:jc w:val="both"/>
        <w:rPr>
          <w:rFonts w:ascii="Times New Roman" w:hAnsi="Times New Roman" w:cs="Times New Roman"/>
          <w:sz w:val="24"/>
          <w:szCs w:val="24"/>
        </w:rPr>
      </w:pPr>
      <w:r w:rsidRPr="005264BC">
        <w:rPr>
          <w:rFonts w:ascii="Times New Roman" w:hAnsi="Times New Roman" w:cs="Times New Roman"/>
          <w:sz w:val="24"/>
          <w:szCs w:val="24"/>
        </w:rPr>
        <w:t>Berbagai perkembangan yang sangat cepat dalam era globalisasi mengakibatkan meningkatnya kebutuhan penyediaan pelayanan dasar (basic service) yang lebih prima bagi masyarakat, perlunya pengembangan sektor unggulan (core competences) daerah, semakin menipisnya sumber daya, serta semakin beragamnya tuntutan pelayanan yang harus disediakan. Hal inilah yang mendorong BPBD untuk melakukan perubahan mendasar. Dengan tersedianya sumber daya yang strategis, BPBD dapat menyiapkan perubahan secara proaktif yang bukan hanya reaktif terhadap perubahan yang terjadi.</w:t>
      </w:r>
    </w:p>
    <w:p w14:paraId="1344194B" w14:textId="24B955F5" w:rsidR="0032229D" w:rsidRPr="005264BC" w:rsidRDefault="00C12794" w:rsidP="00A40C8A">
      <w:pPr>
        <w:pStyle w:val="ListParagraph"/>
        <w:numPr>
          <w:ilvl w:val="0"/>
          <w:numId w:val="1"/>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Diperlukan untuk pengelolaan keberhasilan</w:t>
      </w:r>
    </w:p>
    <w:p w14:paraId="022B1421" w14:textId="4E1445B6" w:rsidR="005E2495" w:rsidRPr="005264BC" w:rsidRDefault="00C12794" w:rsidP="00202FD0">
      <w:pPr>
        <w:spacing w:line="360" w:lineRule="auto"/>
        <w:ind w:left="284"/>
        <w:jc w:val="both"/>
        <w:rPr>
          <w:rFonts w:ascii="Times New Roman" w:hAnsi="Times New Roman" w:cs="Times New Roman"/>
          <w:sz w:val="24"/>
          <w:szCs w:val="24"/>
        </w:rPr>
      </w:pPr>
      <w:r w:rsidRPr="005264BC">
        <w:rPr>
          <w:rFonts w:ascii="Times New Roman" w:hAnsi="Times New Roman" w:cs="Times New Roman"/>
          <w:sz w:val="24"/>
          <w:szCs w:val="24"/>
        </w:rPr>
        <w:t>Penyediaan sumber daya akan menuntun diagnosa organisasi terhadap pencapaian hasil yang diinginkan secara obyektif. Dengan sumber daya yang strategis, BPBD dapat membangun strateginya sebagai</w:t>
      </w:r>
      <w:r w:rsidRPr="005264BC">
        <w:rPr>
          <w:rFonts w:ascii="Times New Roman" w:hAnsi="Times New Roman" w:cs="Times New Roman"/>
          <w:sz w:val="24"/>
          <w:szCs w:val="24"/>
        </w:rPr>
        <w:tab/>
        <w:t>bagian</w:t>
      </w:r>
      <w:r w:rsidR="00AB55CF" w:rsidRPr="005264BC">
        <w:rPr>
          <w:rFonts w:ascii="Times New Roman" w:hAnsi="Times New Roman" w:cs="Times New Roman"/>
          <w:sz w:val="24"/>
          <w:szCs w:val="24"/>
        </w:rPr>
        <w:t xml:space="preserve"> </w:t>
      </w:r>
      <w:r w:rsidRPr="005264BC">
        <w:rPr>
          <w:rFonts w:ascii="Times New Roman" w:hAnsi="Times New Roman" w:cs="Times New Roman"/>
          <w:sz w:val="24"/>
          <w:szCs w:val="24"/>
        </w:rPr>
        <w:t>penting</w:t>
      </w:r>
      <w:r w:rsidR="005E2495" w:rsidRPr="005264BC">
        <w:rPr>
          <w:rFonts w:ascii="Times New Roman" w:hAnsi="Times New Roman" w:cs="Times New Roman"/>
          <w:sz w:val="24"/>
          <w:szCs w:val="24"/>
        </w:rPr>
        <w:t xml:space="preserve"> </w:t>
      </w:r>
      <w:r w:rsidRPr="005264BC">
        <w:rPr>
          <w:rFonts w:ascii="Times New Roman" w:hAnsi="Times New Roman" w:cs="Times New Roman"/>
          <w:sz w:val="24"/>
          <w:szCs w:val="24"/>
        </w:rPr>
        <w:t>organisasi</w:t>
      </w:r>
      <w:r w:rsidR="005E2495" w:rsidRPr="005264BC">
        <w:rPr>
          <w:rFonts w:ascii="Times New Roman" w:hAnsi="Times New Roman" w:cs="Times New Roman"/>
          <w:sz w:val="24"/>
          <w:szCs w:val="24"/>
        </w:rPr>
        <w:t xml:space="preserve"> </w:t>
      </w:r>
      <w:r w:rsidRPr="005264BC">
        <w:rPr>
          <w:rFonts w:ascii="Times New Roman" w:hAnsi="Times New Roman" w:cs="Times New Roman"/>
          <w:sz w:val="24"/>
          <w:szCs w:val="24"/>
        </w:rPr>
        <w:t>berorientasi hasil. Kapabilitas dan sumber daya difokuskan secara optimal untuk mencapai hasil yang diinginkan.</w:t>
      </w:r>
      <w:bookmarkStart w:id="14" w:name="_Hlk204416536"/>
      <w:bookmarkEnd w:id="13"/>
    </w:p>
    <w:p w14:paraId="1A3ECEA3" w14:textId="6F7BF9CD" w:rsidR="0032229D" w:rsidRPr="005264BC" w:rsidRDefault="00C12794" w:rsidP="00A40C8A">
      <w:pPr>
        <w:pStyle w:val="ListParagraph"/>
        <w:numPr>
          <w:ilvl w:val="0"/>
          <w:numId w:val="1"/>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Berorientasi pada  masa  depan</w:t>
      </w:r>
    </w:p>
    <w:p w14:paraId="768A00A7" w14:textId="470829F5" w:rsidR="0032229D" w:rsidRPr="005264BC" w:rsidRDefault="00C12794" w:rsidP="00202FD0">
      <w:pPr>
        <w:spacing w:line="360" w:lineRule="auto"/>
        <w:ind w:left="284"/>
        <w:jc w:val="both"/>
        <w:rPr>
          <w:rFonts w:ascii="Times New Roman" w:hAnsi="Times New Roman" w:cs="Times New Roman"/>
          <w:sz w:val="24"/>
          <w:szCs w:val="24"/>
        </w:rPr>
      </w:pPr>
      <w:r w:rsidRPr="005264BC">
        <w:rPr>
          <w:rFonts w:ascii="Times New Roman" w:hAnsi="Times New Roman" w:cs="Times New Roman"/>
          <w:sz w:val="24"/>
          <w:szCs w:val="24"/>
        </w:rPr>
        <w:lastRenderedPageBreak/>
        <w:t xml:space="preserve">Sumber daya yang strategis memungkinkan Badan Penanggulangan </w:t>
      </w:r>
      <w:r w:rsidR="00AB55CF" w:rsidRPr="005264BC">
        <w:rPr>
          <w:rFonts w:ascii="Times New Roman" w:hAnsi="Times New Roman" w:cs="Times New Roman"/>
          <w:sz w:val="24"/>
          <w:szCs w:val="24"/>
        </w:rPr>
        <w:t>Bencana Daerah</w:t>
      </w:r>
      <w:r w:rsidRPr="005264BC">
        <w:rPr>
          <w:rFonts w:ascii="Times New Roman" w:hAnsi="Times New Roman" w:cs="Times New Roman"/>
          <w:sz w:val="24"/>
          <w:szCs w:val="24"/>
        </w:rPr>
        <w:t xml:space="preserve"> untuk memberikan komitmen pada aktivitas dan kegiatan di masa mendatang. Sumber daya yang strategis memerlukan sarana dan prasarana pengumpulan informasi secara menyeluruh, untuk kemudian menyiapkan analisis teknis atas berbagai alternatif dan implikasi yang dapat diarahkan pada masa mendatang.</w:t>
      </w:r>
    </w:p>
    <w:p w14:paraId="274804C6" w14:textId="77777777" w:rsidR="0032229D" w:rsidRPr="005264BC" w:rsidRDefault="00C12794" w:rsidP="00A40C8A">
      <w:pPr>
        <w:pStyle w:val="ListParagraph"/>
        <w:numPr>
          <w:ilvl w:val="0"/>
          <w:numId w:val="1"/>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Adaptif</w:t>
      </w:r>
    </w:p>
    <w:p w14:paraId="10EBEE62" w14:textId="3BC29F8E" w:rsidR="0032229D" w:rsidRPr="005264BC" w:rsidRDefault="00C12794" w:rsidP="00202FD0">
      <w:pPr>
        <w:spacing w:line="360" w:lineRule="auto"/>
        <w:ind w:left="284"/>
        <w:jc w:val="both"/>
        <w:rPr>
          <w:rFonts w:ascii="Times New Roman" w:hAnsi="Times New Roman" w:cs="Times New Roman"/>
          <w:sz w:val="24"/>
          <w:szCs w:val="24"/>
        </w:rPr>
      </w:pPr>
      <w:r w:rsidRPr="005264BC">
        <w:rPr>
          <w:rFonts w:ascii="Times New Roman" w:hAnsi="Times New Roman" w:cs="Times New Roman"/>
          <w:sz w:val="24"/>
          <w:szCs w:val="24"/>
        </w:rPr>
        <w:t>Fleksibilitas merupakan kriteria yang sangat penting dalam mengimplementasikan kegiatan teknis walaupun pendekatan yang digunakan adalah pendekatan jangka menengah. Penyesuaian terhadap perkembangan yang muncul dapat dilakukan untuk memanfaatkan peluang yang ada. Capaian terhadap indikator kinerja dan mengukur kemajuan capaian hasil tetap menjadi fokus utama dalam pekerjaan teknis.</w:t>
      </w:r>
    </w:p>
    <w:p w14:paraId="4624DFE5" w14:textId="77777777" w:rsidR="0032229D" w:rsidRPr="005264BC" w:rsidRDefault="00C12794" w:rsidP="00A40C8A">
      <w:pPr>
        <w:pStyle w:val="ListParagraph"/>
        <w:numPr>
          <w:ilvl w:val="0"/>
          <w:numId w:val="1"/>
        </w:numPr>
        <w:spacing w:line="360" w:lineRule="auto"/>
        <w:ind w:left="284" w:hanging="284"/>
        <w:rPr>
          <w:rFonts w:ascii="Times New Roman" w:hAnsi="Times New Roman" w:cs="Times New Roman"/>
          <w:sz w:val="24"/>
          <w:szCs w:val="24"/>
        </w:rPr>
      </w:pPr>
      <w:bookmarkStart w:id="15" w:name="_Hlk204416627"/>
      <w:bookmarkEnd w:id="14"/>
      <w:r w:rsidRPr="005264BC">
        <w:rPr>
          <w:rFonts w:ascii="Times New Roman" w:hAnsi="Times New Roman" w:cs="Times New Roman"/>
          <w:sz w:val="24"/>
          <w:szCs w:val="24"/>
        </w:rPr>
        <w:t>Pelayanan Prima  (Service Excelence)</w:t>
      </w:r>
    </w:p>
    <w:p w14:paraId="0FAE3A2C" w14:textId="77777777" w:rsidR="0032229D" w:rsidRPr="005264BC" w:rsidRDefault="00C12794" w:rsidP="00202FD0">
      <w:pPr>
        <w:spacing w:line="360" w:lineRule="auto"/>
        <w:ind w:left="284"/>
        <w:jc w:val="both"/>
        <w:rPr>
          <w:rFonts w:ascii="Times New Roman" w:hAnsi="Times New Roman" w:cs="Times New Roman"/>
          <w:sz w:val="24"/>
          <w:szCs w:val="24"/>
        </w:rPr>
      </w:pPr>
      <w:r w:rsidRPr="005264BC">
        <w:rPr>
          <w:rFonts w:ascii="Times New Roman" w:hAnsi="Times New Roman" w:cs="Times New Roman"/>
          <w:sz w:val="24"/>
          <w:szCs w:val="24"/>
        </w:rPr>
        <w:t>Dalam era globalisasi ini, pelayanan kepada masyarakat dan pihak-pihak yang berkepentingan (stakeholder) merupakan hal yang utama untuk diperhatikan. Disamping itu, dalam era keterbukaan masyarakat menuntut instansi pemerintah dan aparat untuk memberikan pelayanan yang prima. Kepuasan pelanggan dan stakeholder merupakan faktor penentu keberhasilan bagi setiap organisasi untuk tetap dapat diterima.</w:t>
      </w:r>
    </w:p>
    <w:p w14:paraId="29FA65A1" w14:textId="77777777" w:rsidR="0032229D" w:rsidRPr="005264BC" w:rsidRDefault="00C12794" w:rsidP="00202FD0">
      <w:pPr>
        <w:spacing w:line="360" w:lineRule="auto"/>
        <w:ind w:left="284"/>
        <w:jc w:val="both"/>
        <w:rPr>
          <w:rFonts w:ascii="Times New Roman" w:hAnsi="Times New Roman" w:cs="Times New Roman"/>
          <w:sz w:val="24"/>
          <w:szCs w:val="24"/>
        </w:rPr>
      </w:pPr>
      <w:r w:rsidRPr="005264BC">
        <w:rPr>
          <w:rFonts w:ascii="Times New Roman" w:hAnsi="Times New Roman" w:cs="Times New Roman"/>
          <w:sz w:val="24"/>
          <w:szCs w:val="24"/>
        </w:rPr>
        <w:t>Untuk itu pola- pola pelayanan yang perlu diselenggarakan harus disesuaikan dengan kebutuhannya.</w:t>
      </w:r>
    </w:p>
    <w:p w14:paraId="06199B72" w14:textId="302ED63A" w:rsidR="0032229D" w:rsidRPr="005264BC" w:rsidRDefault="00C12794" w:rsidP="00A40C8A">
      <w:pPr>
        <w:pStyle w:val="ListParagraph"/>
        <w:numPr>
          <w:ilvl w:val="0"/>
          <w:numId w:val="1"/>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Penerapan prinsip-prinsip kepemerintahan yang baik (good governance) dan Pemerintah yang bersih (clean goverment) Guna mewujudkan good governance perencanaan strategis harus mengedepankan prinsip-prinsip kepemerintahan yang baik. Paling tidak, ada tiga prinsip yang harus selalu diperhatikan  yakni  transparansi,</w:t>
      </w:r>
      <w:r w:rsidRPr="005264BC">
        <w:rPr>
          <w:rFonts w:ascii="Times New Roman" w:hAnsi="Times New Roman" w:cs="Times New Roman"/>
          <w:sz w:val="24"/>
          <w:szCs w:val="24"/>
        </w:rPr>
        <w:tab/>
        <w:t>partisipasi dan akuntabilitas. Implementasi perencanaan strategis harus dilakukan secara transparan, partisipatif dan akuntabel baik dalam proses pengambilan keputusan yang teratur maupun dalam penentuan keberhasilan pencapaian tujuan organisasi.</w:t>
      </w:r>
    </w:p>
    <w:p w14:paraId="38D56502" w14:textId="0974C694" w:rsidR="0032229D" w:rsidRPr="005264BC" w:rsidRDefault="00C12794" w:rsidP="00202FD0">
      <w:pPr>
        <w:spacing w:line="360" w:lineRule="auto"/>
        <w:ind w:firstLine="709"/>
        <w:jc w:val="both"/>
        <w:rPr>
          <w:rFonts w:ascii="Times New Roman" w:hAnsi="Times New Roman" w:cs="Times New Roman"/>
          <w:sz w:val="24"/>
          <w:szCs w:val="24"/>
        </w:rPr>
      </w:pPr>
      <w:r w:rsidRPr="005264BC">
        <w:rPr>
          <w:rFonts w:ascii="Times New Roman" w:hAnsi="Times New Roman" w:cs="Times New Roman"/>
          <w:sz w:val="24"/>
          <w:szCs w:val="24"/>
        </w:rPr>
        <w:t>Selain itu, aparat harus memiliki etika moral yang baik, misalnya dengan menghindari praktek-praktek korupsi, kolusi dan nepotisme.</w:t>
      </w:r>
    </w:p>
    <w:bookmarkEnd w:id="15"/>
    <w:p w14:paraId="6D90C940" w14:textId="0ED5616F" w:rsidR="0032229D" w:rsidRPr="005264BC" w:rsidRDefault="00C12794" w:rsidP="00202FD0">
      <w:pPr>
        <w:spacing w:line="360" w:lineRule="auto"/>
        <w:ind w:firstLine="709"/>
        <w:jc w:val="both"/>
        <w:rPr>
          <w:rFonts w:ascii="Times New Roman" w:hAnsi="Times New Roman" w:cs="Times New Roman"/>
          <w:sz w:val="24"/>
          <w:szCs w:val="24"/>
        </w:rPr>
      </w:pPr>
      <w:r w:rsidRPr="005264BC">
        <w:rPr>
          <w:rFonts w:ascii="Times New Roman" w:hAnsi="Times New Roman" w:cs="Times New Roman"/>
          <w:sz w:val="24"/>
          <w:szCs w:val="24"/>
        </w:rPr>
        <w:lastRenderedPageBreak/>
        <w:t>Hubungan dokumen Rencana Strategis (Renstra) BPBD Tahun 20</w:t>
      </w:r>
      <w:r w:rsidR="00FA5E03" w:rsidRPr="005264BC">
        <w:rPr>
          <w:rFonts w:ascii="Times New Roman" w:hAnsi="Times New Roman" w:cs="Times New Roman"/>
          <w:sz w:val="24"/>
          <w:szCs w:val="24"/>
        </w:rPr>
        <w:t>25</w:t>
      </w:r>
      <w:r w:rsidRPr="005264BC">
        <w:rPr>
          <w:rFonts w:ascii="Times New Roman" w:hAnsi="Times New Roman" w:cs="Times New Roman"/>
          <w:sz w:val="24"/>
          <w:szCs w:val="24"/>
        </w:rPr>
        <w:t>-202</w:t>
      </w:r>
      <w:r w:rsidR="00FA5E03" w:rsidRPr="005264BC">
        <w:rPr>
          <w:rFonts w:ascii="Times New Roman" w:hAnsi="Times New Roman" w:cs="Times New Roman"/>
          <w:sz w:val="24"/>
          <w:szCs w:val="24"/>
        </w:rPr>
        <w:t>9</w:t>
      </w:r>
      <w:r w:rsidRPr="005264BC">
        <w:rPr>
          <w:rFonts w:ascii="Times New Roman" w:hAnsi="Times New Roman" w:cs="Times New Roman"/>
          <w:sz w:val="24"/>
          <w:szCs w:val="24"/>
        </w:rPr>
        <w:t xml:space="preserve"> dengan Rencana Pembangunan Jangka Menengah Daerah (RPJMD) Kota Bekasi Tahun 20</w:t>
      </w:r>
      <w:r w:rsidR="00FA5E03" w:rsidRPr="005264BC">
        <w:rPr>
          <w:rFonts w:ascii="Times New Roman" w:hAnsi="Times New Roman" w:cs="Times New Roman"/>
          <w:sz w:val="24"/>
          <w:szCs w:val="24"/>
        </w:rPr>
        <w:t>25</w:t>
      </w:r>
      <w:r w:rsidRPr="005264BC">
        <w:rPr>
          <w:rFonts w:ascii="Times New Roman" w:hAnsi="Times New Roman" w:cs="Times New Roman"/>
          <w:sz w:val="24"/>
          <w:szCs w:val="24"/>
        </w:rPr>
        <w:t>-202</w:t>
      </w:r>
      <w:r w:rsidR="00FA5E03" w:rsidRPr="005264BC">
        <w:rPr>
          <w:rFonts w:ascii="Times New Roman" w:hAnsi="Times New Roman" w:cs="Times New Roman"/>
          <w:sz w:val="24"/>
          <w:szCs w:val="24"/>
        </w:rPr>
        <w:t>9</w:t>
      </w:r>
      <w:r w:rsidRPr="005264BC">
        <w:rPr>
          <w:rFonts w:ascii="Times New Roman" w:hAnsi="Times New Roman" w:cs="Times New Roman"/>
          <w:sz w:val="24"/>
          <w:szCs w:val="24"/>
        </w:rPr>
        <w:t xml:space="preserve"> adalah Rencana Strategis BPBD merupakan salah satu dokumen teknis operasional dan merupakan penjabaran teknis dari RPJMD Tahun 20</w:t>
      </w:r>
      <w:r w:rsidR="00A0141A" w:rsidRPr="005264BC">
        <w:rPr>
          <w:rFonts w:ascii="Times New Roman" w:hAnsi="Times New Roman" w:cs="Times New Roman"/>
          <w:sz w:val="24"/>
          <w:szCs w:val="24"/>
        </w:rPr>
        <w:t>25</w:t>
      </w:r>
      <w:r w:rsidRPr="005264BC">
        <w:rPr>
          <w:rFonts w:ascii="Times New Roman" w:hAnsi="Times New Roman" w:cs="Times New Roman"/>
          <w:sz w:val="24"/>
          <w:szCs w:val="24"/>
        </w:rPr>
        <w:t>-20</w:t>
      </w:r>
      <w:r w:rsidR="00A0141A" w:rsidRPr="005264BC">
        <w:rPr>
          <w:rFonts w:ascii="Times New Roman" w:hAnsi="Times New Roman" w:cs="Times New Roman"/>
          <w:sz w:val="24"/>
          <w:szCs w:val="24"/>
        </w:rPr>
        <w:t>29</w:t>
      </w:r>
      <w:r w:rsidRPr="005264BC">
        <w:rPr>
          <w:rFonts w:ascii="Times New Roman" w:hAnsi="Times New Roman" w:cs="Times New Roman"/>
          <w:sz w:val="24"/>
          <w:szCs w:val="24"/>
        </w:rPr>
        <w:t xml:space="preserve"> yang memuat visi, misi, tujuan, sasaran, strategi, kebijakan</w:t>
      </w:r>
      <w:r w:rsidR="00274F8D" w:rsidRPr="005264BC">
        <w:rPr>
          <w:rFonts w:ascii="Times New Roman" w:hAnsi="Times New Roman" w:cs="Times New Roman"/>
          <w:sz w:val="24"/>
          <w:szCs w:val="24"/>
        </w:rPr>
        <w:t xml:space="preserve"> Tahun</w:t>
      </w:r>
      <w:r w:rsidRPr="005264BC">
        <w:rPr>
          <w:rFonts w:ascii="Times New Roman" w:hAnsi="Times New Roman" w:cs="Times New Roman"/>
          <w:sz w:val="24"/>
          <w:szCs w:val="24"/>
        </w:rPr>
        <w:t xml:space="preserve"> 20</w:t>
      </w:r>
      <w:r w:rsidR="00A0141A" w:rsidRPr="005264BC">
        <w:rPr>
          <w:rFonts w:ascii="Times New Roman" w:hAnsi="Times New Roman" w:cs="Times New Roman"/>
          <w:sz w:val="24"/>
          <w:szCs w:val="24"/>
        </w:rPr>
        <w:t>25</w:t>
      </w:r>
      <w:r w:rsidRPr="005264BC">
        <w:rPr>
          <w:rFonts w:ascii="Times New Roman" w:hAnsi="Times New Roman" w:cs="Times New Roman"/>
          <w:sz w:val="24"/>
          <w:szCs w:val="24"/>
        </w:rPr>
        <w:t>-20</w:t>
      </w:r>
      <w:r w:rsidR="00A0141A" w:rsidRPr="005264BC">
        <w:rPr>
          <w:rFonts w:ascii="Times New Roman" w:hAnsi="Times New Roman" w:cs="Times New Roman"/>
          <w:sz w:val="24"/>
          <w:szCs w:val="24"/>
        </w:rPr>
        <w:t>29</w:t>
      </w:r>
      <w:r w:rsidRPr="005264BC">
        <w:rPr>
          <w:rFonts w:ascii="Times New Roman" w:hAnsi="Times New Roman" w:cs="Times New Roman"/>
          <w:sz w:val="24"/>
          <w:szCs w:val="24"/>
        </w:rPr>
        <w:t xml:space="preserve"> indikasi rencana program lima tahunan meliputi program internal maupun eksternal, yaitu yang merupakan program SKPD BPBD, program lintas SKPD, dan Program lintas wilayah.</w:t>
      </w:r>
    </w:p>
    <w:p w14:paraId="7CF4CE8A" w14:textId="77777777" w:rsidR="00274F8D" w:rsidRPr="005264BC" w:rsidRDefault="00FA5E03" w:rsidP="00202FD0">
      <w:pPr>
        <w:spacing w:line="360" w:lineRule="auto"/>
        <w:ind w:firstLine="709"/>
        <w:jc w:val="both"/>
        <w:rPr>
          <w:rFonts w:ascii="Times New Roman" w:hAnsi="Times New Roman" w:cs="Times New Roman"/>
          <w:sz w:val="24"/>
          <w:szCs w:val="24"/>
        </w:rPr>
      </w:pPr>
      <w:r w:rsidRPr="005264BC">
        <w:rPr>
          <w:rFonts w:ascii="Times New Roman" w:hAnsi="Times New Roman" w:cs="Times New Roman"/>
          <w:sz w:val="24"/>
          <w:szCs w:val="24"/>
        </w:rPr>
        <w:t>Proses penyusunan Renstra Tahun 2025-2029 meperhatikan Rencana Pembangunan Jangka Menengah Daerah (RPJMD) Tahun 2025-2029 yang prosesnya berjalan secara simultan dan terkoordinasi dengan proses penyusunan RPJMD, antara lain</w:t>
      </w:r>
      <w:r w:rsidR="00274F8D" w:rsidRPr="005264BC">
        <w:rPr>
          <w:rFonts w:ascii="Times New Roman" w:hAnsi="Times New Roman" w:cs="Times New Roman"/>
          <w:sz w:val="24"/>
          <w:szCs w:val="24"/>
        </w:rPr>
        <w:t xml:space="preserve"> </w:t>
      </w:r>
      <w:r w:rsidRPr="005264BC">
        <w:rPr>
          <w:rFonts w:ascii="Times New Roman" w:hAnsi="Times New Roman" w:cs="Times New Roman"/>
          <w:sz w:val="24"/>
          <w:szCs w:val="24"/>
        </w:rPr>
        <w:t>:</w:t>
      </w:r>
    </w:p>
    <w:p w14:paraId="4927EF51" w14:textId="77777777" w:rsidR="00274F8D" w:rsidRPr="005264BC" w:rsidRDefault="00FA5E03" w:rsidP="00A40C8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Persiapan penyusunan Renstra;</w:t>
      </w:r>
    </w:p>
    <w:p w14:paraId="18C79BF3" w14:textId="77777777" w:rsidR="00274F8D" w:rsidRPr="005264BC" w:rsidRDefault="00FA5E03" w:rsidP="00A40C8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Penyusunan Rancangan Awal Renstra;</w:t>
      </w:r>
    </w:p>
    <w:p w14:paraId="240CD711" w14:textId="77777777" w:rsidR="00274F8D" w:rsidRPr="005264BC" w:rsidRDefault="00FA5E03" w:rsidP="00A40C8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Penyusunan Rancangan Renstra;</w:t>
      </w:r>
    </w:p>
    <w:p w14:paraId="0F801C24" w14:textId="77777777" w:rsidR="00274F8D" w:rsidRPr="005264BC" w:rsidRDefault="00FA5E03" w:rsidP="00A40C8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Forum perangkat Daerah Pembahasan Rancangan Renstra;</w:t>
      </w:r>
    </w:p>
    <w:p w14:paraId="5092298F" w14:textId="77777777" w:rsidR="00274F8D" w:rsidRPr="005264BC" w:rsidRDefault="00FA5E03" w:rsidP="00A40C8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Verifikasi Rancangan Renstra;</w:t>
      </w:r>
    </w:p>
    <w:p w14:paraId="048C450B" w14:textId="77777777" w:rsidR="00274F8D" w:rsidRPr="005264BC" w:rsidRDefault="00FA5E03" w:rsidP="00A40C8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Perumusan Rancangan akhir Renstra;</w:t>
      </w:r>
    </w:p>
    <w:p w14:paraId="2A37514E" w14:textId="77777777" w:rsidR="00274F8D" w:rsidRPr="005264BC" w:rsidRDefault="00FA5E03" w:rsidP="00A40C8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Reviu Aparat Pengawasan Intern Pemerintah (APIP) terhadap Rancangan Akhir Renstra;</w:t>
      </w:r>
    </w:p>
    <w:p w14:paraId="43016A45" w14:textId="77777777" w:rsidR="00274F8D" w:rsidRPr="005264BC" w:rsidRDefault="00FA5E03" w:rsidP="00A40C8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Verifikasi Rancangan Akhir Renstra; dan</w:t>
      </w:r>
    </w:p>
    <w:p w14:paraId="329D25AA" w14:textId="0FD773A1" w:rsidR="00013BB9" w:rsidRPr="002B2CDA" w:rsidRDefault="00FA5E03" w:rsidP="002B2CDA">
      <w:pPr>
        <w:pStyle w:val="ListParagraph"/>
        <w:numPr>
          <w:ilvl w:val="0"/>
          <w:numId w:val="2"/>
        </w:numPr>
        <w:spacing w:line="360" w:lineRule="auto"/>
        <w:ind w:left="284" w:hanging="284"/>
        <w:rPr>
          <w:rFonts w:ascii="Times New Roman" w:hAnsi="Times New Roman" w:cs="Times New Roman"/>
          <w:sz w:val="24"/>
          <w:szCs w:val="24"/>
        </w:rPr>
      </w:pPr>
      <w:r w:rsidRPr="005264BC">
        <w:rPr>
          <w:rFonts w:ascii="Times New Roman" w:hAnsi="Times New Roman" w:cs="Times New Roman"/>
          <w:sz w:val="24"/>
          <w:szCs w:val="24"/>
        </w:rPr>
        <w:t>Penetapan Renstra.</w:t>
      </w:r>
    </w:p>
    <w:p w14:paraId="38CF6DAF" w14:textId="7DB8B8F9" w:rsidR="00CD6EE9" w:rsidRPr="00013BB9" w:rsidRDefault="00CD6EE9" w:rsidP="005264BC">
      <w:pPr>
        <w:jc w:val="center"/>
        <w:rPr>
          <w:rFonts w:ascii="Times New Roman" w:hAnsi="Times New Roman" w:cs="Times New Roman"/>
          <w:i/>
          <w:iCs/>
          <w:sz w:val="20"/>
          <w:szCs w:val="20"/>
        </w:rPr>
      </w:pPr>
      <w:r w:rsidRPr="00013BB9">
        <w:rPr>
          <w:rFonts w:ascii="Times New Roman" w:hAnsi="Times New Roman" w:cs="Times New Roman"/>
          <w:i/>
          <w:iCs/>
          <w:sz w:val="20"/>
          <w:szCs w:val="20"/>
        </w:rPr>
        <w:t>Gambar 1.1.</w:t>
      </w:r>
    </w:p>
    <w:p w14:paraId="08AFA1A1" w14:textId="4138A28C" w:rsidR="00CD6EE9" w:rsidRPr="00013BB9" w:rsidRDefault="00CD6EE9" w:rsidP="005264BC">
      <w:pPr>
        <w:jc w:val="center"/>
        <w:rPr>
          <w:rFonts w:ascii="Times New Roman" w:hAnsi="Times New Roman" w:cs="Times New Roman"/>
          <w:i/>
          <w:iCs/>
          <w:sz w:val="20"/>
          <w:szCs w:val="20"/>
        </w:rPr>
      </w:pPr>
      <w:r w:rsidRPr="00013BB9">
        <w:rPr>
          <w:rFonts w:ascii="Times New Roman" w:hAnsi="Times New Roman" w:cs="Times New Roman"/>
          <w:i/>
          <w:iCs/>
          <w:sz w:val="20"/>
          <w:szCs w:val="20"/>
        </w:rPr>
        <w:t>Keterkaitan Tahapan Penyusunan RPJMD dan Renstra Perangkat Daearah</w:t>
      </w:r>
    </w:p>
    <w:p w14:paraId="54D842CD" w14:textId="34C0A3FC" w:rsidR="00CD6EE9" w:rsidRPr="005264BC" w:rsidRDefault="00013BB9" w:rsidP="005264BC">
      <w:pPr>
        <w:rPr>
          <w:rFonts w:ascii="Times New Roman" w:hAnsi="Times New Roman" w:cs="Times New Roman"/>
          <w:sz w:val="24"/>
          <w:szCs w:val="24"/>
        </w:rPr>
      </w:pPr>
      <w:r w:rsidRPr="005264BC">
        <w:rPr>
          <w:rFonts w:ascii="Times New Roman" w:hAnsi="Times New Roman" w:cs="Times New Roman"/>
          <w:noProof/>
          <w:sz w:val="24"/>
          <w:szCs w:val="24"/>
          <w:lang w:val="en-US"/>
        </w:rPr>
        <w:drawing>
          <wp:anchor distT="0" distB="0" distL="114300" distR="114300" simplePos="0" relativeHeight="487590912" behindDoc="0" locked="0" layoutInCell="1" allowOverlap="1" wp14:anchorId="44A29184" wp14:editId="4F95F853">
            <wp:simplePos x="0" y="0"/>
            <wp:positionH relativeFrom="margin">
              <wp:posOffset>269958</wp:posOffset>
            </wp:positionH>
            <wp:positionV relativeFrom="paragraph">
              <wp:posOffset>24766</wp:posOffset>
            </wp:positionV>
            <wp:extent cx="4587349" cy="2409246"/>
            <wp:effectExtent l="0" t="0" r="3810" b="0"/>
            <wp:wrapNone/>
            <wp:docPr id="15312168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349" cy="2409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79DD9" w14:textId="77777777" w:rsidR="00CD6EE9" w:rsidRPr="005264BC" w:rsidRDefault="00CD6EE9" w:rsidP="005264BC">
      <w:pPr>
        <w:rPr>
          <w:rFonts w:ascii="Times New Roman" w:hAnsi="Times New Roman" w:cs="Times New Roman"/>
          <w:sz w:val="24"/>
          <w:szCs w:val="24"/>
        </w:rPr>
      </w:pPr>
    </w:p>
    <w:p w14:paraId="78BF4C78" w14:textId="77777777" w:rsidR="00CD6EE9" w:rsidRPr="005264BC" w:rsidRDefault="00CD6EE9" w:rsidP="005264BC">
      <w:pPr>
        <w:rPr>
          <w:rFonts w:ascii="Times New Roman" w:hAnsi="Times New Roman" w:cs="Times New Roman"/>
          <w:sz w:val="24"/>
          <w:szCs w:val="24"/>
        </w:rPr>
      </w:pPr>
    </w:p>
    <w:p w14:paraId="5DE5921A" w14:textId="77777777" w:rsidR="00CD6EE9" w:rsidRPr="005264BC" w:rsidRDefault="00CD6EE9" w:rsidP="005264BC">
      <w:pPr>
        <w:rPr>
          <w:rFonts w:ascii="Times New Roman" w:hAnsi="Times New Roman" w:cs="Times New Roman"/>
          <w:sz w:val="24"/>
          <w:szCs w:val="24"/>
        </w:rPr>
      </w:pPr>
    </w:p>
    <w:p w14:paraId="4B22C8AF" w14:textId="77777777" w:rsidR="00CD6EE9" w:rsidRPr="005264BC" w:rsidRDefault="00CD6EE9" w:rsidP="005264BC">
      <w:pPr>
        <w:rPr>
          <w:rFonts w:ascii="Times New Roman" w:hAnsi="Times New Roman" w:cs="Times New Roman"/>
          <w:sz w:val="24"/>
          <w:szCs w:val="24"/>
        </w:rPr>
      </w:pPr>
    </w:p>
    <w:p w14:paraId="1079C83B" w14:textId="77777777" w:rsidR="00CD6EE9" w:rsidRPr="005264BC" w:rsidRDefault="00CD6EE9" w:rsidP="005264BC">
      <w:pPr>
        <w:rPr>
          <w:rFonts w:ascii="Times New Roman" w:hAnsi="Times New Roman" w:cs="Times New Roman"/>
          <w:sz w:val="24"/>
          <w:szCs w:val="24"/>
        </w:rPr>
      </w:pPr>
    </w:p>
    <w:p w14:paraId="2B032D11" w14:textId="77777777" w:rsidR="00CD6EE9" w:rsidRPr="005264BC" w:rsidRDefault="00CD6EE9" w:rsidP="005264BC">
      <w:pPr>
        <w:rPr>
          <w:rFonts w:ascii="Times New Roman" w:hAnsi="Times New Roman" w:cs="Times New Roman"/>
          <w:sz w:val="24"/>
          <w:szCs w:val="24"/>
        </w:rPr>
      </w:pPr>
    </w:p>
    <w:p w14:paraId="33E4B068" w14:textId="77777777" w:rsidR="00CD6EE9" w:rsidRPr="005264BC" w:rsidRDefault="00CD6EE9" w:rsidP="005264BC">
      <w:pPr>
        <w:rPr>
          <w:rFonts w:ascii="Times New Roman" w:hAnsi="Times New Roman" w:cs="Times New Roman"/>
          <w:sz w:val="24"/>
          <w:szCs w:val="24"/>
        </w:rPr>
      </w:pPr>
    </w:p>
    <w:p w14:paraId="67504757" w14:textId="77777777" w:rsidR="00CD6EE9" w:rsidRPr="005264BC" w:rsidRDefault="00CD6EE9" w:rsidP="005264BC">
      <w:pPr>
        <w:rPr>
          <w:rFonts w:ascii="Times New Roman" w:hAnsi="Times New Roman" w:cs="Times New Roman"/>
          <w:sz w:val="24"/>
          <w:szCs w:val="24"/>
        </w:rPr>
      </w:pPr>
    </w:p>
    <w:p w14:paraId="0DCDD257" w14:textId="77777777" w:rsidR="00CD6EE9" w:rsidRPr="005264BC" w:rsidRDefault="00CD6EE9" w:rsidP="005264BC">
      <w:pPr>
        <w:rPr>
          <w:rFonts w:ascii="Times New Roman" w:hAnsi="Times New Roman" w:cs="Times New Roman"/>
          <w:sz w:val="24"/>
          <w:szCs w:val="24"/>
        </w:rPr>
      </w:pPr>
    </w:p>
    <w:p w14:paraId="2C0AFF24" w14:textId="77777777" w:rsidR="00CD6EE9" w:rsidRPr="005264BC" w:rsidRDefault="00CD6EE9" w:rsidP="005264BC">
      <w:pPr>
        <w:rPr>
          <w:rFonts w:ascii="Times New Roman" w:hAnsi="Times New Roman" w:cs="Times New Roman"/>
          <w:sz w:val="24"/>
          <w:szCs w:val="24"/>
        </w:rPr>
      </w:pPr>
    </w:p>
    <w:p w14:paraId="173AC4F4" w14:textId="13254261" w:rsidR="00CD6EE9" w:rsidRDefault="002B2CDA" w:rsidP="002B2CDA">
      <w:pPr>
        <w:rPr>
          <w:rFonts w:ascii="Times New Roman" w:hAnsi="Times New Roman" w:cs="Times New Roman"/>
          <w:sz w:val="24"/>
          <w:szCs w:val="24"/>
        </w:rPr>
      </w:pPr>
      <w:r w:rsidRPr="005264BC">
        <w:rPr>
          <w:rFonts w:ascii="Times New Roman" w:hAnsi="Times New Roman" w:cs="Times New Roman"/>
          <w:noProof/>
          <w:sz w:val="24"/>
          <w:szCs w:val="24"/>
          <w:lang w:val="en-US"/>
        </w:rPr>
        <mc:AlternateContent>
          <mc:Choice Requires="wps">
            <w:drawing>
              <wp:anchor distT="45720" distB="45720" distL="114300" distR="114300" simplePos="0" relativeHeight="487591936" behindDoc="0" locked="0" layoutInCell="1" allowOverlap="1" wp14:anchorId="67B33B5C" wp14:editId="20AC1BE0">
                <wp:simplePos x="0" y="0"/>
                <wp:positionH relativeFrom="margin">
                  <wp:posOffset>175895</wp:posOffset>
                </wp:positionH>
                <wp:positionV relativeFrom="paragraph">
                  <wp:posOffset>382270</wp:posOffset>
                </wp:positionV>
                <wp:extent cx="3480179" cy="1404620"/>
                <wp:effectExtent l="0" t="0" r="0" b="5715"/>
                <wp:wrapNone/>
                <wp:docPr id="73854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79" cy="1404620"/>
                        </a:xfrm>
                        <a:prstGeom prst="rect">
                          <a:avLst/>
                        </a:prstGeom>
                        <a:noFill/>
                        <a:ln w="9525">
                          <a:noFill/>
                          <a:miter lim="800000"/>
                          <a:headEnd/>
                          <a:tailEnd/>
                        </a:ln>
                      </wps:spPr>
                      <wps:txbx>
                        <w:txbxContent>
                          <w:p w14:paraId="1EF5050C" w14:textId="77777777" w:rsidR="00510E67" w:rsidRPr="00013BB9" w:rsidRDefault="00510E67" w:rsidP="00CD6EE9">
                            <w:pPr>
                              <w:rPr>
                                <w:rFonts w:ascii="Times New Roman" w:hAnsi="Times New Roman" w:cs="Times New Roman"/>
                                <w:i/>
                                <w:iCs/>
                                <w:sz w:val="20"/>
                                <w:szCs w:val="20"/>
                              </w:rPr>
                            </w:pPr>
                            <w:r w:rsidRPr="00013BB9">
                              <w:rPr>
                                <w:rFonts w:ascii="Times New Roman" w:hAnsi="Times New Roman" w:cs="Times New Roman"/>
                                <w:i/>
                                <w:iCs/>
                                <w:sz w:val="20"/>
                                <w:szCs w:val="20"/>
                              </w:rPr>
                              <w:t>Sumber: Kementerian Dalam Negeri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B33B5C" id="_x0000_t202" coordsize="21600,21600" o:spt="202" path="m,l,21600r21600,l21600,xe">
                <v:stroke joinstyle="miter"/>
                <v:path gradientshapeok="t" o:connecttype="rect"/>
              </v:shapetype>
              <v:shape id="Text Box 2" o:spid="_x0000_s1026" type="#_x0000_t202" style="position:absolute;margin-left:13.85pt;margin-top:30.1pt;width:274.05pt;height:110.6pt;z-index:487591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" filled="f" stroked="f">
                <v:textbox style="mso-fit-shape-to-text:t">
                  <w:txbxContent>
                    <w:p w14:paraId="1EF5050C" w14:textId="77777777" w:rsidR="00510E67" w:rsidRPr="00013BB9" w:rsidRDefault="00510E67" w:rsidP="00CD6EE9">
                      <w:pPr>
                        <w:rPr>
                          <w:rFonts w:ascii="Times New Roman" w:hAnsi="Times New Roman" w:cs="Times New Roman"/>
                          <w:i/>
                          <w:iCs/>
                          <w:sz w:val="20"/>
                          <w:szCs w:val="20"/>
                        </w:rPr>
                      </w:pPr>
                      <w:r w:rsidRPr="00013BB9">
                        <w:rPr>
                          <w:rFonts w:ascii="Times New Roman" w:hAnsi="Times New Roman" w:cs="Times New Roman"/>
                          <w:i/>
                          <w:iCs/>
                          <w:sz w:val="20"/>
                          <w:szCs w:val="20"/>
                        </w:rPr>
                        <w:t>Sumber: Kementerian Dalam Negeri</w:t>
                      </w:r>
                    </w:p>
                  </w:txbxContent>
                </v:textbox>
                <w10:wrap anchorx="margin"/>
              </v:shape>
            </w:pict>
          </mc:Fallback>
        </mc:AlternateContent>
      </w:r>
    </w:p>
    <w:p w14:paraId="005CAF86" w14:textId="3E89C590" w:rsidR="00E56125" w:rsidRPr="005264BC" w:rsidRDefault="00E56125" w:rsidP="00202FD0">
      <w:pPr>
        <w:spacing w:line="360" w:lineRule="auto"/>
        <w:ind w:firstLine="720"/>
        <w:jc w:val="both"/>
        <w:rPr>
          <w:rFonts w:ascii="Times New Roman" w:hAnsi="Times New Roman" w:cs="Times New Roman"/>
          <w:sz w:val="24"/>
          <w:szCs w:val="24"/>
        </w:rPr>
      </w:pPr>
      <w:r w:rsidRPr="005264BC">
        <w:rPr>
          <w:rFonts w:ascii="Times New Roman" w:hAnsi="Times New Roman" w:cs="Times New Roman"/>
          <w:sz w:val="24"/>
          <w:szCs w:val="24"/>
        </w:rPr>
        <w:t xml:space="preserve">Badan Penanggulangan Bencana Daerah Kota Bekasi menyusun Renstra </w:t>
      </w:r>
      <w:r w:rsidR="0017363E" w:rsidRPr="005264BC">
        <w:rPr>
          <w:rFonts w:ascii="Times New Roman" w:hAnsi="Times New Roman" w:cs="Times New Roman"/>
          <w:sz w:val="24"/>
          <w:szCs w:val="24"/>
        </w:rPr>
        <w:lastRenderedPageBreak/>
        <w:t>Badan Penanggulangan Bencana Daerah</w:t>
      </w:r>
      <w:r w:rsidRPr="005264BC">
        <w:rPr>
          <w:rFonts w:ascii="Times New Roman" w:hAnsi="Times New Roman" w:cs="Times New Roman"/>
          <w:sz w:val="24"/>
          <w:szCs w:val="24"/>
        </w:rPr>
        <w:t xml:space="preserve"> Tahun 2025-2029 yang memuat tujuan, sasaran, strategi, kebijakan, program, kegiatan dan sub kegiatan disertai rencana pendanaan yang disusun sesuai dengan tugas dan fungsi.</w:t>
      </w:r>
    </w:p>
    <w:p w14:paraId="7EC66844" w14:textId="19F881CB" w:rsidR="00E56125" w:rsidRPr="005264BC" w:rsidRDefault="00E56125" w:rsidP="00202FD0">
      <w:pPr>
        <w:spacing w:line="360" w:lineRule="auto"/>
        <w:ind w:firstLine="720"/>
        <w:jc w:val="both"/>
        <w:rPr>
          <w:rFonts w:ascii="Times New Roman" w:hAnsi="Times New Roman" w:cs="Times New Roman"/>
          <w:sz w:val="24"/>
          <w:szCs w:val="24"/>
        </w:rPr>
      </w:pPr>
      <w:r w:rsidRPr="005264BC">
        <w:rPr>
          <w:rFonts w:ascii="Times New Roman" w:hAnsi="Times New Roman" w:cs="Times New Roman"/>
          <w:sz w:val="24"/>
          <w:szCs w:val="24"/>
        </w:rPr>
        <w:t xml:space="preserve">Dalam penyusunan Renstra </w:t>
      </w:r>
      <w:r w:rsidR="0017363E" w:rsidRPr="005264BC">
        <w:rPr>
          <w:rFonts w:ascii="Times New Roman" w:hAnsi="Times New Roman" w:cs="Times New Roman"/>
          <w:sz w:val="24"/>
          <w:szCs w:val="24"/>
        </w:rPr>
        <w:t>Badan Penanggulangan Bencana Daerah</w:t>
      </w:r>
      <w:r w:rsidRPr="005264BC">
        <w:rPr>
          <w:rFonts w:ascii="Times New Roman" w:hAnsi="Times New Roman" w:cs="Times New Roman"/>
          <w:sz w:val="24"/>
          <w:szCs w:val="24"/>
        </w:rPr>
        <w:t xml:space="preserve"> Kota Bekasi Tahun 2025-2029 khususnya terkait urusan perencanaan dalam prosesnya menelaah Renstra Kementerian Perencanaan Pembangunan Nasional/Badan Perencanaan Pembangunan Nasional dan Renstra Badan Perencanaan Pembangunan Daerah Provinsi Jawa Barat Tahun 2025-2029. Sementara terkait urusan penelitian dan pengembangan, dalam prosesnya menelaah Renstra Badan Penelitian dan Pengembangan Kementerian Dalam Negeri Tahun 2025-2029 dan Renstra Badan Penelitian dan Pengembangan Daerah Provinsi Jawa Barat Tahun 2025-2029.</w:t>
      </w:r>
    </w:p>
    <w:p w14:paraId="1C9AE893" w14:textId="5D71A84A" w:rsidR="00E56125" w:rsidRPr="005264BC" w:rsidRDefault="00E56125" w:rsidP="00202FD0">
      <w:pPr>
        <w:spacing w:line="360" w:lineRule="auto"/>
        <w:ind w:firstLine="720"/>
        <w:jc w:val="both"/>
        <w:rPr>
          <w:rFonts w:ascii="Times New Roman" w:hAnsi="Times New Roman" w:cs="Times New Roman"/>
          <w:sz w:val="24"/>
          <w:szCs w:val="24"/>
        </w:rPr>
      </w:pPr>
      <w:r w:rsidRPr="005264BC">
        <w:rPr>
          <w:rFonts w:ascii="Times New Roman" w:hAnsi="Times New Roman" w:cs="Times New Roman"/>
          <w:sz w:val="24"/>
          <w:szCs w:val="24"/>
        </w:rPr>
        <w:t xml:space="preserve">Renstra </w:t>
      </w:r>
      <w:r w:rsidR="0017363E" w:rsidRPr="005264BC">
        <w:rPr>
          <w:rFonts w:ascii="Times New Roman" w:hAnsi="Times New Roman" w:cs="Times New Roman"/>
          <w:sz w:val="24"/>
          <w:szCs w:val="24"/>
        </w:rPr>
        <w:t>Badan Penanggulangan Bencana Daerah</w:t>
      </w:r>
      <w:r w:rsidRPr="005264BC">
        <w:rPr>
          <w:rFonts w:ascii="Times New Roman" w:hAnsi="Times New Roman" w:cs="Times New Roman"/>
          <w:sz w:val="24"/>
          <w:szCs w:val="24"/>
        </w:rPr>
        <w:t xml:space="preserve"> Kota Bekasi Tahun 2025-2029 juga disusun dengan memperhatikan dokumen Rencana Tata Ruang Wilayah (RTRW) Kota Bekasi Tahun 2011-2031. RTRW merupakan produk perencanaan ruang yang digunakan sebagai pedoman pelaksanaan kegiatan yang berkaitan dengan ruang, sehingga segala bentuk perencanaan pembangunan harus mengacu pada rencana tata ruang yang berlaku. </w:t>
      </w:r>
    </w:p>
    <w:p w14:paraId="7DD9189B" w14:textId="5699D363" w:rsidR="00E56125" w:rsidRPr="005264BC" w:rsidRDefault="00E56125" w:rsidP="00202FD0">
      <w:pPr>
        <w:spacing w:line="360" w:lineRule="auto"/>
        <w:jc w:val="both"/>
        <w:rPr>
          <w:rFonts w:ascii="Times New Roman" w:hAnsi="Times New Roman" w:cs="Times New Roman"/>
          <w:sz w:val="24"/>
          <w:szCs w:val="24"/>
        </w:rPr>
      </w:pPr>
      <w:r w:rsidRPr="005264BC">
        <w:rPr>
          <w:rFonts w:ascii="Times New Roman" w:hAnsi="Times New Roman" w:cs="Times New Roman"/>
          <w:sz w:val="24"/>
          <w:szCs w:val="24"/>
        </w:rPr>
        <w:t>Renstra B</w:t>
      </w:r>
      <w:r w:rsidR="0017363E" w:rsidRPr="005264BC">
        <w:rPr>
          <w:rFonts w:ascii="Times New Roman" w:hAnsi="Times New Roman" w:cs="Times New Roman"/>
          <w:sz w:val="24"/>
          <w:szCs w:val="24"/>
        </w:rPr>
        <w:t>adan Penanggulangan Bencana Daerah</w:t>
      </w:r>
      <w:r w:rsidRPr="005264BC">
        <w:rPr>
          <w:rFonts w:ascii="Times New Roman" w:hAnsi="Times New Roman" w:cs="Times New Roman"/>
          <w:sz w:val="24"/>
          <w:szCs w:val="24"/>
        </w:rPr>
        <w:t xml:space="preserve"> Kota Bekasi Tahun 2025-2029 selanjutnya menjadi pedoman dalam penyusunan Rencana Kerja (Renja) untuk tahun 2026 sampai dengan 2029 dan menjadi pedoman untuk penyusunan Rencana Kerja dan Anggaran (RKA) untuk tahun 2025 sampai dengan 2029.</w:t>
      </w:r>
    </w:p>
    <w:p w14:paraId="0C91DDE9" w14:textId="2856B06F" w:rsidR="00E56125" w:rsidRDefault="00E56125" w:rsidP="00202FD0">
      <w:pPr>
        <w:spacing w:line="360" w:lineRule="auto"/>
        <w:ind w:firstLine="720"/>
        <w:jc w:val="both"/>
        <w:rPr>
          <w:rFonts w:ascii="Times New Roman" w:hAnsi="Times New Roman" w:cs="Times New Roman"/>
          <w:sz w:val="24"/>
          <w:szCs w:val="24"/>
        </w:rPr>
      </w:pPr>
      <w:r w:rsidRPr="005264BC">
        <w:rPr>
          <w:rFonts w:ascii="Times New Roman" w:hAnsi="Times New Roman" w:cs="Times New Roman"/>
          <w:sz w:val="24"/>
          <w:szCs w:val="24"/>
        </w:rPr>
        <w:t xml:space="preserve">Dengan disusunnya Renstra </w:t>
      </w:r>
      <w:r w:rsidR="0017363E" w:rsidRPr="005264BC">
        <w:rPr>
          <w:rFonts w:ascii="Times New Roman" w:hAnsi="Times New Roman" w:cs="Times New Roman"/>
          <w:sz w:val="24"/>
          <w:szCs w:val="24"/>
        </w:rPr>
        <w:t>Badan Penanggulangan Bencana Daerah Kota Bekasi</w:t>
      </w:r>
      <w:r w:rsidRPr="005264BC">
        <w:rPr>
          <w:rFonts w:ascii="Times New Roman" w:hAnsi="Times New Roman" w:cs="Times New Roman"/>
          <w:sz w:val="24"/>
          <w:szCs w:val="24"/>
        </w:rPr>
        <w:t xml:space="preserve"> Tahun 2025-2029, maka diharapkan </w:t>
      </w:r>
      <w:r w:rsidR="0017363E" w:rsidRPr="005264BC">
        <w:rPr>
          <w:rFonts w:ascii="Times New Roman" w:hAnsi="Times New Roman" w:cs="Times New Roman"/>
          <w:sz w:val="24"/>
          <w:szCs w:val="24"/>
        </w:rPr>
        <w:t>Badan Penanggulangan Bencana Daerah Kota Bekasi</w:t>
      </w:r>
      <w:r w:rsidRPr="005264BC">
        <w:rPr>
          <w:rFonts w:ascii="Times New Roman" w:hAnsi="Times New Roman" w:cs="Times New Roman"/>
          <w:sz w:val="24"/>
          <w:szCs w:val="24"/>
        </w:rPr>
        <w:t xml:space="preserve"> mampu melaksanakan tugas dan fungsinya untuk meningkatkan kualitas perencanaan pembangunan daerah yang didukung oleh penelitian dan pengembangan serta inovasi dalam rangka mewujudkan tujuan dan sasaran pembangunan daerah Kota Bekasi.</w:t>
      </w:r>
    </w:p>
    <w:p w14:paraId="1B53FEA5" w14:textId="77777777" w:rsidR="00E56125" w:rsidRDefault="00E56125" w:rsidP="00202FD0">
      <w:pPr>
        <w:spacing w:line="360" w:lineRule="auto"/>
        <w:jc w:val="both"/>
        <w:rPr>
          <w:rFonts w:ascii="Times New Roman" w:hAnsi="Times New Roman" w:cs="Times New Roman"/>
          <w:sz w:val="24"/>
          <w:szCs w:val="24"/>
        </w:rPr>
      </w:pPr>
    </w:p>
    <w:p w14:paraId="57EA6407" w14:textId="77777777" w:rsidR="003460C4" w:rsidRDefault="003460C4" w:rsidP="00202FD0">
      <w:pPr>
        <w:spacing w:line="360" w:lineRule="auto"/>
        <w:jc w:val="both"/>
        <w:rPr>
          <w:rFonts w:ascii="Times New Roman" w:hAnsi="Times New Roman" w:cs="Times New Roman"/>
          <w:sz w:val="24"/>
          <w:szCs w:val="24"/>
        </w:rPr>
      </w:pPr>
    </w:p>
    <w:p w14:paraId="2F5F054F" w14:textId="77777777" w:rsidR="003460C4" w:rsidRPr="005264BC" w:rsidRDefault="003460C4" w:rsidP="00202FD0">
      <w:pPr>
        <w:spacing w:line="360" w:lineRule="auto"/>
        <w:jc w:val="both"/>
        <w:rPr>
          <w:rFonts w:ascii="Times New Roman" w:hAnsi="Times New Roman" w:cs="Times New Roman"/>
          <w:sz w:val="24"/>
          <w:szCs w:val="24"/>
        </w:rPr>
      </w:pPr>
    </w:p>
    <w:p w14:paraId="3569C753" w14:textId="0A46A1A0" w:rsidR="00E56125" w:rsidRPr="00180BBE" w:rsidRDefault="005E4B1D" w:rsidP="00180BBE">
      <w:bookmarkStart w:id="16" w:name="_Toc207891073"/>
      <w:r w:rsidRPr="00180BBE">
        <w:t>1.2</w:t>
      </w:r>
      <w:r w:rsidR="008E2553" w:rsidRPr="00180BBE">
        <w:t>.</w:t>
      </w:r>
      <w:r w:rsidRPr="00180BBE">
        <w:tab/>
      </w:r>
      <w:r w:rsidR="00C12794" w:rsidRPr="00180BBE">
        <w:t>LANDASAN HUKUM</w:t>
      </w:r>
      <w:bookmarkEnd w:id="16"/>
    </w:p>
    <w:p w14:paraId="11EFE68F" w14:textId="734CA7D8" w:rsidR="0032229D" w:rsidRPr="005264BC" w:rsidRDefault="00C12794" w:rsidP="008C142D">
      <w:pPr>
        <w:spacing w:line="360" w:lineRule="auto"/>
        <w:ind w:left="426" w:firstLine="720"/>
        <w:jc w:val="both"/>
        <w:rPr>
          <w:rFonts w:ascii="Times New Roman" w:hAnsi="Times New Roman" w:cs="Times New Roman"/>
          <w:sz w:val="24"/>
          <w:szCs w:val="24"/>
        </w:rPr>
      </w:pPr>
      <w:r w:rsidRPr="005264BC">
        <w:rPr>
          <w:rFonts w:ascii="Times New Roman" w:hAnsi="Times New Roman" w:cs="Times New Roman"/>
          <w:sz w:val="24"/>
          <w:szCs w:val="24"/>
        </w:rPr>
        <w:t xml:space="preserve">Dalam Penyusunan Rencana Strategis (Renstra) BPBD Kota Bekasi </w:t>
      </w:r>
      <w:r w:rsidRPr="005264BC">
        <w:rPr>
          <w:rFonts w:ascii="Times New Roman" w:hAnsi="Times New Roman" w:cs="Times New Roman"/>
          <w:sz w:val="24"/>
          <w:szCs w:val="24"/>
        </w:rPr>
        <w:lastRenderedPageBreak/>
        <w:t>Tahun 20</w:t>
      </w:r>
      <w:r w:rsidR="00274F8D" w:rsidRPr="005264BC">
        <w:rPr>
          <w:rFonts w:ascii="Times New Roman" w:hAnsi="Times New Roman" w:cs="Times New Roman"/>
          <w:sz w:val="24"/>
          <w:szCs w:val="24"/>
        </w:rPr>
        <w:t>25</w:t>
      </w:r>
      <w:r w:rsidRPr="005264BC">
        <w:rPr>
          <w:rFonts w:ascii="Times New Roman" w:hAnsi="Times New Roman" w:cs="Times New Roman"/>
          <w:sz w:val="24"/>
          <w:szCs w:val="24"/>
        </w:rPr>
        <w:t>-20</w:t>
      </w:r>
      <w:r w:rsidR="00274F8D" w:rsidRPr="005264BC">
        <w:rPr>
          <w:rFonts w:ascii="Times New Roman" w:hAnsi="Times New Roman" w:cs="Times New Roman"/>
          <w:sz w:val="24"/>
          <w:szCs w:val="24"/>
        </w:rPr>
        <w:t>29</w:t>
      </w:r>
      <w:r w:rsidRPr="005264BC">
        <w:rPr>
          <w:rFonts w:ascii="Times New Roman" w:hAnsi="Times New Roman" w:cs="Times New Roman"/>
          <w:sz w:val="24"/>
          <w:szCs w:val="24"/>
        </w:rPr>
        <w:t>, peraturan perundang-undangan yang dijadikan landasan hukum adalah sebagai berikut:</w:t>
      </w:r>
    </w:p>
    <w:p w14:paraId="3B6CA742" w14:textId="6B1EBF1D"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Undang-undang Nomor 9 Tahun 1996 tentang Pembentukan Kotamadya Daerah Tingkat II Bekasi (Lembaran Negara Republik Indonesia Nomor 111 Tahun 1996, Tambahan Lembaran Republik Indonesia Nomor 3663);</w:t>
      </w:r>
    </w:p>
    <w:p w14:paraId="33B2AAA1"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Undang-Undang Republik Indonesia Nomor 17 Tahun 2004 tentang Keuangan Negara;</w:t>
      </w:r>
    </w:p>
    <w:p w14:paraId="6848AE77"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Undang-Undang Republik Indonesia Nomor 25 Tahun 2004 tentang Sistem Perencanaan Pembangunan Nasional;</w:t>
      </w:r>
    </w:p>
    <w:p w14:paraId="4759EC1D"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Undang-Undang Republik Indonesia Nomor 33 Tahun 2004 tentang Perimbangan Keuangan antara Pemerintah Pusat dan Pemerintah Daerah;</w:t>
      </w:r>
    </w:p>
    <w:p w14:paraId="5FC3E90D"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Undang-Undang Republik Indonesia Nomor 24 tahun 2007 tentang Penanggulangan Bencana;</w:t>
      </w:r>
    </w:p>
    <w:p w14:paraId="79D093BA" w14:textId="77777777" w:rsidR="0032229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Undang-Undang Republik Indonesia Nomor 23 Tahun 2014 tentang Pemerintahan Daerah;</w:t>
      </w:r>
    </w:p>
    <w:p w14:paraId="6A7E7502" w14:textId="280075DB" w:rsidR="00780324" w:rsidRDefault="00780324" w:rsidP="008C142D">
      <w:pPr>
        <w:pStyle w:val="ListParagraph"/>
        <w:numPr>
          <w:ilvl w:val="0"/>
          <w:numId w:val="3"/>
        </w:numPr>
        <w:spacing w:line="360" w:lineRule="auto"/>
        <w:ind w:left="851" w:hanging="426"/>
        <w:rPr>
          <w:rFonts w:ascii="Times New Roman" w:hAnsi="Times New Roman" w:cs="Times New Roman"/>
          <w:sz w:val="24"/>
          <w:szCs w:val="24"/>
        </w:rPr>
      </w:pPr>
      <w:r w:rsidRPr="00780324">
        <w:rPr>
          <w:rFonts w:ascii="Times New Roman" w:hAnsi="Times New Roman" w:cs="Times New Roman"/>
          <w:sz w:val="24"/>
          <w:szCs w:val="24"/>
        </w:rPr>
        <w:t xml:space="preserve">Peraturan Pemerintah </w:t>
      </w:r>
      <w:r>
        <w:rPr>
          <w:rFonts w:ascii="Times New Roman" w:hAnsi="Times New Roman" w:cs="Times New Roman"/>
          <w:sz w:val="24"/>
          <w:szCs w:val="24"/>
        </w:rPr>
        <w:t>Republik Indonesia</w:t>
      </w:r>
      <w:r w:rsidRPr="00780324">
        <w:rPr>
          <w:rFonts w:ascii="Times New Roman" w:hAnsi="Times New Roman" w:cs="Times New Roman"/>
          <w:sz w:val="24"/>
          <w:szCs w:val="24"/>
        </w:rPr>
        <w:t xml:space="preserve"> Nomor 17 Tahun 2017 tentang Sinkronisasi Proses Perencanaan Dan Penganggaran Pembangunan Nasional</w:t>
      </w:r>
      <w:r>
        <w:rPr>
          <w:rFonts w:ascii="Times New Roman" w:hAnsi="Times New Roman" w:cs="Times New Roman"/>
          <w:sz w:val="24"/>
          <w:szCs w:val="24"/>
        </w:rPr>
        <w:t>;</w:t>
      </w:r>
    </w:p>
    <w:p w14:paraId="4814E1CB" w14:textId="4CF76089" w:rsidR="00780324" w:rsidRPr="005E4B1D" w:rsidRDefault="00780324" w:rsidP="008C142D">
      <w:pPr>
        <w:pStyle w:val="ListParagraph"/>
        <w:numPr>
          <w:ilvl w:val="0"/>
          <w:numId w:val="3"/>
        </w:numPr>
        <w:spacing w:line="360" w:lineRule="auto"/>
        <w:ind w:left="851" w:hanging="426"/>
        <w:rPr>
          <w:rFonts w:ascii="Times New Roman" w:hAnsi="Times New Roman" w:cs="Times New Roman"/>
          <w:sz w:val="24"/>
          <w:szCs w:val="24"/>
        </w:rPr>
      </w:pPr>
      <w:r w:rsidRPr="00780324">
        <w:rPr>
          <w:rFonts w:ascii="Times New Roman" w:hAnsi="Times New Roman" w:cs="Times New Roman"/>
          <w:sz w:val="24"/>
          <w:szCs w:val="24"/>
        </w:rPr>
        <w:t xml:space="preserve">Peraturan Pemerintah </w:t>
      </w:r>
      <w:r>
        <w:rPr>
          <w:rFonts w:ascii="Times New Roman" w:hAnsi="Times New Roman" w:cs="Times New Roman"/>
          <w:sz w:val="24"/>
          <w:szCs w:val="24"/>
        </w:rPr>
        <w:t>Republik Indonesia</w:t>
      </w:r>
      <w:r w:rsidRPr="00780324">
        <w:rPr>
          <w:rFonts w:ascii="Times New Roman" w:hAnsi="Times New Roman" w:cs="Times New Roman"/>
          <w:sz w:val="24"/>
          <w:szCs w:val="24"/>
        </w:rPr>
        <w:t xml:space="preserve"> Nomor 12 Tahun 2019 tentang Pengelolaan Keuangan Daerah</w:t>
      </w:r>
      <w:r>
        <w:rPr>
          <w:rFonts w:ascii="Times New Roman" w:hAnsi="Times New Roman" w:cs="Times New Roman"/>
          <w:sz w:val="24"/>
          <w:szCs w:val="24"/>
        </w:rPr>
        <w:t>;</w:t>
      </w:r>
    </w:p>
    <w:p w14:paraId="51C03803"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Pemerintah Republik Indonesia Nomor 58 Tahun 2005 tentang Pengelolaan Keuangan Daerah;</w:t>
      </w:r>
    </w:p>
    <w:p w14:paraId="5631A53A"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Pemerintah Republik Indonesia Nomor 38 Tahun 2007 tentang Pembagian Urusan Pemerintahan antara Pemerintah, Pemerintah Daerah Provinsi dan Pemerintah Daerah Kabupaten/Kota;</w:t>
      </w:r>
    </w:p>
    <w:p w14:paraId="499C8F9D" w14:textId="77777777" w:rsidR="0032229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Pemerintah Republik Indonesia Nomor 18 Tahun 2016 tentang Perangkat Daerah;</w:t>
      </w:r>
    </w:p>
    <w:p w14:paraId="1BD5E30F" w14:textId="14393CD7" w:rsidR="00780324" w:rsidRDefault="00780324" w:rsidP="008C142D">
      <w:pPr>
        <w:pStyle w:val="ListParagraph"/>
        <w:numPr>
          <w:ilvl w:val="0"/>
          <w:numId w:val="3"/>
        </w:numPr>
        <w:spacing w:line="360" w:lineRule="auto"/>
        <w:ind w:left="851" w:hanging="426"/>
        <w:rPr>
          <w:rFonts w:ascii="Times New Roman" w:hAnsi="Times New Roman" w:cs="Times New Roman"/>
          <w:sz w:val="24"/>
          <w:szCs w:val="24"/>
        </w:rPr>
      </w:pPr>
      <w:r w:rsidRPr="00780324">
        <w:rPr>
          <w:rFonts w:ascii="Times New Roman" w:hAnsi="Times New Roman" w:cs="Times New Roman"/>
          <w:sz w:val="24"/>
          <w:szCs w:val="24"/>
        </w:rPr>
        <w:t>Peraturan Menteri Dalam Negeri Nomor 70 Tahun 2019 tentang Sistem Informasi Pemerintahan Daerah</w:t>
      </w:r>
      <w:r>
        <w:rPr>
          <w:rFonts w:ascii="Times New Roman" w:hAnsi="Times New Roman" w:cs="Times New Roman"/>
          <w:sz w:val="24"/>
          <w:szCs w:val="24"/>
        </w:rPr>
        <w:t>;</w:t>
      </w:r>
    </w:p>
    <w:p w14:paraId="6DF13ACC" w14:textId="77777777" w:rsidR="00780324" w:rsidRPr="00780324" w:rsidRDefault="00780324" w:rsidP="00780324">
      <w:pPr>
        <w:spacing w:line="360" w:lineRule="auto"/>
        <w:rPr>
          <w:rFonts w:ascii="Times New Roman" w:hAnsi="Times New Roman" w:cs="Times New Roman"/>
          <w:sz w:val="24"/>
          <w:szCs w:val="24"/>
        </w:rPr>
      </w:pPr>
    </w:p>
    <w:p w14:paraId="0C3F190B" w14:textId="6FF762F1" w:rsidR="00780324" w:rsidRPr="005E4B1D" w:rsidRDefault="00780324" w:rsidP="008C142D">
      <w:pPr>
        <w:pStyle w:val="ListParagraph"/>
        <w:numPr>
          <w:ilvl w:val="0"/>
          <w:numId w:val="3"/>
        </w:numPr>
        <w:spacing w:line="360" w:lineRule="auto"/>
        <w:ind w:left="851" w:hanging="426"/>
        <w:rPr>
          <w:rFonts w:ascii="Times New Roman" w:hAnsi="Times New Roman" w:cs="Times New Roman"/>
          <w:sz w:val="24"/>
          <w:szCs w:val="24"/>
        </w:rPr>
      </w:pPr>
      <w:r w:rsidRPr="00780324">
        <w:rPr>
          <w:rFonts w:ascii="Times New Roman" w:hAnsi="Times New Roman" w:cs="Times New Roman"/>
          <w:sz w:val="24"/>
          <w:szCs w:val="24"/>
        </w:rPr>
        <w:t xml:space="preserve">Peraturan Menteri Dalam Negeri Nomor 90 Tahun 2019 tentang Klasifikasi, Kodefikasi, Dan Nomenklatur Perencanaan Pembangunan </w:t>
      </w:r>
      <w:r w:rsidRPr="00780324">
        <w:rPr>
          <w:rFonts w:ascii="Times New Roman" w:hAnsi="Times New Roman" w:cs="Times New Roman"/>
          <w:sz w:val="24"/>
          <w:szCs w:val="24"/>
        </w:rPr>
        <w:lastRenderedPageBreak/>
        <w:t>Dan Keuangan Daerah</w:t>
      </w:r>
      <w:r>
        <w:rPr>
          <w:rFonts w:ascii="Times New Roman" w:hAnsi="Times New Roman" w:cs="Times New Roman"/>
          <w:sz w:val="24"/>
          <w:szCs w:val="24"/>
        </w:rPr>
        <w:t>;</w:t>
      </w:r>
    </w:p>
    <w:p w14:paraId="163E694E"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Menteri Dalam Negeri Nomor 46 Tahun 2008 tentang Pedoman Organisasi dan Tata Kerja Badan Penanggulangan Bencana Daerah;</w:t>
      </w:r>
    </w:p>
    <w:p w14:paraId="735AA50F" w14:textId="613930BF" w:rsidR="0032229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Rencana Kerja Pemerintah Daerah</w:t>
      </w:r>
      <w:r w:rsidR="00D9673E" w:rsidRPr="005E4B1D">
        <w:rPr>
          <w:rFonts w:ascii="Times New Roman" w:hAnsi="Times New Roman" w:cs="Times New Roman"/>
          <w:sz w:val="24"/>
          <w:szCs w:val="24"/>
        </w:rPr>
        <w:t>;</w:t>
      </w:r>
    </w:p>
    <w:p w14:paraId="5F33719D" w14:textId="65CB29F4" w:rsidR="00780324" w:rsidRPr="005E4B1D" w:rsidRDefault="00780324" w:rsidP="008C142D">
      <w:pPr>
        <w:pStyle w:val="ListParagraph"/>
        <w:numPr>
          <w:ilvl w:val="0"/>
          <w:numId w:val="3"/>
        </w:numPr>
        <w:spacing w:line="360" w:lineRule="auto"/>
        <w:ind w:left="851" w:hanging="426"/>
        <w:rPr>
          <w:rFonts w:ascii="Times New Roman" w:hAnsi="Times New Roman" w:cs="Times New Roman"/>
          <w:sz w:val="24"/>
          <w:szCs w:val="24"/>
        </w:rPr>
      </w:pPr>
      <w:r>
        <w:rPr>
          <w:rFonts w:ascii="Times New Roman" w:hAnsi="Times New Roman" w:cs="Times New Roman"/>
          <w:sz w:val="24"/>
          <w:szCs w:val="24"/>
        </w:rPr>
        <w:t xml:space="preserve">Keputusan Menteri </w:t>
      </w:r>
      <w:r w:rsidR="009260ED">
        <w:rPr>
          <w:rFonts w:ascii="Times New Roman" w:hAnsi="Times New Roman" w:cs="Times New Roman"/>
          <w:sz w:val="24"/>
          <w:szCs w:val="24"/>
        </w:rPr>
        <w:t xml:space="preserve">Dalam Negeri Nomor 900.1.15.5-3406 Tahun 2024 </w:t>
      </w:r>
      <w:r w:rsidRPr="00780324">
        <w:rPr>
          <w:rFonts w:ascii="Times New Roman" w:hAnsi="Times New Roman" w:cs="Times New Roman"/>
          <w:sz w:val="24"/>
          <w:szCs w:val="24"/>
        </w:rPr>
        <w:t>Perubahan Kedua Atas Keputusan Menteri Dalam Negeri Nomor 050-5889 Tahun 2021 Tentang Hasil Verifikasi, Validasi dan Inventarisasi Pemutakhiran Klasifikasi, Kodefikasi Dan Nomenklatur Perencanaan Pembangunan dan Keuangan Daerah</w:t>
      </w:r>
      <w:r w:rsidR="009260ED">
        <w:rPr>
          <w:rFonts w:ascii="Times New Roman" w:hAnsi="Times New Roman" w:cs="Times New Roman"/>
          <w:sz w:val="24"/>
          <w:szCs w:val="24"/>
        </w:rPr>
        <w:t>;</w:t>
      </w:r>
    </w:p>
    <w:p w14:paraId="47CD790B"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Kepala Badan Nasional Penanggulangan Bencana Nomor 3 Tahun 2008 tentang Pedoman Pembentukan Badan Penanggulangan Bencana Daerah;</w:t>
      </w:r>
    </w:p>
    <w:p w14:paraId="30A9640D" w14:textId="70943B3F"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Kepala Badan Nasional Penanggulangan Bencana Nomor : 03 Tahun 2012 Tentang Panduan Penilaian Kapasitas Daerah Dalam Penanggulangan Bencana</w:t>
      </w:r>
      <w:r w:rsidR="00274F8D" w:rsidRPr="005E4B1D">
        <w:rPr>
          <w:rFonts w:ascii="Times New Roman" w:hAnsi="Times New Roman" w:cs="Times New Roman"/>
          <w:sz w:val="24"/>
          <w:szCs w:val="24"/>
        </w:rPr>
        <w:t>;</w:t>
      </w:r>
    </w:p>
    <w:p w14:paraId="6D702461" w14:textId="5C3ECEE6"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Kepala Badan Nasional Penanggulangan Bencana Nomor : 4 Tahun 2008 Tentang Pedoman Penyusunan Rencana Penanggulangan Bencana</w:t>
      </w:r>
      <w:r w:rsidR="00274F8D" w:rsidRPr="005E4B1D">
        <w:rPr>
          <w:rFonts w:ascii="Times New Roman" w:hAnsi="Times New Roman" w:cs="Times New Roman"/>
          <w:sz w:val="24"/>
          <w:szCs w:val="24"/>
        </w:rPr>
        <w:t>;</w:t>
      </w:r>
    </w:p>
    <w:p w14:paraId="02309F65" w14:textId="17EF9720"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Daerah Nomor 03 Tahun 2008 tentang Urusan Pemerintahan Wajib dan Pilihan yang menjadi Kewenangan Pemerintah Kota Bekasi (Lembaran Daerah Tahun 2008 N0. 3 Seri E);</w:t>
      </w:r>
    </w:p>
    <w:p w14:paraId="1E5F8670"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Daerah Kota Bekasi Nomor 13 Tahun 2011 tentang Rencana Tata Ruang Wilayah Kota Bekasi Tahun 2011-2031 (Lembaran Daerah Tahun 2011 Nomor 13 Seri E);</w:t>
      </w:r>
    </w:p>
    <w:p w14:paraId="51B538A0" w14:textId="77777777"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Daerah Kota Bekasi Nomor 11 Tahun 2014 tentang Badan Penanggulangan Bencana Daerah Kota Bekasi;</w:t>
      </w:r>
    </w:p>
    <w:p w14:paraId="304A3CF9" w14:textId="77777777" w:rsidR="0032229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lastRenderedPageBreak/>
        <w:t>Peraturan Daerah Kota Bekasi Nomor 03 Tahun 2021 tentang perubahan atas Peraturan Daerah Nomor 08 Tahun 2019 tentang Rencana Pembangunan Jangka Menengah Daerah Kota Bekasi Tahun 2018-2023;</w:t>
      </w:r>
    </w:p>
    <w:p w14:paraId="54BBFAA7" w14:textId="6F07F976" w:rsidR="009260ED" w:rsidRDefault="009260ED" w:rsidP="008C142D">
      <w:pPr>
        <w:pStyle w:val="ListParagraph"/>
        <w:numPr>
          <w:ilvl w:val="0"/>
          <w:numId w:val="3"/>
        </w:numPr>
        <w:spacing w:line="360" w:lineRule="auto"/>
        <w:ind w:left="851" w:hanging="426"/>
        <w:rPr>
          <w:rFonts w:ascii="Times New Roman" w:hAnsi="Times New Roman" w:cs="Times New Roman"/>
          <w:sz w:val="24"/>
          <w:szCs w:val="24"/>
        </w:rPr>
      </w:pPr>
      <w:r>
        <w:rPr>
          <w:rFonts w:ascii="Times New Roman" w:hAnsi="Times New Roman" w:cs="Times New Roman"/>
          <w:sz w:val="24"/>
          <w:szCs w:val="24"/>
        </w:rPr>
        <w:t xml:space="preserve">Peraturan Daerah Kota Bekasi Nomor 07 Tahun 2016 tentang </w:t>
      </w:r>
      <w:r w:rsidRPr="009260ED">
        <w:rPr>
          <w:rFonts w:ascii="Times New Roman" w:hAnsi="Times New Roman" w:cs="Times New Roman"/>
          <w:sz w:val="24"/>
          <w:szCs w:val="24"/>
        </w:rPr>
        <w:t>Pembentukan Dan Susunan Perangkat Daerah Kota Bekasi</w:t>
      </w:r>
      <w:r>
        <w:rPr>
          <w:rFonts w:ascii="Times New Roman" w:hAnsi="Times New Roman" w:cs="Times New Roman"/>
          <w:sz w:val="24"/>
          <w:szCs w:val="24"/>
        </w:rPr>
        <w:t>;</w:t>
      </w:r>
    </w:p>
    <w:p w14:paraId="55B4ACD8" w14:textId="735B00F8" w:rsidR="009260ED" w:rsidRDefault="009260ED" w:rsidP="008C142D">
      <w:pPr>
        <w:pStyle w:val="ListParagraph"/>
        <w:numPr>
          <w:ilvl w:val="0"/>
          <w:numId w:val="3"/>
        </w:numPr>
        <w:spacing w:line="360" w:lineRule="auto"/>
        <w:ind w:left="851" w:hanging="426"/>
        <w:rPr>
          <w:rFonts w:ascii="Times New Roman" w:hAnsi="Times New Roman" w:cs="Times New Roman"/>
          <w:sz w:val="24"/>
          <w:szCs w:val="24"/>
        </w:rPr>
      </w:pPr>
      <w:r w:rsidRPr="009260ED">
        <w:rPr>
          <w:rFonts w:ascii="Times New Roman" w:hAnsi="Times New Roman" w:cs="Times New Roman"/>
          <w:sz w:val="24"/>
          <w:szCs w:val="24"/>
        </w:rPr>
        <w:t>Peraturan Daerah Kota Bekasi Nomor 1 Tahun 2022 Tentang Sistem Perencanaan Pembangunan Daerah</w:t>
      </w:r>
      <w:r>
        <w:rPr>
          <w:rFonts w:ascii="Times New Roman" w:hAnsi="Times New Roman" w:cs="Times New Roman"/>
          <w:sz w:val="24"/>
          <w:szCs w:val="24"/>
        </w:rPr>
        <w:t>;</w:t>
      </w:r>
    </w:p>
    <w:p w14:paraId="2D90B37F" w14:textId="3CA46069" w:rsidR="009260ED" w:rsidRPr="005E4B1D" w:rsidRDefault="009260ED" w:rsidP="008C142D">
      <w:pPr>
        <w:pStyle w:val="ListParagraph"/>
        <w:numPr>
          <w:ilvl w:val="0"/>
          <w:numId w:val="3"/>
        </w:numPr>
        <w:spacing w:line="360" w:lineRule="auto"/>
        <w:ind w:left="851" w:hanging="426"/>
        <w:rPr>
          <w:rFonts w:ascii="Times New Roman" w:hAnsi="Times New Roman" w:cs="Times New Roman"/>
          <w:sz w:val="24"/>
          <w:szCs w:val="24"/>
        </w:rPr>
      </w:pPr>
      <w:r>
        <w:rPr>
          <w:rFonts w:ascii="Times New Roman" w:hAnsi="Times New Roman" w:cs="Times New Roman"/>
          <w:sz w:val="24"/>
          <w:szCs w:val="24"/>
        </w:rPr>
        <w:t xml:space="preserve">Peraturan Walikota Bekasi Nomor 11.A Tahun 2021 tentang </w:t>
      </w:r>
      <w:r w:rsidRPr="009260ED">
        <w:rPr>
          <w:rFonts w:ascii="Times New Roman" w:hAnsi="Times New Roman" w:cs="Times New Roman"/>
          <w:sz w:val="24"/>
          <w:szCs w:val="24"/>
        </w:rPr>
        <w:t>Kelembagaan Perencanaan Dan Penganggaran Melalui Tim Anggaran Pemerintah Daerah Kota Bekasi</w:t>
      </w:r>
      <w:r>
        <w:rPr>
          <w:rFonts w:ascii="Times New Roman" w:hAnsi="Times New Roman" w:cs="Times New Roman"/>
          <w:sz w:val="24"/>
          <w:szCs w:val="24"/>
        </w:rPr>
        <w:t>;</w:t>
      </w:r>
    </w:p>
    <w:p w14:paraId="2B11F70C" w14:textId="5F06D2D1" w:rsidR="0032229D" w:rsidRPr="005E4B1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Walikota Bekasi Nomor 60 Tahun 2014 tentang Tugas, Fungsi dan Tata Kerja Serta Rincian Tugas Jabatan Pada Badan Penanggulangan Bencana Daerah Kota Bekasi</w:t>
      </w:r>
      <w:r w:rsidR="00274F8D" w:rsidRPr="005E4B1D">
        <w:rPr>
          <w:rFonts w:ascii="Times New Roman" w:hAnsi="Times New Roman" w:cs="Times New Roman"/>
          <w:sz w:val="24"/>
          <w:szCs w:val="24"/>
        </w:rPr>
        <w:t>;</w:t>
      </w:r>
    </w:p>
    <w:p w14:paraId="77392D73" w14:textId="77777777" w:rsidR="0032229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Wali Kota Bekasi Nomor 43 Tahun 2019 Tentang Penetapan Rencana Strategis Perangkat Daerah Tahun 2018-2023 dilingkungan pemerintah Kota Bekasi;</w:t>
      </w:r>
    </w:p>
    <w:p w14:paraId="39D0D39E" w14:textId="1E2ED6F2" w:rsidR="008866B1" w:rsidRDefault="008866B1" w:rsidP="008C142D">
      <w:pPr>
        <w:pStyle w:val="ListParagraph"/>
        <w:numPr>
          <w:ilvl w:val="0"/>
          <w:numId w:val="3"/>
        </w:numPr>
        <w:spacing w:line="360" w:lineRule="auto"/>
        <w:ind w:left="851" w:hanging="426"/>
        <w:rPr>
          <w:rFonts w:ascii="Times New Roman" w:hAnsi="Times New Roman" w:cs="Times New Roman"/>
          <w:sz w:val="24"/>
          <w:szCs w:val="24"/>
        </w:rPr>
      </w:pPr>
      <w:r w:rsidRPr="008866B1">
        <w:rPr>
          <w:rFonts w:ascii="Times New Roman" w:hAnsi="Times New Roman" w:cs="Times New Roman"/>
          <w:sz w:val="24"/>
          <w:szCs w:val="24"/>
        </w:rPr>
        <w:t>Peraturan Wali Kota Bekasi Nomor 12 Tahun 2024 tentang Rencana Kerja Pemerintah Daerah Kota Bekasi Tahun 2025</w:t>
      </w:r>
      <w:r>
        <w:rPr>
          <w:rFonts w:ascii="Times New Roman" w:hAnsi="Times New Roman" w:cs="Times New Roman"/>
          <w:sz w:val="24"/>
          <w:szCs w:val="24"/>
        </w:rPr>
        <w:t>;</w:t>
      </w:r>
    </w:p>
    <w:p w14:paraId="32A6BFBE" w14:textId="773FEE00" w:rsidR="008866B1" w:rsidRPr="005E4B1D" w:rsidRDefault="008866B1" w:rsidP="008C142D">
      <w:pPr>
        <w:pStyle w:val="ListParagraph"/>
        <w:numPr>
          <w:ilvl w:val="0"/>
          <w:numId w:val="3"/>
        </w:numPr>
        <w:spacing w:line="360" w:lineRule="auto"/>
        <w:ind w:left="851" w:hanging="426"/>
        <w:rPr>
          <w:rFonts w:ascii="Times New Roman" w:hAnsi="Times New Roman" w:cs="Times New Roman"/>
          <w:sz w:val="24"/>
          <w:szCs w:val="24"/>
        </w:rPr>
      </w:pPr>
      <w:r w:rsidRPr="008866B1">
        <w:rPr>
          <w:rFonts w:ascii="Times New Roman" w:hAnsi="Times New Roman" w:cs="Times New Roman"/>
          <w:sz w:val="24"/>
          <w:szCs w:val="24"/>
        </w:rPr>
        <w:t>Peraturan Wali Kota Bekasi Nomor 27 Tahun 2024 tentang Rencana Kerja Perangkat Daerah di Lingkungan Pemerintah Kota Bekasi Tahun 2025</w:t>
      </w:r>
      <w:r>
        <w:rPr>
          <w:rFonts w:ascii="Times New Roman" w:hAnsi="Times New Roman" w:cs="Times New Roman"/>
          <w:sz w:val="24"/>
          <w:szCs w:val="24"/>
        </w:rPr>
        <w:t>;</w:t>
      </w:r>
    </w:p>
    <w:p w14:paraId="67918D2F" w14:textId="332A3C14" w:rsidR="0032229D" w:rsidRDefault="00C12794" w:rsidP="008C142D">
      <w:pPr>
        <w:pStyle w:val="ListParagraph"/>
        <w:numPr>
          <w:ilvl w:val="0"/>
          <w:numId w:val="3"/>
        </w:numPr>
        <w:spacing w:line="360" w:lineRule="auto"/>
        <w:ind w:left="851" w:hanging="426"/>
        <w:rPr>
          <w:rFonts w:ascii="Times New Roman" w:hAnsi="Times New Roman" w:cs="Times New Roman"/>
          <w:sz w:val="24"/>
          <w:szCs w:val="24"/>
        </w:rPr>
      </w:pPr>
      <w:r w:rsidRPr="005E4B1D">
        <w:rPr>
          <w:rFonts w:ascii="Times New Roman" w:hAnsi="Times New Roman" w:cs="Times New Roman"/>
          <w:sz w:val="24"/>
          <w:szCs w:val="24"/>
        </w:rPr>
        <w:t>Peraturan Wali Kota Bekasi Nomor 97 Tahun 2019 Tentang Pengendalian dan Evaluasi Pelaksana Kegiatan Pembangunan Kota Bekasi.</w:t>
      </w:r>
    </w:p>
    <w:p w14:paraId="39B2180D" w14:textId="77777777" w:rsidR="00DB5E75" w:rsidRPr="00DB5E75" w:rsidRDefault="00DB5E75" w:rsidP="00DB5E75">
      <w:pPr>
        <w:spacing w:line="360" w:lineRule="auto"/>
        <w:rPr>
          <w:rFonts w:ascii="Times New Roman" w:hAnsi="Times New Roman" w:cs="Times New Roman"/>
          <w:sz w:val="24"/>
          <w:szCs w:val="24"/>
        </w:rPr>
      </w:pPr>
    </w:p>
    <w:p w14:paraId="63CCB030" w14:textId="4C800521" w:rsidR="0032229D" w:rsidRPr="00180BBE" w:rsidRDefault="005E4B1D" w:rsidP="00180BBE">
      <w:bookmarkStart w:id="17" w:name="_Toc207891074"/>
      <w:r w:rsidRPr="00180BBE">
        <w:t>1.3.</w:t>
      </w:r>
      <w:r w:rsidRPr="00180BBE">
        <w:tab/>
      </w:r>
      <w:r w:rsidR="00C12794" w:rsidRPr="00180BBE">
        <w:t>MAKSUD DAN TUJUAN</w:t>
      </w:r>
      <w:bookmarkEnd w:id="17"/>
    </w:p>
    <w:p w14:paraId="3E90114E" w14:textId="51E4EFB1" w:rsidR="0032229D" w:rsidRPr="00202FD0" w:rsidRDefault="005E4B1D" w:rsidP="00202FD0">
      <w:pPr>
        <w:tabs>
          <w:tab w:val="left" w:pos="426"/>
          <w:tab w:val="left" w:pos="709"/>
        </w:tabs>
        <w:spacing w:line="360" w:lineRule="auto"/>
        <w:jc w:val="both"/>
        <w:rPr>
          <w:rFonts w:ascii="Times New Roman" w:hAnsi="Times New Roman" w:cs="Times New Roman"/>
          <w:b/>
          <w:bCs/>
          <w:sz w:val="24"/>
          <w:szCs w:val="24"/>
        </w:rPr>
      </w:pPr>
      <w:r>
        <w:rPr>
          <w:rFonts w:ascii="Times New Roman" w:hAnsi="Times New Roman" w:cs="Times New Roman"/>
          <w:sz w:val="24"/>
          <w:szCs w:val="24"/>
          <w:lang w:val="en-US"/>
        </w:rPr>
        <w:tab/>
      </w:r>
      <w:r w:rsidRPr="00202FD0">
        <w:rPr>
          <w:rFonts w:ascii="Times New Roman" w:hAnsi="Times New Roman" w:cs="Times New Roman"/>
          <w:b/>
          <w:bCs/>
          <w:sz w:val="24"/>
          <w:szCs w:val="24"/>
          <w:lang w:val="en-US"/>
        </w:rPr>
        <w:t>1.</w:t>
      </w:r>
      <w:r w:rsidR="00202FD0">
        <w:rPr>
          <w:rFonts w:ascii="Times New Roman" w:hAnsi="Times New Roman" w:cs="Times New Roman"/>
          <w:b/>
          <w:bCs/>
          <w:sz w:val="24"/>
          <w:szCs w:val="24"/>
          <w:lang w:val="en-US"/>
        </w:rPr>
        <w:tab/>
      </w:r>
      <w:r w:rsidR="00C12794" w:rsidRPr="00202FD0">
        <w:rPr>
          <w:rFonts w:ascii="Times New Roman" w:hAnsi="Times New Roman" w:cs="Times New Roman"/>
          <w:b/>
          <w:bCs/>
          <w:sz w:val="24"/>
          <w:szCs w:val="24"/>
        </w:rPr>
        <w:t>Maksud</w:t>
      </w:r>
    </w:p>
    <w:p w14:paraId="433ADE7A" w14:textId="6A9A78BF" w:rsidR="0032229D" w:rsidRPr="005264BC" w:rsidRDefault="00274F8D" w:rsidP="00202FD0">
      <w:pPr>
        <w:spacing w:line="360" w:lineRule="auto"/>
        <w:ind w:left="709" w:firstLine="567"/>
        <w:jc w:val="both"/>
        <w:rPr>
          <w:rFonts w:ascii="Times New Roman" w:hAnsi="Times New Roman" w:cs="Times New Roman"/>
          <w:sz w:val="24"/>
          <w:szCs w:val="24"/>
        </w:rPr>
      </w:pPr>
      <w:r w:rsidRPr="005264BC">
        <w:rPr>
          <w:rFonts w:ascii="Times New Roman" w:hAnsi="Times New Roman" w:cs="Times New Roman"/>
          <w:sz w:val="24"/>
          <w:szCs w:val="24"/>
        </w:rPr>
        <w:t>Renstra B</w:t>
      </w:r>
      <w:r w:rsidR="005A2892" w:rsidRPr="005264BC">
        <w:rPr>
          <w:rFonts w:ascii="Times New Roman" w:hAnsi="Times New Roman" w:cs="Times New Roman"/>
          <w:sz w:val="24"/>
          <w:szCs w:val="24"/>
        </w:rPr>
        <w:t xml:space="preserve">adan </w:t>
      </w:r>
      <w:r w:rsidRPr="005264BC">
        <w:rPr>
          <w:rFonts w:ascii="Times New Roman" w:hAnsi="Times New Roman" w:cs="Times New Roman"/>
          <w:sz w:val="24"/>
          <w:szCs w:val="24"/>
        </w:rPr>
        <w:t>P</w:t>
      </w:r>
      <w:r w:rsidR="005A2892" w:rsidRPr="005264BC">
        <w:rPr>
          <w:rFonts w:ascii="Times New Roman" w:hAnsi="Times New Roman" w:cs="Times New Roman"/>
          <w:sz w:val="24"/>
          <w:szCs w:val="24"/>
        </w:rPr>
        <w:t xml:space="preserve">enanggulangan Becana Daerah </w:t>
      </w:r>
      <w:r w:rsidRPr="005264BC">
        <w:rPr>
          <w:rFonts w:ascii="Times New Roman" w:hAnsi="Times New Roman" w:cs="Times New Roman"/>
          <w:sz w:val="24"/>
          <w:szCs w:val="24"/>
        </w:rPr>
        <w:t>Kota Bekasi 20</w:t>
      </w:r>
      <w:r w:rsidR="0017363E" w:rsidRPr="005264BC">
        <w:rPr>
          <w:rFonts w:ascii="Times New Roman" w:hAnsi="Times New Roman" w:cs="Times New Roman"/>
          <w:sz w:val="24"/>
          <w:szCs w:val="24"/>
        </w:rPr>
        <w:t>25</w:t>
      </w:r>
      <w:r w:rsidRPr="005264BC">
        <w:rPr>
          <w:rFonts w:ascii="Times New Roman" w:hAnsi="Times New Roman" w:cs="Times New Roman"/>
          <w:sz w:val="24"/>
          <w:szCs w:val="24"/>
        </w:rPr>
        <w:t xml:space="preserve"> – 20</w:t>
      </w:r>
      <w:r w:rsidR="0017363E" w:rsidRPr="005264BC">
        <w:rPr>
          <w:rFonts w:ascii="Times New Roman" w:hAnsi="Times New Roman" w:cs="Times New Roman"/>
          <w:sz w:val="24"/>
          <w:szCs w:val="24"/>
        </w:rPr>
        <w:t>29</w:t>
      </w:r>
      <w:r w:rsidRPr="005264BC">
        <w:rPr>
          <w:rFonts w:ascii="Times New Roman" w:hAnsi="Times New Roman" w:cs="Times New Roman"/>
          <w:sz w:val="24"/>
          <w:szCs w:val="24"/>
        </w:rPr>
        <w:t xml:space="preserve"> </w:t>
      </w:r>
      <w:r w:rsidR="00A0141A" w:rsidRPr="005264BC">
        <w:rPr>
          <w:rFonts w:ascii="Times New Roman" w:hAnsi="Times New Roman" w:cs="Times New Roman"/>
          <w:sz w:val="24"/>
          <w:szCs w:val="24"/>
        </w:rPr>
        <w:t>disusun dengan maksud untuk menyediakan dokumen perencanaan</w:t>
      </w:r>
      <w:r w:rsidR="00F02A95" w:rsidRPr="005264BC">
        <w:rPr>
          <w:rFonts w:ascii="Times New Roman" w:hAnsi="Times New Roman" w:cs="Times New Roman"/>
          <w:sz w:val="24"/>
          <w:szCs w:val="24"/>
        </w:rPr>
        <w:t xml:space="preserve"> selama perioden 5 (lima) tahun yang bertujuan, sasaran, strategi, kebijakan, program, kegiatan dan sub kegiatan yang menjadi tolak ukur penilaian kinerja Badan Penanggulangan Bencana Daerah Kota Bekasi dalam melaksanakan tugas dan fungsi.</w:t>
      </w:r>
      <w:r w:rsidR="00A0141A" w:rsidRPr="005264BC">
        <w:rPr>
          <w:rFonts w:ascii="Times New Roman" w:hAnsi="Times New Roman" w:cs="Times New Roman"/>
          <w:sz w:val="24"/>
          <w:szCs w:val="24"/>
        </w:rPr>
        <w:t xml:space="preserve"> </w:t>
      </w:r>
    </w:p>
    <w:p w14:paraId="161E0B7B" w14:textId="328A49F1" w:rsidR="00790E28" w:rsidRPr="00202FD0" w:rsidRDefault="00202FD0" w:rsidP="00202FD0">
      <w:pPr>
        <w:tabs>
          <w:tab w:val="left" w:pos="709"/>
        </w:tabs>
        <w:spacing w:line="360" w:lineRule="auto"/>
        <w:ind w:left="426"/>
        <w:jc w:val="both"/>
        <w:rPr>
          <w:rFonts w:ascii="Times New Roman" w:hAnsi="Times New Roman" w:cs="Times New Roman"/>
          <w:b/>
          <w:bCs/>
          <w:sz w:val="24"/>
          <w:szCs w:val="24"/>
        </w:rPr>
      </w:pPr>
      <w:r w:rsidRPr="00202FD0">
        <w:rPr>
          <w:rFonts w:ascii="Times New Roman" w:hAnsi="Times New Roman" w:cs="Times New Roman"/>
          <w:b/>
          <w:bCs/>
          <w:sz w:val="24"/>
          <w:szCs w:val="24"/>
          <w:lang w:val="en-US"/>
        </w:rPr>
        <w:t>2.</w:t>
      </w:r>
      <w:r>
        <w:rPr>
          <w:rFonts w:ascii="Times New Roman" w:hAnsi="Times New Roman" w:cs="Times New Roman"/>
          <w:b/>
          <w:bCs/>
          <w:sz w:val="24"/>
          <w:szCs w:val="24"/>
          <w:lang w:val="en-US"/>
        </w:rPr>
        <w:tab/>
      </w:r>
      <w:r w:rsidR="00790E28" w:rsidRPr="00202FD0">
        <w:rPr>
          <w:rFonts w:ascii="Times New Roman" w:hAnsi="Times New Roman" w:cs="Times New Roman"/>
          <w:b/>
          <w:bCs/>
          <w:sz w:val="24"/>
          <w:szCs w:val="24"/>
        </w:rPr>
        <w:t>Tujuan</w:t>
      </w:r>
    </w:p>
    <w:p w14:paraId="73115B25" w14:textId="303FAEB4" w:rsidR="0032229D" w:rsidRPr="005264BC" w:rsidRDefault="00F02A95" w:rsidP="00202FD0">
      <w:pPr>
        <w:spacing w:line="360" w:lineRule="auto"/>
        <w:ind w:left="709" w:firstLine="567"/>
        <w:jc w:val="both"/>
        <w:rPr>
          <w:rFonts w:ascii="Times New Roman" w:hAnsi="Times New Roman" w:cs="Times New Roman"/>
          <w:sz w:val="24"/>
          <w:szCs w:val="24"/>
        </w:rPr>
      </w:pPr>
      <w:r w:rsidRPr="005264BC">
        <w:rPr>
          <w:rFonts w:ascii="Times New Roman" w:hAnsi="Times New Roman" w:cs="Times New Roman"/>
          <w:sz w:val="24"/>
          <w:szCs w:val="24"/>
        </w:rPr>
        <w:t xml:space="preserve">Renstra Badan Penanggulangan Bencana Daerah Kota Bekasi tahun </w:t>
      </w:r>
      <w:r w:rsidRPr="005264BC">
        <w:rPr>
          <w:rFonts w:ascii="Times New Roman" w:hAnsi="Times New Roman" w:cs="Times New Roman"/>
          <w:sz w:val="24"/>
          <w:szCs w:val="24"/>
        </w:rPr>
        <w:lastRenderedPageBreak/>
        <w:t>2025-2029 disusun dengan tujuan :</w:t>
      </w:r>
    </w:p>
    <w:p w14:paraId="7BE2903A" w14:textId="05626987" w:rsidR="0032229D" w:rsidRPr="005E4B1D" w:rsidRDefault="00F02A95" w:rsidP="00A40C8A">
      <w:pPr>
        <w:pStyle w:val="ListParagraph"/>
        <w:numPr>
          <w:ilvl w:val="0"/>
          <w:numId w:val="4"/>
        </w:numPr>
        <w:spacing w:line="360" w:lineRule="auto"/>
        <w:ind w:left="993" w:hanging="284"/>
        <w:rPr>
          <w:rFonts w:ascii="Times New Roman" w:hAnsi="Times New Roman" w:cs="Times New Roman"/>
          <w:sz w:val="24"/>
          <w:szCs w:val="24"/>
        </w:rPr>
      </w:pPr>
      <w:r w:rsidRPr="005E4B1D">
        <w:rPr>
          <w:rFonts w:ascii="Times New Roman" w:hAnsi="Times New Roman" w:cs="Times New Roman"/>
          <w:sz w:val="24"/>
          <w:szCs w:val="24"/>
        </w:rPr>
        <w:t xml:space="preserve">Meningkatkan kualitas </w:t>
      </w:r>
      <w:r w:rsidR="005A2892" w:rsidRPr="005E4B1D">
        <w:rPr>
          <w:rFonts w:ascii="Times New Roman" w:hAnsi="Times New Roman" w:cs="Times New Roman"/>
          <w:sz w:val="24"/>
          <w:szCs w:val="24"/>
        </w:rPr>
        <w:t>penyelenggaraan pemerintah dan kualitas akuntabilitas kinerja instansi pemerintah khusunya aspek perencanaan dalam rangka memberikan pelayanan prima pada masyarakat;</w:t>
      </w:r>
    </w:p>
    <w:p w14:paraId="4F5D9B0A" w14:textId="77777777" w:rsidR="005A2892" w:rsidRPr="005E4B1D" w:rsidRDefault="005A2892" w:rsidP="00A40C8A">
      <w:pPr>
        <w:pStyle w:val="ListParagraph"/>
        <w:numPr>
          <w:ilvl w:val="0"/>
          <w:numId w:val="4"/>
        </w:numPr>
        <w:spacing w:line="360" w:lineRule="auto"/>
        <w:ind w:left="993" w:hanging="284"/>
        <w:rPr>
          <w:rFonts w:ascii="Times New Roman" w:hAnsi="Times New Roman" w:cs="Times New Roman"/>
          <w:sz w:val="24"/>
          <w:szCs w:val="24"/>
        </w:rPr>
      </w:pPr>
      <w:r w:rsidRPr="005E4B1D">
        <w:rPr>
          <w:rFonts w:ascii="Times New Roman" w:hAnsi="Times New Roman" w:cs="Times New Roman"/>
          <w:sz w:val="24"/>
          <w:szCs w:val="24"/>
        </w:rPr>
        <w:t>Memberikan gambaran kemampuan Badan Penanggulangan Bencana Daerah Kota bekasi dalam melaksanan kan tujuan serta sasaran dalam mencapai Misi dan mewujudkan Visi Kota Bekasi;</w:t>
      </w:r>
    </w:p>
    <w:p w14:paraId="3DC3EF97" w14:textId="214ED8AB" w:rsidR="0032229D" w:rsidRPr="005E4B1D" w:rsidRDefault="005A2892" w:rsidP="00A40C8A">
      <w:pPr>
        <w:pStyle w:val="ListParagraph"/>
        <w:numPr>
          <w:ilvl w:val="0"/>
          <w:numId w:val="4"/>
        </w:numPr>
        <w:spacing w:line="360" w:lineRule="auto"/>
        <w:ind w:left="993" w:hanging="284"/>
        <w:rPr>
          <w:rFonts w:ascii="Times New Roman" w:hAnsi="Times New Roman" w:cs="Times New Roman"/>
          <w:sz w:val="24"/>
          <w:szCs w:val="24"/>
        </w:rPr>
      </w:pPr>
      <w:r w:rsidRPr="005E4B1D">
        <w:rPr>
          <w:rFonts w:ascii="Times New Roman" w:hAnsi="Times New Roman" w:cs="Times New Roman"/>
          <w:sz w:val="24"/>
          <w:szCs w:val="24"/>
        </w:rPr>
        <w:t>Menjadi acuan bagi seluruh kegiatan perencanaan program pembangunan yang dilakukan oleh semua unit kerja di lingkungan  Badan Penanggulangan Bencana Daerah Kota Bekasi;</w:t>
      </w:r>
    </w:p>
    <w:p w14:paraId="07A4EFEA" w14:textId="1D5C854D" w:rsidR="005A2892" w:rsidRPr="005E4B1D" w:rsidRDefault="005A2892" w:rsidP="00A40C8A">
      <w:pPr>
        <w:pStyle w:val="ListParagraph"/>
        <w:numPr>
          <w:ilvl w:val="0"/>
          <w:numId w:val="4"/>
        </w:numPr>
        <w:spacing w:line="360" w:lineRule="auto"/>
        <w:ind w:left="993" w:hanging="284"/>
        <w:rPr>
          <w:rFonts w:ascii="Times New Roman" w:hAnsi="Times New Roman" w:cs="Times New Roman"/>
          <w:sz w:val="24"/>
          <w:szCs w:val="24"/>
        </w:rPr>
      </w:pPr>
      <w:r w:rsidRPr="005E4B1D">
        <w:rPr>
          <w:rFonts w:ascii="Times New Roman" w:hAnsi="Times New Roman" w:cs="Times New Roman"/>
          <w:sz w:val="24"/>
          <w:szCs w:val="24"/>
        </w:rPr>
        <w:t>Menjamin tercapainya penggunaan sumber daya secara efisien, efektif, dan berkelanjutan; dan</w:t>
      </w:r>
    </w:p>
    <w:p w14:paraId="25E06025" w14:textId="620919E6" w:rsidR="005A2892" w:rsidRPr="005E4B1D" w:rsidRDefault="005A2892" w:rsidP="00A40C8A">
      <w:pPr>
        <w:pStyle w:val="ListParagraph"/>
        <w:numPr>
          <w:ilvl w:val="0"/>
          <w:numId w:val="4"/>
        </w:numPr>
        <w:spacing w:line="360" w:lineRule="auto"/>
        <w:ind w:left="993" w:hanging="284"/>
        <w:rPr>
          <w:rFonts w:ascii="Times New Roman" w:hAnsi="Times New Roman" w:cs="Times New Roman"/>
          <w:sz w:val="24"/>
          <w:szCs w:val="24"/>
        </w:rPr>
      </w:pPr>
      <w:r w:rsidRPr="005E4B1D">
        <w:rPr>
          <w:rFonts w:ascii="Times New Roman" w:hAnsi="Times New Roman" w:cs="Times New Roman"/>
          <w:sz w:val="24"/>
          <w:szCs w:val="24"/>
        </w:rPr>
        <w:t>Menjadi pedoman dalam menyusun Rencana Kerja Badan Penanggulangan Bencana Daerah Kota Bekasi Tahun 2025 sampai dengan Tahun 2029.</w:t>
      </w:r>
    </w:p>
    <w:p w14:paraId="315089C0" w14:textId="77777777" w:rsidR="005A2892" w:rsidRPr="005264BC" w:rsidRDefault="005A2892" w:rsidP="00202FD0">
      <w:pPr>
        <w:spacing w:line="360" w:lineRule="auto"/>
        <w:jc w:val="both"/>
        <w:rPr>
          <w:rFonts w:ascii="Times New Roman" w:hAnsi="Times New Roman" w:cs="Times New Roman"/>
          <w:sz w:val="24"/>
          <w:szCs w:val="24"/>
        </w:rPr>
      </w:pPr>
    </w:p>
    <w:p w14:paraId="20CB4AB3" w14:textId="59B3D523" w:rsidR="0032229D" w:rsidRPr="00180BBE" w:rsidRDefault="009764A1" w:rsidP="00180BBE">
      <w:bookmarkStart w:id="18" w:name="_Toc207891075"/>
      <w:r w:rsidRPr="00180BBE">
        <w:t>1.4.</w:t>
      </w:r>
      <w:r w:rsidRPr="00180BBE">
        <w:tab/>
      </w:r>
      <w:r w:rsidR="00C12794" w:rsidRPr="00180BBE">
        <w:t>SISTEMATIKA PENULISAN</w:t>
      </w:r>
      <w:bookmarkEnd w:id="8"/>
      <w:bookmarkEnd w:id="18"/>
    </w:p>
    <w:p w14:paraId="3D58F64A" w14:textId="336F9336" w:rsidR="00F92C39" w:rsidRPr="005264BC" w:rsidRDefault="00F92C39" w:rsidP="002248CA">
      <w:pPr>
        <w:spacing w:line="360" w:lineRule="auto"/>
        <w:ind w:left="709" w:firstLine="708"/>
        <w:jc w:val="both"/>
        <w:rPr>
          <w:rFonts w:ascii="Times New Roman" w:hAnsi="Times New Roman" w:cs="Times New Roman"/>
          <w:sz w:val="24"/>
          <w:szCs w:val="24"/>
        </w:rPr>
      </w:pPr>
      <w:r w:rsidRPr="005264BC">
        <w:rPr>
          <w:rFonts w:ascii="Times New Roman" w:hAnsi="Times New Roman" w:cs="Times New Roman"/>
          <w:sz w:val="24"/>
          <w:szCs w:val="24"/>
        </w:rPr>
        <w:t>RENSTRA Badan Penanggulangan Be</w:t>
      </w:r>
      <w:r w:rsidR="00D01707" w:rsidRPr="005264BC">
        <w:rPr>
          <w:rFonts w:ascii="Times New Roman" w:hAnsi="Times New Roman" w:cs="Times New Roman"/>
          <w:sz w:val="24"/>
          <w:szCs w:val="24"/>
        </w:rPr>
        <w:t>n</w:t>
      </w:r>
      <w:r w:rsidRPr="005264BC">
        <w:rPr>
          <w:rFonts w:ascii="Times New Roman" w:hAnsi="Times New Roman" w:cs="Times New Roman"/>
          <w:sz w:val="24"/>
          <w:szCs w:val="24"/>
        </w:rPr>
        <w:t>cana Daerah Kota Bekasi</w:t>
      </w:r>
      <w:r w:rsidR="00D01707" w:rsidRPr="005264BC">
        <w:rPr>
          <w:rFonts w:ascii="Times New Roman" w:hAnsi="Times New Roman" w:cs="Times New Roman"/>
          <w:sz w:val="24"/>
          <w:szCs w:val="24"/>
        </w:rPr>
        <w:t xml:space="preserve"> </w:t>
      </w:r>
      <w:r w:rsidRPr="005264BC">
        <w:rPr>
          <w:rFonts w:ascii="Times New Roman" w:hAnsi="Times New Roman" w:cs="Times New Roman"/>
          <w:sz w:val="24"/>
          <w:szCs w:val="24"/>
        </w:rPr>
        <w:t>2025-2029 disusun dengan sistematika sebaga berikut :</w:t>
      </w:r>
    </w:p>
    <w:p w14:paraId="649E6C01" w14:textId="0BD6373B" w:rsidR="0032229D" w:rsidRPr="002248CA" w:rsidRDefault="00C12794" w:rsidP="002248CA">
      <w:pPr>
        <w:tabs>
          <w:tab w:val="left" w:pos="993"/>
          <w:tab w:val="left" w:pos="1843"/>
        </w:tabs>
        <w:spacing w:line="360" w:lineRule="auto"/>
        <w:ind w:left="709"/>
        <w:jc w:val="both"/>
        <w:rPr>
          <w:rFonts w:ascii="Times New Roman" w:hAnsi="Times New Roman" w:cs="Times New Roman"/>
          <w:b/>
          <w:bCs/>
          <w:sz w:val="24"/>
          <w:szCs w:val="24"/>
        </w:rPr>
      </w:pPr>
      <w:r w:rsidRPr="002248CA">
        <w:rPr>
          <w:rFonts w:ascii="Times New Roman" w:hAnsi="Times New Roman" w:cs="Times New Roman"/>
          <w:b/>
          <w:bCs/>
          <w:sz w:val="24"/>
          <w:szCs w:val="24"/>
        </w:rPr>
        <w:t>BAB I</w:t>
      </w:r>
      <w:r w:rsidR="00790E28" w:rsidRPr="002248CA">
        <w:rPr>
          <w:rFonts w:ascii="Times New Roman" w:hAnsi="Times New Roman" w:cs="Times New Roman"/>
          <w:b/>
          <w:bCs/>
          <w:sz w:val="24"/>
          <w:szCs w:val="24"/>
        </w:rPr>
        <w:tab/>
      </w:r>
      <w:r w:rsidRPr="002248CA">
        <w:rPr>
          <w:rFonts w:ascii="Times New Roman" w:hAnsi="Times New Roman" w:cs="Times New Roman"/>
          <w:b/>
          <w:bCs/>
          <w:sz w:val="24"/>
          <w:szCs w:val="24"/>
        </w:rPr>
        <w:t>PENDAHULUAN</w:t>
      </w:r>
    </w:p>
    <w:p w14:paraId="2CA247F8" w14:textId="50600C62" w:rsidR="0032229D" w:rsidRPr="005264BC" w:rsidRDefault="00F92C39" w:rsidP="002248CA">
      <w:pPr>
        <w:spacing w:line="360" w:lineRule="auto"/>
        <w:ind w:left="1843"/>
        <w:jc w:val="both"/>
        <w:rPr>
          <w:rFonts w:ascii="Times New Roman" w:hAnsi="Times New Roman" w:cs="Times New Roman"/>
          <w:sz w:val="24"/>
          <w:szCs w:val="24"/>
        </w:rPr>
      </w:pPr>
      <w:r w:rsidRPr="005264BC">
        <w:rPr>
          <w:rFonts w:ascii="Times New Roman" w:hAnsi="Times New Roman" w:cs="Times New Roman"/>
          <w:sz w:val="24"/>
          <w:szCs w:val="24"/>
        </w:rPr>
        <w:t>Bab ini memuat latar belakang penyusunan Renstra Tahun 2025-2029 berupa gambaran kondisi yang mendasari disusunnya Renstra Tahun 2025-2029 dan dilengkapi definisi, amanat regulasi, dan nilai strategis Renstral. Selain itu, dikemukan dasar hukum penyusunan, maksud dan tujuan, serta sistematika penulisan.</w:t>
      </w:r>
    </w:p>
    <w:p w14:paraId="68247615" w14:textId="3E5A22C8" w:rsidR="0032229D" w:rsidRPr="002248CA" w:rsidRDefault="00C12794" w:rsidP="002248CA">
      <w:pPr>
        <w:tabs>
          <w:tab w:val="left" w:pos="1843"/>
        </w:tabs>
        <w:spacing w:line="360" w:lineRule="auto"/>
        <w:ind w:left="1843" w:hanging="1134"/>
        <w:jc w:val="both"/>
        <w:rPr>
          <w:rFonts w:ascii="Times New Roman" w:hAnsi="Times New Roman" w:cs="Times New Roman"/>
          <w:b/>
          <w:bCs/>
          <w:sz w:val="24"/>
          <w:szCs w:val="24"/>
        </w:rPr>
      </w:pPr>
      <w:r w:rsidRPr="002248CA">
        <w:rPr>
          <w:rFonts w:ascii="Times New Roman" w:hAnsi="Times New Roman" w:cs="Times New Roman"/>
          <w:b/>
          <w:bCs/>
          <w:sz w:val="24"/>
          <w:szCs w:val="24"/>
        </w:rPr>
        <w:t>BAB II</w:t>
      </w:r>
      <w:r w:rsidR="00790E28" w:rsidRPr="002248CA">
        <w:rPr>
          <w:rFonts w:ascii="Times New Roman" w:hAnsi="Times New Roman" w:cs="Times New Roman"/>
          <w:b/>
          <w:bCs/>
          <w:sz w:val="24"/>
          <w:szCs w:val="24"/>
        </w:rPr>
        <w:tab/>
      </w:r>
      <w:r w:rsidRPr="002248CA">
        <w:rPr>
          <w:rFonts w:ascii="Times New Roman" w:hAnsi="Times New Roman" w:cs="Times New Roman"/>
          <w:b/>
          <w:bCs/>
          <w:sz w:val="24"/>
          <w:szCs w:val="24"/>
        </w:rPr>
        <w:t>GA</w:t>
      </w:r>
      <w:r w:rsidR="00F92C39" w:rsidRPr="002248CA">
        <w:rPr>
          <w:rFonts w:ascii="Times New Roman" w:hAnsi="Times New Roman" w:cs="Times New Roman"/>
          <w:b/>
          <w:bCs/>
          <w:sz w:val="24"/>
          <w:szCs w:val="24"/>
        </w:rPr>
        <w:t>MBARAN PELAYANAN,</w:t>
      </w:r>
      <w:r w:rsidR="00297F24" w:rsidRPr="002248CA">
        <w:rPr>
          <w:rFonts w:ascii="Times New Roman" w:hAnsi="Times New Roman" w:cs="Times New Roman"/>
          <w:b/>
          <w:bCs/>
          <w:sz w:val="24"/>
          <w:szCs w:val="24"/>
        </w:rPr>
        <w:t xml:space="preserve"> </w:t>
      </w:r>
      <w:r w:rsidR="00F92C39" w:rsidRPr="002248CA">
        <w:rPr>
          <w:rFonts w:ascii="Times New Roman" w:hAnsi="Times New Roman" w:cs="Times New Roman"/>
          <w:b/>
          <w:bCs/>
          <w:sz w:val="24"/>
          <w:szCs w:val="24"/>
        </w:rPr>
        <w:t>PERMASALAHAN DAN ISU STRATEGIS PERANGKAT DAERAH</w:t>
      </w:r>
    </w:p>
    <w:p w14:paraId="59D2E975" w14:textId="4501CBC4" w:rsidR="0032229D" w:rsidRPr="005264BC" w:rsidRDefault="00F92C39" w:rsidP="002248CA">
      <w:pPr>
        <w:spacing w:line="360" w:lineRule="auto"/>
        <w:ind w:left="1843"/>
        <w:jc w:val="both"/>
        <w:rPr>
          <w:rFonts w:ascii="Times New Roman" w:hAnsi="Times New Roman" w:cs="Times New Roman"/>
          <w:sz w:val="24"/>
          <w:szCs w:val="24"/>
        </w:rPr>
      </w:pPr>
      <w:r w:rsidRPr="005264BC">
        <w:rPr>
          <w:rFonts w:ascii="Times New Roman" w:hAnsi="Times New Roman" w:cs="Times New Roman"/>
          <w:sz w:val="24"/>
          <w:szCs w:val="24"/>
        </w:rPr>
        <w:t>Bab ini memuat Gambaran Pelayanan Perangkat Daerah antara lain tugas, fungsi dan struktur organisasi Perangkat Daerah, sumber daya yang dimiliki, kinerja penyelenggaran pelayanan Perangkat Daerah dan kelompok sasaran layanan.</w:t>
      </w:r>
    </w:p>
    <w:p w14:paraId="132092B0" w14:textId="4ABF5281" w:rsidR="000D303F" w:rsidRDefault="000D303F" w:rsidP="002248CA">
      <w:pPr>
        <w:spacing w:line="360" w:lineRule="auto"/>
        <w:ind w:left="1843"/>
        <w:jc w:val="both"/>
        <w:rPr>
          <w:rFonts w:ascii="Times New Roman" w:hAnsi="Times New Roman" w:cs="Times New Roman"/>
          <w:sz w:val="24"/>
          <w:szCs w:val="24"/>
        </w:rPr>
      </w:pPr>
      <w:r w:rsidRPr="005264BC">
        <w:rPr>
          <w:rFonts w:ascii="Times New Roman" w:hAnsi="Times New Roman" w:cs="Times New Roman"/>
          <w:sz w:val="24"/>
          <w:szCs w:val="24"/>
        </w:rPr>
        <w:t xml:space="preserve">Selanjutnya dikemukakan permasalahan pelayanan Perangkat </w:t>
      </w:r>
      <w:r w:rsidRPr="005264BC">
        <w:rPr>
          <w:rFonts w:ascii="Times New Roman" w:hAnsi="Times New Roman" w:cs="Times New Roman"/>
          <w:sz w:val="24"/>
          <w:szCs w:val="24"/>
        </w:rPr>
        <w:lastRenderedPageBreak/>
        <w:t>Daerah dan isu strategis Perangkat Daerah.</w:t>
      </w:r>
    </w:p>
    <w:p w14:paraId="1FB0EE22" w14:textId="5B8D4A1C" w:rsidR="0032229D" w:rsidRPr="002248CA" w:rsidRDefault="00C12794" w:rsidP="002248CA">
      <w:pPr>
        <w:spacing w:line="360" w:lineRule="auto"/>
        <w:ind w:left="1843" w:hanging="1134"/>
        <w:jc w:val="both"/>
        <w:rPr>
          <w:rFonts w:ascii="Times New Roman" w:hAnsi="Times New Roman" w:cs="Times New Roman"/>
          <w:b/>
          <w:bCs/>
          <w:sz w:val="24"/>
          <w:szCs w:val="24"/>
        </w:rPr>
      </w:pPr>
      <w:r w:rsidRPr="002248CA">
        <w:rPr>
          <w:rFonts w:ascii="Times New Roman" w:hAnsi="Times New Roman" w:cs="Times New Roman"/>
          <w:b/>
          <w:bCs/>
          <w:sz w:val="24"/>
          <w:szCs w:val="24"/>
        </w:rPr>
        <w:t>BAB III</w:t>
      </w:r>
      <w:r w:rsidR="00790E28" w:rsidRPr="002248CA">
        <w:rPr>
          <w:rFonts w:ascii="Times New Roman" w:hAnsi="Times New Roman" w:cs="Times New Roman"/>
          <w:b/>
          <w:bCs/>
          <w:sz w:val="24"/>
          <w:szCs w:val="24"/>
        </w:rPr>
        <w:tab/>
      </w:r>
      <w:r w:rsidR="000D303F" w:rsidRPr="002248CA">
        <w:rPr>
          <w:rFonts w:ascii="Times New Roman" w:hAnsi="Times New Roman" w:cs="Times New Roman"/>
          <w:b/>
          <w:bCs/>
          <w:sz w:val="24"/>
          <w:szCs w:val="24"/>
        </w:rPr>
        <w:t>TUJUAN, SASARAN, STRATEGIS</w:t>
      </w:r>
      <w:r w:rsidR="00FA2CCF" w:rsidRPr="002248CA">
        <w:rPr>
          <w:rFonts w:ascii="Times New Roman" w:hAnsi="Times New Roman" w:cs="Times New Roman"/>
          <w:b/>
          <w:bCs/>
          <w:sz w:val="24"/>
          <w:szCs w:val="24"/>
        </w:rPr>
        <w:t xml:space="preserve"> </w:t>
      </w:r>
      <w:r w:rsidR="000D303F" w:rsidRPr="002248CA">
        <w:rPr>
          <w:rFonts w:ascii="Times New Roman" w:hAnsi="Times New Roman" w:cs="Times New Roman"/>
          <w:b/>
          <w:bCs/>
          <w:sz w:val="24"/>
          <w:szCs w:val="24"/>
        </w:rPr>
        <w:t>DAN ARAH  KEBIJAKAN</w:t>
      </w:r>
    </w:p>
    <w:p w14:paraId="5952F140" w14:textId="762EE55F" w:rsidR="000D303F" w:rsidRPr="005264BC" w:rsidRDefault="000D303F" w:rsidP="002248CA">
      <w:pPr>
        <w:spacing w:line="360" w:lineRule="auto"/>
        <w:ind w:left="1843"/>
        <w:jc w:val="both"/>
        <w:rPr>
          <w:rFonts w:ascii="Times New Roman" w:hAnsi="Times New Roman" w:cs="Times New Roman"/>
          <w:sz w:val="24"/>
          <w:szCs w:val="24"/>
        </w:rPr>
      </w:pPr>
      <w:r w:rsidRPr="005264BC">
        <w:rPr>
          <w:rFonts w:ascii="Times New Roman" w:hAnsi="Times New Roman" w:cs="Times New Roman"/>
          <w:sz w:val="24"/>
          <w:szCs w:val="24"/>
        </w:rPr>
        <w:t>BAB ini memuat rumusan pernyataan tujuan dan sasaran, serta strategi dan arah kebijakan Perangkat Daerah dalam rangka mencapai tujuan dan sasaran Perangkat Daerah.</w:t>
      </w:r>
    </w:p>
    <w:p w14:paraId="4B781088" w14:textId="03ABD393" w:rsidR="0032229D" w:rsidRPr="002248CA" w:rsidRDefault="00C12794" w:rsidP="002248CA">
      <w:pPr>
        <w:tabs>
          <w:tab w:val="left" w:pos="1843"/>
        </w:tabs>
        <w:spacing w:line="360" w:lineRule="auto"/>
        <w:ind w:left="1842" w:hanging="1133"/>
        <w:jc w:val="both"/>
        <w:rPr>
          <w:rFonts w:ascii="Times New Roman" w:hAnsi="Times New Roman" w:cs="Times New Roman"/>
          <w:b/>
          <w:bCs/>
          <w:sz w:val="24"/>
          <w:szCs w:val="24"/>
        </w:rPr>
      </w:pPr>
      <w:r w:rsidRPr="002248CA">
        <w:rPr>
          <w:rFonts w:ascii="Times New Roman" w:hAnsi="Times New Roman" w:cs="Times New Roman"/>
          <w:b/>
          <w:bCs/>
          <w:sz w:val="24"/>
          <w:szCs w:val="24"/>
        </w:rPr>
        <w:t>BAB IV</w:t>
      </w:r>
      <w:r w:rsidR="00B1354F" w:rsidRPr="002248CA">
        <w:rPr>
          <w:rFonts w:ascii="Times New Roman" w:hAnsi="Times New Roman" w:cs="Times New Roman"/>
          <w:b/>
          <w:bCs/>
          <w:sz w:val="24"/>
          <w:szCs w:val="24"/>
        </w:rPr>
        <w:tab/>
      </w:r>
      <w:r w:rsidR="002248CA" w:rsidRPr="002248CA">
        <w:rPr>
          <w:rFonts w:ascii="Times New Roman" w:hAnsi="Times New Roman" w:cs="Times New Roman"/>
          <w:b/>
          <w:bCs/>
          <w:sz w:val="24"/>
          <w:szCs w:val="24"/>
        </w:rPr>
        <w:tab/>
      </w:r>
      <w:r w:rsidR="000D303F" w:rsidRPr="002248CA">
        <w:rPr>
          <w:rFonts w:ascii="Times New Roman" w:hAnsi="Times New Roman" w:cs="Times New Roman"/>
          <w:b/>
          <w:bCs/>
          <w:sz w:val="24"/>
          <w:szCs w:val="24"/>
        </w:rPr>
        <w:t>PROGRAM, KEGIATAN, SUB KEGIATAN DAN KINERJA PENYELENGGARAAN</w:t>
      </w:r>
      <w:r w:rsidR="00B1354F" w:rsidRPr="002248CA">
        <w:rPr>
          <w:rFonts w:ascii="Times New Roman" w:hAnsi="Times New Roman" w:cs="Times New Roman"/>
          <w:b/>
          <w:bCs/>
          <w:sz w:val="24"/>
          <w:szCs w:val="24"/>
        </w:rPr>
        <w:t xml:space="preserve"> </w:t>
      </w:r>
      <w:r w:rsidR="000D303F" w:rsidRPr="002248CA">
        <w:rPr>
          <w:rFonts w:ascii="Times New Roman" w:hAnsi="Times New Roman" w:cs="Times New Roman"/>
          <w:b/>
          <w:bCs/>
          <w:sz w:val="24"/>
          <w:szCs w:val="24"/>
        </w:rPr>
        <w:t xml:space="preserve">BIDANG URUSAN </w:t>
      </w:r>
    </w:p>
    <w:p w14:paraId="581F1582" w14:textId="4C17A8C0" w:rsidR="0032229D" w:rsidRPr="005264BC" w:rsidRDefault="00BE4022" w:rsidP="002248CA">
      <w:pPr>
        <w:spacing w:line="360" w:lineRule="auto"/>
        <w:ind w:left="1843"/>
        <w:jc w:val="both"/>
        <w:rPr>
          <w:rFonts w:ascii="Times New Roman" w:hAnsi="Times New Roman" w:cs="Times New Roman"/>
          <w:sz w:val="24"/>
          <w:szCs w:val="24"/>
        </w:rPr>
      </w:pPr>
      <w:r w:rsidRPr="005264BC">
        <w:rPr>
          <w:rFonts w:ascii="Times New Roman" w:hAnsi="Times New Roman" w:cs="Times New Roman"/>
          <w:sz w:val="24"/>
          <w:szCs w:val="24"/>
        </w:rPr>
        <w:t>Bab ini memuat program, kegiatan dan sub kegiatan yang disertai kinerja, indikator</w:t>
      </w:r>
      <w:r w:rsidR="006F09E2" w:rsidRPr="005264BC">
        <w:rPr>
          <w:rFonts w:ascii="Times New Roman" w:hAnsi="Times New Roman" w:cs="Times New Roman"/>
          <w:sz w:val="24"/>
          <w:szCs w:val="24"/>
        </w:rPr>
        <w:t>, target dan pagu indikatif.</w:t>
      </w:r>
    </w:p>
    <w:p w14:paraId="02B42BD1" w14:textId="529CD780" w:rsidR="0032229D" w:rsidRPr="002248CA" w:rsidRDefault="00C12794" w:rsidP="002248CA">
      <w:pPr>
        <w:tabs>
          <w:tab w:val="left" w:pos="1843"/>
        </w:tabs>
        <w:spacing w:line="360" w:lineRule="auto"/>
        <w:ind w:left="1418" w:hanging="709"/>
        <w:jc w:val="both"/>
        <w:rPr>
          <w:rFonts w:ascii="Times New Roman" w:hAnsi="Times New Roman" w:cs="Times New Roman"/>
          <w:b/>
          <w:bCs/>
          <w:sz w:val="24"/>
          <w:szCs w:val="24"/>
        </w:rPr>
      </w:pPr>
      <w:r w:rsidRPr="002248CA">
        <w:rPr>
          <w:rFonts w:ascii="Times New Roman" w:hAnsi="Times New Roman" w:cs="Times New Roman"/>
          <w:b/>
          <w:bCs/>
          <w:sz w:val="24"/>
          <w:szCs w:val="24"/>
        </w:rPr>
        <w:t>BAB V</w:t>
      </w:r>
      <w:r w:rsidR="00B1354F" w:rsidRPr="002248CA">
        <w:rPr>
          <w:rFonts w:ascii="Times New Roman" w:hAnsi="Times New Roman" w:cs="Times New Roman"/>
          <w:b/>
          <w:bCs/>
          <w:sz w:val="24"/>
          <w:szCs w:val="24"/>
        </w:rPr>
        <w:tab/>
      </w:r>
      <w:r w:rsidR="006F09E2" w:rsidRPr="002248CA">
        <w:rPr>
          <w:rFonts w:ascii="Times New Roman" w:hAnsi="Times New Roman" w:cs="Times New Roman"/>
          <w:b/>
          <w:bCs/>
          <w:sz w:val="24"/>
          <w:szCs w:val="24"/>
        </w:rPr>
        <w:t>PENUTUP</w:t>
      </w:r>
    </w:p>
    <w:p w14:paraId="4FBAC019" w14:textId="75CDF493" w:rsidR="006F09E2" w:rsidRPr="005264BC" w:rsidRDefault="006F09E2" w:rsidP="002248CA">
      <w:pPr>
        <w:spacing w:line="360" w:lineRule="auto"/>
        <w:ind w:left="1843"/>
        <w:jc w:val="both"/>
        <w:rPr>
          <w:rFonts w:ascii="Times New Roman" w:hAnsi="Times New Roman" w:cs="Times New Roman"/>
          <w:sz w:val="24"/>
          <w:szCs w:val="24"/>
        </w:rPr>
      </w:pPr>
      <w:r w:rsidRPr="005264BC">
        <w:rPr>
          <w:rFonts w:ascii="Times New Roman" w:hAnsi="Times New Roman" w:cs="Times New Roman"/>
          <w:sz w:val="24"/>
          <w:szCs w:val="24"/>
        </w:rPr>
        <w:t>Bab ini memuat kesimpulan penting substansial, kaidah pelaksana</w:t>
      </w:r>
      <w:r w:rsidR="00297F24">
        <w:rPr>
          <w:rFonts w:ascii="Times New Roman" w:hAnsi="Times New Roman" w:cs="Times New Roman"/>
          <w:sz w:val="24"/>
          <w:szCs w:val="24"/>
        </w:rPr>
        <w:t>.</w:t>
      </w:r>
    </w:p>
    <w:p w14:paraId="287D0966" w14:textId="77777777" w:rsidR="00FA2CCF" w:rsidRPr="005264BC" w:rsidRDefault="00FA2CCF" w:rsidP="00202FD0">
      <w:pPr>
        <w:spacing w:line="360" w:lineRule="auto"/>
        <w:jc w:val="both"/>
        <w:rPr>
          <w:rFonts w:ascii="Times New Roman" w:hAnsi="Times New Roman" w:cs="Times New Roman"/>
          <w:sz w:val="24"/>
          <w:szCs w:val="24"/>
        </w:rPr>
      </w:pPr>
    </w:p>
    <w:p w14:paraId="037B09F6" w14:textId="77777777" w:rsidR="00202FD0" w:rsidRDefault="00202FD0" w:rsidP="00202FD0">
      <w:pPr>
        <w:spacing w:line="360" w:lineRule="auto"/>
        <w:jc w:val="center"/>
        <w:rPr>
          <w:rFonts w:ascii="Times New Roman" w:hAnsi="Times New Roman" w:cs="Times New Roman"/>
          <w:b/>
          <w:bCs/>
          <w:sz w:val="24"/>
          <w:szCs w:val="24"/>
        </w:rPr>
      </w:pPr>
    </w:p>
    <w:p w14:paraId="1E99FEFB" w14:textId="77777777" w:rsidR="00202FD0" w:rsidRDefault="00202FD0" w:rsidP="00202FD0">
      <w:pPr>
        <w:spacing w:line="360" w:lineRule="auto"/>
        <w:jc w:val="center"/>
        <w:rPr>
          <w:rFonts w:ascii="Times New Roman" w:hAnsi="Times New Roman" w:cs="Times New Roman"/>
          <w:b/>
          <w:bCs/>
          <w:sz w:val="24"/>
          <w:szCs w:val="24"/>
        </w:rPr>
      </w:pPr>
    </w:p>
    <w:p w14:paraId="3081A320" w14:textId="77777777" w:rsidR="00202FD0" w:rsidRDefault="00202FD0" w:rsidP="00202FD0">
      <w:pPr>
        <w:spacing w:line="360" w:lineRule="auto"/>
        <w:jc w:val="center"/>
        <w:rPr>
          <w:rFonts w:ascii="Times New Roman" w:hAnsi="Times New Roman" w:cs="Times New Roman"/>
          <w:b/>
          <w:bCs/>
          <w:sz w:val="24"/>
          <w:szCs w:val="24"/>
        </w:rPr>
      </w:pPr>
    </w:p>
    <w:p w14:paraId="740396FB" w14:textId="77777777" w:rsidR="00202FD0" w:rsidRDefault="00202FD0" w:rsidP="00202FD0">
      <w:pPr>
        <w:spacing w:line="360" w:lineRule="auto"/>
        <w:jc w:val="center"/>
        <w:rPr>
          <w:rFonts w:ascii="Times New Roman" w:hAnsi="Times New Roman" w:cs="Times New Roman"/>
          <w:b/>
          <w:bCs/>
          <w:sz w:val="24"/>
          <w:szCs w:val="24"/>
        </w:rPr>
      </w:pPr>
    </w:p>
    <w:p w14:paraId="2621F94D" w14:textId="77777777" w:rsidR="00202FD0" w:rsidRDefault="00202FD0" w:rsidP="00202FD0">
      <w:pPr>
        <w:spacing w:line="360" w:lineRule="auto"/>
        <w:jc w:val="center"/>
        <w:rPr>
          <w:rFonts w:ascii="Times New Roman" w:hAnsi="Times New Roman" w:cs="Times New Roman"/>
          <w:b/>
          <w:bCs/>
          <w:sz w:val="24"/>
          <w:szCs w:val="24"/>
        </w:rPr>
      </w:pPr>
    </w:p>
    <w:p w14:paraId="69D20AC0" w14:textId="77777777" w:rsidR="0002515E" w:rsidRDefault="0002515E" w:rsidP="00810A21">
      <w:pPr>
        <w:spacing w:line="360" w:lineRule="auto"/>
        <w:rPr>
          <w:rFonts w:ascii="Times New Roman" w:hAnsi="Times New Roman" w:cs="Times New Roman"/>
          <w:b/>
          <w:bCs/>
          <w:sz w:val="24"/>
          <w:szCs w:val="24"/>
        </w:rPr>
      </w:pPr>
    </w:p>
    <w:p w14:paraId="0071CEB0" w14:textId="77777777" w:rsidR="00810A21" w:rsidRDefault="00810A21" w:rsidP="00810A21">
      <w:pPr>
        <w:spacing w:line="360" w:lineRule="auto"/>
        <w:rPr>
          <w:rFonts w:ascii="Times New Roman" w:hAnsi="Times New Roman" w:cs="Times New Roman"/>
          <w:b/>
          <w:bCs/>
          <w:sz w:val="24"/>
          <w:szCs w:val="24"/>
        </w:rPr>
      </w:pPr>
    </w:p>
    <w:p w14:paraId="54E90B88" w14:textId="77777777" w:rsidR="00E32AD7" w:rsidRDefault="00E32AD7" w:rsidP="00810A21">
      <w:pPr>
        <w:spacing w:line="360" w:lineRule="auto"/>
        <w:rPr>
          <w:rFonts w:ascii="Times New Roman" w:hAnsi="Times New Roman" w:cs="Times New Roman"/>
          <w:b/>
          <w:bCs/>
          <w:sz w:val="24"/>
          <w:szCs w:val="24"/>
        </w:rPr>
      </w:pPr>
    </w:p>
    <w:p w14:paraId="5544EF0E" w14:textId="77777777" w:rsidR="00E32AD7" w:rsidRDefault="00E32AD7" w:rsidP="00810A21">
      <w:pPr>
        <w:spacing w:line="360" w:lineRule="auto"/>
        <w:rPr>
          <w:rFonts w:ascii="Times New Roman" w:hAnsi="Times New Roman" w:cs="Times New Roman"/>
          <w:b/>
          <w:bCs/>
          <w:sz w:val="24"/>
          <w:szCs w:val="24"/>
        </w:rPr>
      </w:pPr>
    </w:p>
    <w:p w14:paraId="4F2B71A2" w14:textId="77777777" w:rsidR="00E32AD7" w:rsidRDefault="00E32AD7" w:rsidP="00810A21">
      <w:pPr>
        <w:spacing w:line="360" w:lineRule="auto"/>
        <w:rPr>
          <w:rFonts w:ascii="Times New Roman" w:hAnsi="Times New Roman" w:cs="Times New Roman"/>
          <w:b/>
          <w:bCs/>
          <w:sz w:val="24"/>
          <w:szCs w:val="24"/>
        </w:rPr>
      </w:pPr>
    </w:p>
    <w:p w14:paraId="04FDF033" w14:textId="77777777" w:rsidR="00E32AD7" w:rsidRDefault="00E32AD7" w:rsidP="00810A21">
      <w:pPr>
        <w:spacing w:line="360" w:lineRule="auto"/>
        <w:rPr>
          <w:rFonts w:ascii="Times New Roman" w:hAnsi="Times New Roman" w:cs="Times New Roman"/>
          <w:b/>
          <w:bCs/>
          <w:sz w:val="24"/>
          <w:szCs w:val="24"/>
        </w:rPr>
      </w:pPr>
    </w:p>
    <w:p w14:paraId="6E0C4945" w14:textId="77777777" w:rsidR="00E32AD7" w:rsidRDefault="00E32AD7" w:rsidP="00810A21">
      <w:pPr>
        <w:spacing w:line="360" w:lineRule="auto"/>
        <w:rPr>
          <w:rFonts w:ascii="Times New Roman" w:hAnsi="Times New Roman" w:cs="Times New Roman"/>
          <w:b/>
          <w:bCs/>
          <w:sz w:val="24"/>
          <w:szCs w:val="24"/>
        </w:rPr>
      </w:pPr>
    </w:p>
    <w:p w14:paraId="5A7ECF61" w14:textId="77777777" w:rsidR="00E32AD7" w:rsidRDefault="00E32AD7" w:rsidP="00810A21">
      <w:pPr>
        <w:spacing w:line="360" w:lineRule="auto"/>
        <w:rPr>
          <w:rFonts w:ascii="Times New Roman" w:hAnsi="Times New Roman" w:cs="Times New Roman"/>
          <w:b/>
          <w:bCs/>
          <w:sz w:val="24"/>
          <w:szCs w:val="24"/>
        </w:rPr>
      </w:pPr>
    </w:p>
    <w:p w14:paraId="25E1035B" w14:textId="77777777" w:rsidR="00E32AD7" w:rsidRDefault="00E32AD7" w:rsidP="00810A21">
      <w:pPr>
        <w:spacing w:line="360" w:lineRule="auto"/>
        <w:rPr>
          <w:rFonts w:ascii="Times New Roman" w:hAnsi="Times New Roman" w:cs="Times New Roman"/>
          <w:b/>
          <w:bCs/>
          <w:sz w:val="24"/>
          <w:szCs w:val="24"/>
        </w:rPr>
      </w:pPr>
    </w:p>
    <w:p w14:paraId="49126984" w14:textId="77777777" w:rsidR="004D1184" w:rsidRDefault="004D1184" w:rsidP="00221007">
      <w:pPr>
        <w:pStyle w:val="Heading1"/>
        <w:spacing w:line="360" w:lineRule="auto"/>
        <w:ind w:left="0"/>
        <w:jc w:val="center"/>
        <w:rPr>
          <w:rFonts w:ascii="Times New Roman" w:hAnsi="Times New Roman" w:cs="Times New Roman"/>
        </w:rPr>
      </w:pPr>
      <w:bookmarkStart w:id="19" w:name="_Toc207891076"/>
    </w:p>
    <w:p w14:paraId="0AD8150B" w14:textId="1F9F9B38" w:rsidR="0032229D" w:rsidRPr="00221007" w:rsidRDefault="00C12794" w:rsidP="00221007">
      <w:pPr>
        <w:pStyle w:val="Heading1"/>
        <w:spacing w:line="360" w:lineRule="auto"/>
        <w:ind w:left="0"/>
        <w:jc w:val="center"/>
        <w:rPr>
          <w:rFonts w:ascii="Times New Roman" w:hAnsi="Times New Roman" w:cs="Times New Roman"/>
        </w:rPr>
      </w:pPr>
      <w:r w:rsidRPr="00221007">
        <w:rPr>
          <w:rFonts w:ascii="Times New Roman" w:hAnsi="Times New Roman" w:cs="Times New Roman"/>
        </w:rPr>
        <w:t>BAB II</w:t>
      </w:r>
      <w:r w:rsidR="00DB5E75" w:rsidRPr="00221007">
        <w:rPr>
          <w:rFonts w:ascii="Times New Roman" w:hAnsi="Times New Roman" w:cs="Times New Roman"/>
        </w:rPr>
        <w:t xml:space="preserve"> </w:t>
      </w:r>
      <w:r w:rsidR="00DB5E75" w:rsidRPr="00221007">
        <w:rPr>
          <w:rFonts w:ascii="Times New Roman" w:hAnsi="Times New Roman" w:cs="Times New Roman"/>
        </w:rPr>
        <w:br/>
      </w:r>
      <w:r w:rsidRPr="00221007">
        <w:rPr>
          <w:rFonts w:ascii="Times New Roman" w:hAnsi="Times New Roman" w:cs="Times New Roman"/>
        </w:rPr>
        <w:t>GAMBARAN PELAYANAN</w:t>
      </w:r>
      <w:r w:rsidR="001D2D16" w:rsidRPr="00221007">
        <w:rPr>
          <w:rFonts w:ascii="Times New Roman" w:hAnsi="Times New Roman" w:cs="Times New Roman"/>
        </w:rPr>
        <w:t xml:space="preserve">, PERMASALAHAN DAN ISU </w:t>
      </w:r>
      <w:r w:rsidR="00242D9D" w:rsidRPr="00221007">
        <w:rPr>
          <w:rFonts w:ascii="Times New Roman" w:hAnsi="Times New Roman" w:cs="Times New Roman"/>
        </w:rPr>
        <w:t>S</w:t>
      </w:r>
      <w:r w:rsidR="001D2D16" w:rsidRPr="00221007">
        <w:rPr>
          <w:rFonts w:ascii="Times New Roman" w:hAnsi="Times New Roman" w:cs="Times New Roman"/>
        </w:rPr>
        <w:t>TRATEGI</w:t>
      </w:r>
      <w:r w:rsidR="00BC655C" w:rsidRPr="00221007">
        <w:rPr>
          <w:rFonts w:ascii="Times New Roman" w:hAnsi="Times New Roman" w:cs="Times New Roman"/>
        </w:rPr>
        <w:t>S</w:t>
      </w:r>
      <w:r w:rsidR="00DB5E75" w:rsidRPr="00221007">
        <w:rPr>
          <w:rFonts w:ascii="Times New Roman" w:hAnsi="Times New Roman" w:cs="Times New Roman"/>
        </w:rPr>
        <w:t xml:space="preserve"> </w:t>
      </w:r>
      <w:r w:rsidR="00BC655C" w:rsidRPr="00221007">
        <w:rPr>
          <w:rFonts w:ascii="Times New Roman" w:hAnsi="Times New Roman" w:cs="Times New Roman"/>
        </w:rPr>
        <w:t>PERANGKAT DAERAH</w:t>
      </w:r>
      <w:bookmarkEnd w:id="19"/>
    </w:p>
    <w:p w14:paraId="1EABF95A" w14:textId="77777777" w:rsidR="0032229D" w:rsidRPr="00221007" w:rsidRDefault="0032229D" w:rsidP="00221007">
      <w:pPr>
        <w:spacing w:line="360" w:lineRule="auto"/>
        <w:jc w:val="both"/>
        <w:rPr>
          <w:rFonts w:ascii="Times New Roman" w:hAnsi="Times New Roman" w:cs="Times New Roman"/>
          <w:sz w:val="24"/>
          <w:szCs w:val="24"/>
        </w:rPr>
      </w:pPr>
    </w:p>
    <w:p w14:paraId="7E1CD84B" w14:textId="56EB5BBB" w:rsidR="001D2D16" w:rsidRPr="00221007" w:rsidRDefault="009764A1" w:rsidP="00221007">
      <w:pPr>
        <w:pStyle w:val="sub2"/>
        <w:ind w:left="0"/>
        <w:rPr>
          <w:b/>
          <w:bCs/>
        </w:rPr>
      </w:pPr>
      <w:bookmarkStart w:id="20" w:name="_Toc207891077"/>
      <w:r w:rsidRPr="00221007">
        <w:rPr>
          <w:b/>
          <w:bCs/>
        </w:rPr>
        <w:t>2.1.</w:t>
      </w:r>
      <w:r w:rsidRPr="00221007">
        <w:rPr>
          <w:b/>
          <w:bCs/>
        </w:rPr>
        <w:tab/>
      </w:r>
      <w:r w:rsidR="001D2D16" w:rsidRPr="00221007">
        <w:rPr>
          <w:b/>
          <w:bCs/>
        </w:rPr>
        <w:t xml:space="preserve">Gambaran </w:t>
      </w:r>
      <w:proofErr w:type="spellStart"/>
      <w:r w:rsidR="001D2D16" w:rsidRPr="00221007">
        <w:rPr>
          <w:b/>
          <w:bCs/>
        </w:rPr>
        <w:t>Pelayanan</w:t>
      </w:r>
      <w:proofErr w:type="spellEnd"/>
      <w:r w:rsidR="001D2D16" w:rsidRPr="00221007">
        <w:rPr>
          <w:b/>
          <w:bCs/>
        </w:rPr>
        <w:t xml:space="preserve"> </w:t>
      </w:r>
      <w:proofErr w:type="spellStart"/>
      <w:r w:rsidR="001D2D16" w:rsidRPr="00221007">
        <w:rPr>
          <w:b/>
          <w:bCs/>
        </w:rPr>
        <w:t>Perangkat</w:t>
      </w:r>
      <w:proofErr w:type="spellEnd"/>
      <w:r w:rsidR="001D2D16" w:rsidRPr="00221007">
        <w:rPr>
          <w:b/>
          <w:bCs/>
        </w:rPr>
        <w:t xml:space="preserve"> Daerah</w:t>
      </w:r>
      <w:bookmarkEnd w:id="20"/>
    </w:p>
    <w:p w14:paraId="0DA9DDD5" w14:textId="02B7F84A" w:rsidR="001F4E91" w:rsidRPr="00F44B3C" w:rsidRDefault="001D2D16" w:rsidP="00F44B3C">
      <w:pPr>
        <w:pStyle w:val="sub21"/>
        <w:rPr>
          <w:color w:val="auto"/>
        </w:rPr>
      </w:pPr>
      <w:bookmarkStart w:id="21" w:name="_Toc207891078"/>
      <w:r w:rsidRPr="00F44B3C">
        <w:rPr>
          <w:color w:val="auto"/>
        </w:rPr>
        <w:t>Tugas, Fungsi Dan Struktur Organisasi BPBD Kota Bekasi</w:t>
      </w:r>
      <w:bookmarkEnd w:id="21"/>
    </w:p>
    <w:p w14:paraId="1E89D7CE" w14:textId="27CFEA4B" w:rsidR="001F4E91" w:rsidRDefault="001F4E91" w:rsidP="0037739F">
      <w:pPr>
        <w:spacing w:line="360" w:lineRule="auto"/>
        <w:ind w:left="1134" w:firstLine="589"/>
        <w:jc w:val="both"/>
        <w:rPr>
          <w:rFonts w:ascii="Times New Roman" w:hAnsi="Times New Roman" w:cs="Times New Roman"/>
          <w:sz w:val="24"/>
          <w:szCs w:val="24"/>
        </w:rPr>
      </w:pPr>
      <w:r w:rsidRPr="005264BC">
        <w:rPr>
          <w:rFonts w:ascii="Times New Roman" w:hAnsi="Times New Roman" w:cs="Times New Roman"/>
          <w:sz w:val="24"/>
          <w:szCs w:val="24"/>
        </w:rPr>
        <w:t>Berdasarkan Peraturan Daerah Kota Bekasi Nomor 11 Tahun 2014 tentang Badan</w:t>
      </w:r>
      <w:r w:rsidR="00052BDA"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w:t>
      </w:r>
      <w:r w:rsidR="00052BDA" w:rsidRPr="005264BC">
        <w:rPr>
          <w:rFonts w:ascii="Times New Roman" w:hAnsi="Times New Roman" w:cs="Times New Roman"/>
          <w:sz w:val="24"/>
          <w:szCs w:val="24"/>
        </w:rPr>
        <w:t xml:space="preserve">  </w:t>
      </w:r>
      <w:r w:rsidRPr="005264BC">
        <w:rPr>
          <w:rFonts w:ascii="Times New Roman" w:hAnsi="Times New Roman" w:cs="Times New Roman"/>
          <w:sz w:val="24"/>
          <w:szCs w:val="24"/>
        </w:rPr>
        <w:t>Penanggulangan Bencana Daerah Kota Bekasi (Lembaran Daerah Kota Bekasi Nomor</w:t>
      </w:r>
      <w:r w:rsidR="00052BDA" w:rsidRPr="005264BC">
        <w:rPr>
          <w:rFonts w:ascii="Times New Roman" w:hAnsi="Times New Roman" w:cs="Times New Roman"/>
          <w:sz w:val="24"/>
          <w:szCs w:val="24"/>
        </w:rPr>
        <w:t xml:space="preserve"> </w:t>
      </w:r>
      <w:r w:rsidRPr="005264BC">
        <w:rPr>
          <w:rFonts w:ascii="Times New Roman" w:hAnsi="Times New Roman" w:cs="Times New Roman"/>
          <w:sz w:val="24"/>
          <w:szCs w:val="24"/>
        </w:rPr>
        <w:t>11 seri D), Peraturan Daerah Kota Bekasi Nomor 06 Tahun 2019 tentang Penyelenggaraan Penanggulangan Bencana (Lembaran Daerah Kota Bekasi Nomor 06</w:t>
      </w:r>
      <w:r w:rsidR="00052BDA"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Seri E); Badan Penanggulangan Bencana Daerah Kota Bekasi yang melaksanakan Sub Urusan Bencana, yang terbentuk dengan susunan organisasi dan tata kerja sesuai dengan peraturan perundang-undangan yang sudah di tetapkan oleh Pemerintah Kota Bekasi. Peraturan Wali Kota Bekasi Nomor 60 Tahun 2014 tentang Tugas, Fungsi Dan Tata Kerja Serta Rincian Tugas Jabatan Pada Badan Penanggulangan Bencana Daerah</w:t>
      </w:r>
      <w:r w:rsidR="00052BDA"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Kota Bekasi (Berita Daerah Kota Bekasi Nomor 60 Seri D)</w:t>
      </w:r>
      <w:r w:rsidR="00D7279B">
        <w:rPr>
          <w:rFonts w:ascii="Times New Roman" w:hAnsi="Times New Roman" w:cs="Times New Roman"/>
          <w:sz w:val="24"/>
          <w:szCs w:val="24"/>
        </w:rPr>
        <w:t>.</w:t>
      </w:r>
    </w:p>
    <w:p w14:paraId="5D245F35" w14:textId="7304C240" w:rsidR="00D7279B" w:rsidRPr="005264BC" w:rsidRDefault="00D7279B" w:rsidP="0037739F">
      <w:pPr>
        <w:spacing w:line="360" w:lineRule="auto"/>
        <w:ind w:left="1134" w:firstLine="589"/>
        <w:jc w:val="both"/>
        <w:rPr>
          <w:rFonts w:ascii="Times New Roman" w:hAnsi="Times New Roman" w:cs="Times New Roman"/>
          <w:sz w:val="24"/>
          <w:szCs w:val="24"/>
        </w:rPr>
      </w:pPr>
      <w:r>
        <w:rPr>
          <w:rFonts w:ascii="Times New Roman" w:hAnsi="Times New Roman" w:cs="Times New Roman"/>
          <w:sz w:val="24"/>
          <w:szCs w:val="24"/>
        </w:rPr>
        <w:t>Badan Penanggulangan Bencana Daerah Kota Bekasi mempunyai tugas sebagai berikut :</w:t>
      </w:r>
    </w:p>
    <w:p w14:paraId="2928AAEA" w14:textId="77777777" w:rsidR="001F4E91" w:rsidRPr="009764A1" w:rsidRDefault="001F4E91" w:rsidP="009F3893">
      <w:pPr>
        <w:pStyle w:val="ListParagraph"/>
        <w:numPr>
          <w:ilvl w:val="0"/>
          <w:numId w:val="5"/>
        </w:numPr>
        <w:spacing w:line="360" w:lineRule="auto"/>
        <w:ind w:left="1418" w:hanging="283"/>
        <w:rPr>
          <w:rFonts w:ascii="Times New Roman" w:hAnsi="Times New Roman" w:cs="Times New Roman"/>
          <w:sz w:val="24"/>
          <w:szCs w:val="24"/>
        </w:rPr>
      </w:pPr>
      <w:r w:rsidRPr="009764A1">
        <w:rPr>
          <w:rFonts w:ascii="Times New Roman" w:hAnsi="Times New Roman" w:cs="Times New Roman"/>
          <w:sz w:val="24"/>
          <w:szCs w:val="24"/>
        </w:rPr>
        <w:t>menetapkan pedoman dan pengarahan terhadap usaha penanggulangan bencana yang mencakup pencegahan bencana, penanganan darurat, rehabilitasi, serta rekonstruksi secara adil dan setara;</w:t>
      </w:r>
    </w:p>
    <w:p w14:paraId="1831ABE0" w14:textId="525202BF" w:rsidR="001F4E91" w:rsidRPr="009764A1" w:rsidRDefault="001F4E91" w:rsidP="009F3893">
      <w:pPr>
        <w:pStyle w:val="ListParagraph"/>
        <w:numPr>
          <w:ilvl w:val="0"/>
          <w:numId w:val="5"/>
        </w:numPr>
        <w:spacing w:line="360" w:lineRule="auto"/>
        <w:ind w:left="1418" w:hanging="283"/>
        <w:rPr>
          <w:rFonts w:ascii="Times New Roman" w:hAnsi="Times New Roman" w:cs="Times New Roman"/>
          <w:sz w:val="24"/>
          <w:szCs w:val="24"/>
        </w:rPr>
      </w:pPr>
      <w:r w:rsidRPr="009764A1">
        <w:rPr>
          <w:rFonts w:ascii="Times New Roman" w:hAnsi="Times New Roman" w:cs="Times New Roman"/>
          <w:sz w:val="24"/>
          <w:szCs w:val="24"/>
        </w:rPr>
        <w:t>menetapkan</w:t>
      </w:r>
      <w:r w:rsidR="00FA2CCF" w:rsidRPr="009764A1">
        <w:rPr>
          <w:rFonts w:ascii="Times New Roman" w:hAnsi="Times New Roman" w:cs="Times New Roman"/>
          <w:sz w:val="24"/>
          <w:szCs w:val="24"/>
        </w:rPr>
        <w:t xml:space="preserve"> </w:t>
      </w:r>
      <w:r w:rsidRPr="009764A1">
        <w:rPr>
          <w:rFonts w:ascii="Times New Roman" w:hAnsi="Times New Roman" w:cs="Times New Roman"/>
          <w:sz w:val="24"/>
          <w:szCs w:val="24"/>
        </w:rPr>
        <w:t>standarisasi</w:t>
      </w:r>
      <w:r w:rsidR="00FA2CCF" w:rsidRPr="009764A1">
        <w:rPr>
          <w:rFonts w:ascii="Times New Roman" w:hAnsi="Times New Roman" w:cs="Times New Roman"/>
          <w:sz w:val="24"/>
          <w:szCs w:val="24"/>
        </w:rPr>
        <w:t xml:space="preserve"> </w:t>
      </w:r>
      <w:r w:rsidRPr="009764A1">
        <w:rPr>
          <w:rFonts w:ascii="Times New Roman" w:hAnsi="Times New Roman" w:cs="Times New Roman"/>
          <w:sz w:val="24"/>
          <w:szCs w:val="24"/>
        </w:rPr>
        <w:t>serta</w:t>
      </w:r>
      <w:r w:rsidR="00FA2CCF" w:rsidRPr="009764A1">
        <w:rPr>
          <w:rFonts w:ascii="Times New Roman" w:hAnsi="Times New Roman" w:cs="Times New Roman"/>
          <w:sz w:val="24"/>
          <w:szCs w:val="24"/>
        </w:rPr>
        <w:t xml:space="preserve"> </w:t>
      </w:r>
      <w:r w:rsidRPr="009764A1">
        <w:rPr>
          <w:rFonts w:ascii="Times New Roman" w:hAnsi="Times New Roman" w:cs="Times New Roman"/>
          <w:sz w:val="24"/>
          <w:szCs w:val="24"/>
        </w:rPr>
        <w:t>kebutuhan</w:t>
      </w:r>
      <w:r w:rsidR="00FA2CCF" w:rsidRPr="009764A1">
        <w:rPr>
          <w:rFonts w:ascii="Times New Roman" w:hAnsi="Times New Roman" w:cs="Times New Roman"/>
          <w:sz w:val="24"/>
          <w:szCs w:val="24"/>
        </w:rPr>
        <w:t xml:space="preserve"> </w:t>
      </w:r>
      <w:r w:rsidRPr="009764A1">
        <w:rPr>
          <w:rFonts w:ascii="Times New Roman" w:hAnsi="Times New Roman" w:cs="Times New Roman"/>
          <w:sz w:val="24"/>
          <w:szCs w:val="24"/>
        </w:rPr>
        <w:t>penyelenggaraan penanggulangan bencana berdasarkan peraturan perundang-undangan;</w:t>
      </w:r>
    </w:p>
    <w:p w14:paraId="449B742F" w14:textId="77777777" w:rsidR="001F4E91" w:rsidRPr="009764A1" w:rsidRDefault="001F4E91" w:rsidP="009F3893">
      <w:pPr>
        <w:pStyle w:val="ListParagraph"/>
        <w:numPr>
          <w:ilvl w:val="0"/>
          <w:numId w:val="5"/>
        </w:numPr>
        <w:spacing w:line="360" w:lineRule="auto"/>
        <w:ind w:left="1418" w:hanging="283"/>
        <w:rPr>
          <w:rFonts w:ascii="Times New Roman" w:hAnsi="Times New Roman" w:cs="Times New Roman"/>
          <w:sz w:val="24"/>
          <w:szCs w:val="24"/>
        </w:rPr>
      </w:pPr>
      <w:r w:rsidRPr="009764A1">
        <w:rPr>
          <w:rFonts w:ascii="Times New Roman" w:hAnsi="Times New Roman" w:cs="Times New Roman"/>
          <w:sz w:val="24"/>
          <w:szCs w:val="24"/>
        </w:rPr>
        <w:t>menyusun, menetapkan, dan menginformasikan peta rawan bencana;</w:t>
      </w:r>
    </w:p>
    <w:p w14:paraId="1AC517AD" w14:textId="77777777" w:rsidR="001F4E91" w:rsidRPr="009764A1" w:rsidRDefault="001F4E91" w:rsidP="009F3893">
      <w:pPr>
        <w:pStyle w:val="ListParagraph"/>
        <w:numPr>
          <w:ilvl w:val="0"/>
          <w:numId w:val="5"/>
        </w:numPr>
        <w:spacing w:line="360" w:lineRule="auto"/>
        <w:ind w:left="1418" w:hanging="283"/>
        <w:rPr>
          <w:rFonts w:ascii="Times New Roman" w:hAnsi="Times New Roman" w:cs="Times New Roman"/>
          <w:sz w:val="24"/>
          <w:szCs w:val="24"/>
        </w:rPr>
      </w:pPr>
      <w:r w:rsidRPr="009764A1">
        <w:rPr>
          <w:rFonts w:ascii="Times New Roman" w:hAnsi="Times New Roman" w:cs="Times New Roman"/>
          <w:sz w:val="24"/>
          <w:szCs w:val="24"/>
        </w:rPr>
        <w:t>menyusun dan menetapkan prosedur tetap penanganan bencana;</w:t>
      </w:r>
    </w:p>
    <w:p w14:paraId="162A1135" w14:textId="76805822" w:rsidR="001F4E91" w:rsidRPr="009764A1" w:rsidRDefault="001F4E91" w:rsidP="009F3893">
      <w:pPr>
        <w:pStyle w:val="ListParagraph"/>
        <w:numPr>
          <w:ilvl w:val="0"/>
          <w:numId w:val="5"/>
        </w:numPr>
        <w:spacing w:line="360" w:lineRule="auto"/>
        <w:ind w:left="1418" w:hanging="283"/>
        <w:rPr>
          <w:rFonts w:ascii="Times New Roman" w:hAnsi="Times New Roman" w:cs="Times New Roman"/>
          <w:sz w:val="24"/>
          <w:szCs w:val="24"/>
        </w:rPr>
      </w:pPr>
      <w:r w:rsidRPr="009764A1">
        <w:rPr>
          <w:rFonts w:ascii="Times New Roman" w:hAnsi="Times New Roman" w:cs="Times New Roman"/>
          <w:sz w:val="24"/>
          <w:szCs w:val="24"/>
        </w:rPr>
        <w:t>melaporkan penyelenggaraan penanggulangan bencana kepada Walikota setiap</w:t>
      </w:r>
      <w:r w:rsidR="00013BB9">
        <w:rPr>
          <w:rFonts w:ascii="Times New Roman" w:hAnsi="Times New Roman" w:cs="Times New Roman"/>
          <w:sz w:val="24"/>
          <w:szCs w:val="24"/>
        </w:rPr>
        <w:t xml:space="preserve"> </w:t>
      </w:r>
      <w:r w:rsidR="00FA2CCF" w:rsidRPr="009764A1">
        <w:rPr>
          <w:rFonts w:ascii="Times New Roman" w:hAnsi="Times New Roman" w:cs="Times New Roman"/>
          <w:sz w:val="24"/>
          <w:szCs w:val="24"/>
        </w:rPr>
        <w:t>bulan</w:t>
      </w:r>
      <w:r w:rsidRPr="009764A1">
        <w:rPr>
          <w:rFonts w:ascii="Times New Roman" w:hAnsi="Times New Roman" w:cs="Times New Roman"/>
          <w:sz w:val="24"/>
          <w:szCs w:val="24"/>
        </w:rPr>
        <w:t xml:space="preserve"> sekali dalam kondisi normal dan setiap saat dalam kondisi darurat bencana;</w:t>
      </w:r>
    </w:p>
    <w:p w14:paraId="66E2CB0F" w14:textId="77777777" w:rsidR="001F4E91" w:rsidRPr="009764A1" w:rsidRDefault="001F4E91" w:rsidP="009F3893">
      <w:pPr>
        <w:pStyle w:val="ListParagraph"/>
        <w:numPr>
          <w:ilvl w:val="0"/>
          <w:numId w:val="5"/>
        </w:numPr>
        <w:spacing w:line="360" w:lineRule="auto"/>
        <w:ind w:left="1418" w:hanging="283"/>
        <w:rPr>
          <w:rFonts w:ascii="Times New Roman" w:hAnsi="Times New Roman" w:cs="Times New Roman"/>
          <w:sz w:val="24"/>
          <w:szCs w:val="24"/>
        </w:rPr>
      </w:pPr>
      <w:r w:rsidRPr="009764A1">
        <w:rPr>
          <w:rFonts w:ascii="Times New Roman" w:hAnsi="Times New Roman" w:cs="Times New Roman"/>
          <w:sz w:val="24"/>
          <w:szCs w:val="24"/>
        </w:rPr>
        <w:t>mengendalikan pengumpulan dan penyaluran uang dan barang;</w:t>
      </w:r>
    </w:p>
    <w:p w14:paraId="2594F01E" w14:textId="0A0E006F" w:rsidR="001F4E91" w:rsidRPr="009764A1" w:rsidRDefault="001F4E91" w:rsidP="009F3893">
      <w:pPr>
        <w:pStyle w:val="ListParagraph"/>
        <w:numPr>
          <w:ilvl w:val="0"/>
          <w:numId w:val="5"/>
        </w:numPr>
        <w:spacing w:line="360" w:lineRule="auto"/>
        <w:ind w:left="1418" w:hanging="283"/>
        <w:rPr>
          <w:rFonts w:ascii="Times New Roman" w:hAnsi="Times New Roman" w:cs="Times New Roman"/>
          <w:sz w:val="24"/>
          <w:szCs w:val="24"/>
        </w:rPr>
      </w:pPr>
      <w:r w:rsidRPr="009764A1">
        <w:rPr>
          <w:rFonts w:ascii="Times New Roman" w:hAnsi="Times New Roman" w:cs="Times New Roman"/>
          <w:sz w:val="24"/>
          <w:szCs w:val="24"/>
        </w:rPr>
        <w:lastRenderedPageBreak/>
        <w:t>mempertanggungjawabkan penggunaan anggaran yang diterima dari Anggaran</w:t>
      </w:r>
      <w:r w:rsidR="00013BB9">
        <w:rPr>
          <w:rFonts w:ascii="Times New Roman" w:hAnsi="Times New Roman" w:cs="Times New Roman"/>
          <w:sz w:val="24"/>
          <w:szCs w:val="24"/>
        </w:rPr>
        <w:t xml:space="preserve"> </w:t>
      </w:r>
      <w:r w:rsidRPr="009764A1">
        <w:rPr>
          <w:rFonts w:ascii="Times New Roman" w:hAnsi="Times New Roman" w:cs="Times New Roman"/>
          <w:sz w:val="24"/>
          <w:szCs w:val="24"/>
        </w:rPr>
        <w:t>Pendapatan dan Belanja Daerah; dan</w:t>
      </w:r>
    </w:p>
    <w:p w14:paraId="16E4BC43" w14:textId="77777777" w:rsidR="00640F88" w:rsidRDefault="001F4E91" w:rsidP="009F3893">
      <w:pPr>
        <w:pStyle w:val="ListParagraph"/>
        <w:numPr>
          <w:ilvl w:val="0"/>
          <w:numId w:val="5"/>
        </w:numPr>
        <w:spacing w:line="360" w:lineRule="auto"/>
        <w:ind w:left="1418" w:hanging="283"/>
        <w:rPr>
          <w:rFonts w:ascii="Times New Roman" w:hAnsi="Times New Roman" w:cs="Times New Roman"/>
          <w:sz w:val="24"/>
          <w:szCs w:val="24"/>
        </w:rPr>
      </w:pPr>
      <w:r w:rsidRPr="009764A1">
        <w:rPr>
          <w:rFonts w:ascii="Times New Roman" w:hAnsi="Times New Roman" w:cs="Times New Roman"/>
          <w:sz w:val="24"/>
          <w:szCs w:val="24"/>
        </w:rPr>
        <w:t>melaksanakan kewajiban lain sesuai dengan peraturan perundang</w:t>
      </w:r>
      <w:r w:rsidR="00052BDA" w:rsidRPr="009764A1">
        <w:rPr>
          <w:rFonts w:ascii="Times New Roman" w:hAnsi="Times New Roman" w:cs="Times New Roman"/>
          <w:sz w:val="24"/>
          <w:szCs w:val="24"/>
        </w:rPr>
        <w:t>-</w:t>
      </w:r>
      <w:r w:rsidRPr="009764A1">
        <w:rPr>
          <w:rFonts w:ascii="Times New Roman" w:hAnsi="Times New Roman" w:cs="Times New Roman"/>
          <w:sz w:val="24"/>
          <w:szCs w:val="24"/>
        </w:rPr>
        <w:t>undangan</w:t>
      </w:r>
      <w:r w:rsidR="00640F88">
        <w:rPr>
          <w:rFonts w:ascii="Times New Roman" w:hAnsi="Times New Roman" w:cs="Times New Roman"/>
          <w:sz w:val="24"/>
          <w:szCs w:val="24"/>
        </w:rPr>
        <w:t>.</w:t>
      </w:r>
    </w:p>
    <w:p w14:paraId="5DCC776D" w14:textId="09BA6DAC" w:rsidR="001F4E91" w:rsidRPr="009764A1" w:rsidRDefault="00D7279B" w:rsidP="00640F88">
      <w:pPr>
        <w:pStyle w:val="ListParagraph"/>
        <w:spacing w:line="360" w:lineRule="auto"/>
        <w:ind w:left="1134" w:firstLine="709"/>
        <w:rPr>
          <w:rFonts w:ascii="Times New Roman" w:hAnsi="Times New Roman" w:cs="Times New Roman"/>
          <w:sz w:val="24"/>
          <w:szCs w:val="24"/>
        </w:rPr>
      </w:pPr>
      <w:r>
        <w:rPr>
          <w:rFonts w:ascii="Times New Roman" w:hAnsi="Times New Roman" w:cs="Times New Roman"/>
          <w:sz w:val="24"/>
          <w:szCs w:val="24"/>
        </w:rPr>
        <w:t xml:space="preserve">Berdasarkan Peraturan Wali Kota Bekasi Nomor 60 Tahun 2014 tentang Tugas, Fungsi dan Tata Kerja Serta Perincian Tugas Jabatan Pada Badan Penanggulangan Bencana Daerah Kota Bekasi, disebutkan bahwa Badan Penanggulangan Bencana Daerah Kota Bekasi berkedudukan sebagai unsur pembantu Wali Kota dalam pelaksaan </w:t>
      </w:r>
      <w:r w:rsidR="00543A60">
        <w:rPr>
          <w:rFonts w:ascii="Times New Roman" w:hAnsi="Times New Roman" w:cs="Times New Roman"/>
          <w:sz w:val="24"/>
          <w:szCs w:val="24"/>
        </w:rPr>
        <w:t xml:space="preserve">urusan Pemerintahan bidang Ketentraman dan ketertiban umum serta perlindungan masyarakat Sub urusan kebencanaan. </w:t>
      </w:r>
      <w:r w:rsidR="001F4E91" w:rsidRPr="009764A1">
        <w:rPr>
          <w:rFonts w:ascii="Times New Roman" w:hAnsi="Times New Roman" w:cs="Times New Roman"/>
          <w:sz w:val="24"/>
          <w:szCs w:val="24"/>
        </w:rPr>
        <w:t>Susunan Organisasi Badan Penanggulangan Bencana Daerah Kota Bekasi, terdiri atas</w:t>
      </w:r>
      <w:r w:rsidR="00FA2CCF" w:rsidRPr="009764A1">
        <w:rPr>
          <w:rFonts w:ascii="Times New Roman" w:hAnsi="Times New Roman" w:cs="Times New Roman"/>
          <w:sz w:val="24"/>
          <w:szCs w:val="24"/>
        </w:rPr>
        <w:t xml:space="preserve"> :</w:t>
      </w:r>
    </w:p>
    <w:p w14:paraId="30D8E587" w14:textId="3939D702" w:rsidR="001F4E91" w:rsidRPr="00E843D9" w:rsidRDefault="001F4E91" w:rsidP="00E843D9">
      <w:pPr>
        <w:pStyle w:val="ListParagraph"/>
        <w:numPr>
          <w:ilvl w:val="0"/>
          <w:numId w:val="6"/>
        </w:numPr>
        <w:spacing w:line="360" w:lineRule="auto"/>
        <w:ind w:left="1701" w:hanging="284"/>
        <w:rPr>
          <w:rFonts w:ascii="Times New Roman" w:hAnsi="Times New Roman" w:cs="Times New Roman"/>
          <w:sz w:val="24"/>
          <w:szCs w:val="24"/>
        </w:rPr>
      </w:pPr>
      <w:r w:rsidRPr="009764A1">
        <w:rPr>
          <w:rFonts w:ascii="Times New Roman" w:hAnsi="Times New Roman" w:cs="Times New Roman"/>
          <w:sz w:val="24"/>
          <w:szCs w:val="24"/>
        </w:rPr>
        <w:t>Kepala Badan;</w:t>
      </w:r>
    </w:p>
    <w:p w14:paraId="0BEA3075" w14:textId="77777777" w:rsidR="001F4E91" w:rsidRPr="009764A1" w:rsidRDefault="001F4E91" w:rsidP="009F3893">
      <w:pPr>
        <w:pStyle w:val="ListParagraph"/>
        <w:numPr>
          <w:ilvl w:val="0"/>
          <w:numId w:val="6"/>
        </w:numPr>
        <w:spacing w:line="360" w:lineRule="auto"/>
        <w:ind w:left="1701" w:hanging="284"/>
        <w:rPr>
          <w:rFonts w:ascii="Times New Roman" w:hAnsi="Times New Roman" w:cs="Times New Roman"/>
          <w:sz w:val="24"/>
          <w:szCs w:val="24"/>
        </w:rPr>
      </w:pPr>
      <w:r w:rsidRPr="009764A1">
        <w:rPr>
          <w:rFonts w:ascii="Times New Roman" w:hAnsi="Times New Roman" w:cs="Times New Roman"/>
          <w:sz w:val="24"/>
          <w:szCs w:val="24"/>
        </w:rPr>
        <w:t>Unsur Pelaksana terdiri dari :</w:t>
      </w:r>
    </w:p>
    <w:p w14:paraId="3251A5C3" w14:textId="77777777" w:rsidR="001F4E91" w:rsidRPr="009764A1" w:rsidRDefault="001F4E91" w:rsidP="009F3893">
      <w:pPr>
        <w:pStyle w:val="ListParagraph"/>
        <w:numPr>
          <w:ilvl w:val="0"/>
          <w:numId w:val="7"/>
        </w:numPr>
        <w:spacing w:line="360" w:lineRule="auto"/>
        <w:ind w:left="1985" w:hanging="283"/>
        <w:rPr>
          <w:rFonts w:ascii="Times New Roman" w:hAnsi="Times New Roman" w:cs="Times New Roman"/>
          <w:sz w:val="24"/>
          <w:szCs w:val="24"/>
        </w:rPr>
      </w:pPr>
      <w:r w:rsidRPr="009764A1">
        <w:rPr>
          <w:rFonts w:ascii="Times New Roman" w:hAnsi="Times New Roman" w:cs="Times New Roman"/>
          <w:sz w:val="24"/>
          <w:szCs w:val="24"/>
        </w:rPr>
        <w:t>Kepala Pelaksana</w:t>
      </w:r>
    </w:p>
    <w:p w14:paraId="0150F898" w14:textId="77777777" w:rsidR="001F4E91" w:rsidRPr="009764A1" w:rsidRDefault="001F4E91" w:rsidP="009F3893">
      <w:pPr>
        <w:pStyle w:val="ListParagraph"/>
        <w:numPr>
          <w:ilvl w:val="0"/>
          <w:numId w:val="7"/>
        </w:numPr>
        <w:spacing w:line="360" w:lineRule="auto"/>
        <w:ind w:left="1985" w:hanging="283"/>
        <w:rPr>
          <w:rFonts w:ascii="Times New Roman" w:hAnsi="Times New Roman" w:cs="Times New Roman"/>
          <w:sz w:val="24"/>
          <w:szCs w:val="24"/>
        </w:rPr>
      </w:pPr>
      <w:r w:rsidRPr="009764A1">
        <w:rPr>
          <w:rFonts w:ascii="Times New Roman" w:hAnsi="Times New Roman" w:cs="Times New Roman"/>
          <w:sz w:val="24"/>
          <w:szCs w:val="24"/>
        </w:rPr>
        <w:t>Sekretaris Pelaksana</w:t>
      </w:r>
    </w:p>
    <w:p w14:paraId="1A5D8F07" w14:textId="77777777" w:rsidR="001F4E91" w:rsidRPr="009764A1" w:rsidRDefault="001F4E91" w:rsidP="009F3893">
      <w:pPr>
        <w:pStyle w:val="ListParagraph"/>
        <w:numPr>
          <w:ilvl w:val="0"/>
          <w:numId w:val="7"/>
        </w:numPr>
        <w:spacing w:line="360" w:lineRule="auto"/>
        <w:ind w:left="1985" w:hanging="283"/>
        <w:rPr>
          <w:rFonts w:ascii="Times New Roman" w:hAnsi="Times New Roman" w:cs="Times New Roman"/>
          <w:sz w:val="24"/>
          <w:szCs w:val="24"/>
        </w:rPr>
      </w:pPr>
      <w:r w:rsidRPr="009764A1">
        <w:rPr>
          <w:rFonts w:ascii="Times New Roman" w:hAnsi="Times New Roman" w:cs="Times New Roman"/>
          <w:sz w:val="24"/>
          <w:szCs w:val="24"/>
        </w:rPr>
        <w:t>Kepala Seksi Pencegahan dan Kesiapsiagaan</w:t>
      </w:r>
    </w:p>
    <w:p w14:paraId="1244AEAD" w14:textId="77777777" w:rsidR="001F4E91" w:rsidRPr="009764A1" w:rsidRDefault="001F4E91" w:rsidP="009F3893">
      <w:pPr>
        <w:pStyle w:val="ListParagraph"/>
        <w:numPr>
          <w:ilvl w:val="0"/>
          <w:numId w:val="7"/>
        </w:numPr>
        <w:spacing w:line="360" w:lineRule="auto"/>
        <w:ind w:left="1985" w:hanging="283"/>
        <w:rPr>
          <w:rFonts w:ascii="Times New Roman" w:hAnsi="Times New Roman" w:cs="Times New Roman"/>
          <w:sz w:val="24"/>
          <w:szCs w:val="24"/>
        </w:rPr>
      </w:pPr>
      <w:r w:rsidRPr="009764A1">
        <w:rPr>
          <w:rFonts w:ascii="Times New Roman" w:hAnsi="Times New Roman" w:cs="Times New Roman"/>
          <w:sz w:val="24"/>
          <w:szCs w:val="24"/>
        </w:rPr>
        <w:t>Kepala Seksi Kedaruratan dan Logistik</w:t>
      </w:r>
    </w:p>
    <w:p w14:paraId="6FEDEB7D" w14:textId="77777777" w:rsidR="001F4E91" w:rsidRPr="009764A1" w:rsidRDefault="001F4E91" w:rsidP="009F3893">
      <w:pPr>
        <w:pStyle w:val="ListParagraph"/>
        <w:numPr>
          <w:ilvl w:val="0"/>
          <w:numId w:val="7"/>
        </w:numPr>
        <w:spacing w:line="360" w:lineRule="auto"/>
        <w:ind w:left="1985" w:hanging="283"/>
        <w:rPr>
          <w:rFonts w:ascii="Times New Roman" w:hAnsi="Times New Roman" w:cs="Times New Roman"/>
          <w:sz w:val="24"/>
          <w:szCs w:val="24"/>
        </w:rPr>
      </w:pPr>
      <w:r w:rsidRPr="009764A1">
        <w:rPr>
          <w:rFonts w:ascii="Times New Roman" w:hAnsi="Times New Roman" w:cs="Times New Roman"/>
          <w:sz w:val="24"/>
          <w:szCs w:val="24"/>
        </w:rPr>
        <w:t>Kepala Seksi Rehabilitasi dan Rekontruksi</w:t>
      </w:r>
    </w:p>
    <w:p w14:paraId="15700B4B" w14:textId="77777777" w:rsidR="001F4E91" w:rsidRPr="005264BC" w:rsidRDefault="001F4E91" w:rsidP="009F3893">
      <w:pPr>
        <w:pStyle w:val="ListParagraph"/>
        <w:numPr>
          <w:ilvl w:val="0"/>
          <w:numId w:val="6"/>
        </w:numPr>
        <w:spacing w:line="360" w:lineRule="auto"/>
        <w:ind w:left="1701" w:hanging="284"/>
        <w:rPr>
          <w:rFonts w:ascii="Times New Roman" w:hAnsi="Times New Roman" w:cs="Times New Roman"/>
          <w:sz w:val="24"/>
          <w:szCs w:val="24"/>
        </w:rPr>
      </w:pPr>
      <w:r w:rsidRPr="005264BC">
        <w:rPr>
          <w:rFonts w:ascii="Times New Roman" w:hAnsi="Times New Roman" w:cs="Times New Roman"/>
          <w:sz w:val="24"/>
          <w:szCs w:val="24"/>
        </w:rPr>
        <w:t>Kelompok Jabatan Fungsional Umum</w:t>
      </w:r>
    </w:p>
    <w:p w14:paraId="18D891B9" w14:textId="77777777" w:rsidR="00FA2CCF" w:rsidRPr="009764A1" w:rsidRDefault="001F4E91" w:rsidP="009F3893">
      <w:pPr>
        <w:pStyle w:val="ListParagraph"/>
        <w:numPr>
          <w:ilvl w:val="0"/>
          <w:numId w:val="6"/>
        </w:numPr>
        <w:spacing w:line="360" w:lineRule="auto"/>
        <w:ind w:left="1701" w:hanging="284"/>
        <w:rPr>
          <w:rFonts w:ascii="Times New Roman" w:hAnsi="Times New Roman" w:cs="Times New Roman"/>
          <w:sz w:val="24"/>
          <w:szCs w:val="24"/>
        </w:rPr>
      </w:pPr>
      <w:r w:rsidRPr="009764A1">
        <w:rPr>
          <w:rFonts w:ascii="Times New Roman" w:hAnsi="Times New Roman" w:cs="Times New Roman"/>
          <w:sz w:val="24"/>
          <w:szCs w:val="24"/>
        </w:rPr>
        <w:t>Kelompok Jabatan Pelaksana Teknis Lapangan</w:t>
      </w:r>
    </w:p>
    <w:p w14:paraId="6482F609" w14:textId="355DDACB" w:rsidR="001F4E91" w:rsidRPr="005264BC" w:rsidRDefault="001F4E91" w:rsidP="0037739F">
      <w:pPr>
        <w:spacing w:line="360" w:lineRule="auto"/>
        <w:ind w:left="1134" w:firstLine="589"/>
        <w:jc w:val="both"/>
        <w:rPr>
          <w:rFonts w:ascii="Times New Roman" w:hAnsi="Times New Roman" w:cs="Times New Roman"/>
          <w:sz w:val="24"/>
          <w:szCs w:val="24"/>
        </w:rPr>
      </w:pPr>
      <w:r w:rsidRPr="005264BC">
        <w:rPr>
          <w:rFonts w:ascii="Times New Roman" w:hAnsi="Times New Roman" w:cs="Times New Roman"/>
          <w:sz w:val="24"/>
          <w:szCs w:val="24"/>
        </w:rPr>
        <w:t>Badan Penanggulangan Bencana Daerah mempunyai tugas penyelenggaraan, perumusan dan pengkoordinasian pelaksanaan urusan pemerintahan di Seksi penanggulangan bencana.</w:t>
      </w:r>
    </w:p>
    <w:p w14:paraId="0F25A139" w14:textId="77777777" w:rsidR="001F4E91" w:rsidRPr="005E1E04" w:rsidRDefault="001F4E91" w:rsidP="009F3893">
      <w:pPr>
        <w:pStyle w:val="ListParagraph"/>
        <w:numPr>
          <w:ilvl w:val="0"/>
          <w:numId w:val="8"/>
        </w:numPr>
        <w:spacing w:line="360" w:lineRule="auto"/>
        <w:ind w:left="1560"/>
        <w:rPr>
          <w:rFonts w:ascii="Times New Roman" w:hAnsi="Times New Roman" w:cs="Times New Roman"/>
          <w:sz w:val="24"/>
          <w:szCs w:val="24"/>
        </w:rPr>
      </w:pPr>
      <w:r w:rsidRPr="005E1E04">
        <w:rPr>
          <w:rFonts w:ascii="Times New Roman" w:hAnsi="Times New Roman" w:cs="Times New Roman"/>
          <w:sz w:val="24"/>
          <w:szCs w:val="24"/>
        </w:rPr>
        <w:t>Badan Penanggulangan Bencana Daerah dalam melaksanakan tugas dan kewajiban sebagaimana dimaksud pada ayat (1) menyelenggarakan fungsi:</w:t>
      </w:r>
    </w:p>
    <w:p w14:paraId="31A6B50A" w14:textId="77777777" w:rsidR="001F4E91" w:rsidRPr="005E1E04" w:rsidRDefault="001F4E91" w:rsidP="009F3893">
      <w:pPr>
        <w:pStyle w:val="ListParagraph"/>
        <w:numPr>
          <w:ilvl w:val="0"/>
          <w:numId w:val="9"/>
        </w:numPr>
        <w:spacing w:line="360" w:lineRule="auto"/>
        <w:ind w:left="1843" w:hanging="284"/>
        <w:rPr>
          <w:rFonts w:ascii="Times New Roman" w:hAnsi="Times New Roman" w:cs="Times New Roman"/>
          <w:sz w:val="24"/>
          <w:szCs w:val="24"/>
        </w:rPr>
      </w:pPr>
      <w:r w:rsidRPr="005E1E04">
        <w:rPr>
          <w:rFonts w:ascii="Times New Roman" w:hAnsi="Times New Roman" w:cs="Times New Roman"/>
          <w:sz w:val="24"/>
          <w:szCs w:val="24"/>
        </w:rPr>
        <w:t>penyelenggaraan urusan penanggulangan bencana dan penanganan pengungsi;</w:t>
      </w:r>
    </w:p>
    <w:p w14:paraId="637C1659" w14:textId="77777777" w:rsidR="001F4E91" w:rsidRPr="005E1E04" w:rsidRDefault="001F4E91" w:rsidP="009F3893">
      <w:pPr>
        <w:pStyle w:val="ListParagraph"/>
        <w:numPr>
          <w:ilvl w:val="0"/>
          <w:numId w:val="9"/>
        </w:numPr>
        <w:spacing w:line="360" w:lineRule="auto"/>
        <w:ind w:left="1843" w:hanging="284"/>
        <w:rPr>
          <w:rFonts w:ascii="Times New Roman" w:hAnsi="Times New Roman" w:cs="Times New Roman"/>
          <w:sz w:val="24"/>
          <w:szCs w:val="24"/>
        </w:rPr>
      </w:pPr>
      <w:r w:rsidRPr="005E1E04">
        <w:rPr>
          <w:rFonts w:ascii="Times New Roman" w:hAnsi="Times New Roman" w:cs="Times New Roman"/>
          <w:sz w:val="24"/>
          <w:szCs w:val="24"/>
        </w:rPr>
        <w:t>perumusan dan penetapan kebijakan penanggulangan bencana dan penangaan pengungsi dengan bertindak cepat dan tepat, efektif dan efisien;</w:t>
      </w:r>
    </w:p>
    <w:p w14:paraId="2A724CBE" w14:textId="77777777" w:rsidR="001F4E91" w:rsidRPr="005E1E04" w:rsidRDefault="001F4E91" w:rsidP="009F3893">
      <w:pPr>
        <w:pStyle w:val="ListParagraph"/>
        <w:numPr>
          <w:ilvl w:val="0"/>
          <w:numId w:val="9"/>
        </w:numPr>
        <w:spacing w:line="360" w:lineRule="auto"/>
        <w:ind w:left="1843" w:hanging="284"/>
        <w:rPr>
          <w:rFonts w:ascii="Times New Roman" w:hAnsi="Times New Roman" w:cs="Times New Roman"/>
          <w:sz w:val="24"/>
          <w:szCs w:val="24"/>
        </w:rPr>
      </w:pPr>
      <w:r w:rsidRPr="005E1E04">
        <w:rPr>
          <w:rFonts w:ascii="Times New Roman" w:hAnsi="Times New Roman" w:cs="Times New Roman"/>
          <w:sz w:val="24"/>
          <w:szCs w:val="24"/>
        </w:rPr>
        <w:lastRenderedPageBreak/>
        <w:t>pengkoordinasian pelaksanaan kegiatan penanggulangan bencana;</w:t>
      </w:r>
    </w:p>
    <w:p w14:paraId="781812B8" w14:textId="77777777" w:rsidR="00052BDA" w:rsidRPr="005E1E04" w:rsidRDefault="001F4E91" w:rsidP="009F3893">
      <w:pPr>
        <w:pStyle w:val="ListParagraph"/>
        <w:numPr>
          <w:ilvl w:val="0"/>
          <w:numId w:val="9"/>
        </w:numPr>
        <w:spacing w:line="360" w:lineRule="auto"/>
        <w:ind w:left="1843" w:hanging="284"/>
        <w:rPr>
          <w:rFonts w:ascii="Times New Roman" w:hAnsi="Times New Roman" w:cs="Times New Roman"/>
          <w:sz w:val="24"/>
          <w:szCs w:val="24"/>
        </w:rPr>
      </w:pPr>
      <w:r w:rsidRPr="005E1E04">
        <w:rPr>
          <w:rFonts w:ascii="Times New Roman" w:hAnsi="Times New Roman" w:cs="Times New Roman"/>
          <w:sz w:val="24"/>
          <w:szCs w:val="24"/>
        </w:rPr>
        <w:t>pengorganisasian pelaksanaan kegiatan penganggulangan bencana secara terencana, terpadu dan menyeluruh; dan</w:t>
      </w:r>
    </w:p>
    <w:p w14:paraId="43F9D30A" w14:textId="776750B4" w:rsidR="001F4E91" w:rsidRPr="00E843D9" w:rsidRDefault="001F4E91" w:rsidP="00E843D9">
      <w:pPr>
        <w:pStyle w:val="ListParagraph"/>
        <w:numPr>
          <w:ilvl w:val="0"/>
          <w:numId w:val="9"/>
        </w:numPr>
        <w:spacing w:line="360" w:lineRule="auto"/>
        <w:ind w:left="1843" w:hanging="284"/>
        <w:rPr>
          <w:rFonts w:ascii="Times New Roman" w:hAnsi="Times New Roman" w:cs="Times New Roman"/>
          <w:sz w:val="24"/>
          <w:szCs w:val="24"/>
        </w:rPr>
      </w:pPr>
      <w:r w:rsidRPr="005E1E04">
        <w:rPr>
          <w:rFonts w:ascii="Times New Roman" w:hAnsi="Times New Roman" w:cs="Times New Roman"/>
          <w:sz w:val="24"/>
          <w:szCs w:val="24"/>
        </w:rPr>
        <w:t>pelaksanaan fungsi lain yang diberikan oleh Walikota terkait dengan tugas dan fungsinya;</w:t>
      </w:r>
    </w:p>
    <w:p w14:paraId="62220F75" w14:textId="77777777" w:rsidR="001F4E91" w:rsidRPr="005264BC" w:rsidRDefault="001F4E91" w:rsidP="009F3893">
      <w:pPr>
        <w:pStyle w:val="ListParagraph"/>
        <w:numPr>
          <w:ilvl w:val="0"/>
          <w:numId w:val="8"/>
        </w:numPr>
        <w:spacing w:line="360" w:lineRule="auto"/>
        <w:ind w:left="1560"/>
        <w:rPr>
          <w:rFonts w:ascii="Times New Roman" w:hAnsi="Times New Roman" w:cs="Times New Roman"/>
          <w:sz w:val="24"/>
          <w:szCs w:val="24"/>
        </w:rPr>
      </w:pPr>
      <w:r w:rsidRPr="005264BC">
        <w:rPr>
          <w:rFonts w:ascii="Times New Roman" w:hAnsi="Times New Roman" w:cs="Times New Roman"/>
          <w:sz w:val="24"/>
          <w:szCs w:val="24"/>
        </w:rPr>
        <w:t>Unsur Pelaksana Badan Penanggulangan Bencana Daerah mempunyai tugas membantu Kepala Badan Penanggulangan Bencana Daerah dalam penyelenggaraan kegiatan penanggulangan bencana secara terintegrasi meliputi pra bencana saat tanggap darurat dan pasca bencana. Untuk melakukan tugas sebagaimana dimaksud pada ayat (1), Unsur Pelaksana Badan Penanggulangan Bencana Daerah menyelenggarakan fungsi:</w:t>
      </w:r>
    </w:p>
    <w:p w14:paraId="4FB7D9C3" w14:textId="77777777" w:rsidR="001F4E91" w:rsidRPr="000A369A" w:rsidRDefault="001F4E91" w:rsidP="009F3893">
      <w:pPr>
        <w:pStyle w:val="ListParagraph"/>
        <w:numPr>
          <w:ilvl w:val="0"/>
          <w:numId w:val="11"/>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pengkoordinasian dengan satuan kerja perangkat daerah lainnya, instansi vertikal yang ada di daerah, Lembaga usaha, dan/atau pihak lain yang diperlukan pada tahap pra bencana dan pasca bencana;</w:t>
      </w:r>
    </w:p>
    <w:p w14:paraId="5B29FB02" w14:textId="066F4F31" w:rsidR="001F4E91" w:rsidRPr="000A369A" w:rsidRDefault="001F4E91" w:rsidP="009F3893">
      <w:pPr>
        <w:pStyle w:val="ListParagraph"/>
        <w:numPr>
          <w:ilvl w:val="0"/>
          <w:numId w:val="11"/>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pengkoordinasian pelaksanaan kegiatan pada tahap penanganan darurat bencana meliputi pengerahan sumber daya manusia, peralatan, logistik dari satuan kerja perangkat daerah lainnya, instansi vertikal yang ada di daerah serta langkah-langkah lainnya;</w:t>
      </w:r>
    </w:p>
    <w:p w14:paraId="748F6E84" w14:textId="77777777" w:rsidR="001F4E91" w:rsidRPr="000A369A" w:rsidRDefault="001F4E91" w:rsidP="009F3893">
      <w:pPr>
        <w:pStyle w:val="ListParagraph"/>
        <w:numPr>
          <w:ilvl w:val="0"/>
          <w:numId w:val="11"/>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penyelenggaraan penanggulangan bencana secara terkoordinasi dan terintegrasi dengan satuan kerja perangkat daerah lain di daerah, instansi vertikal yang ada di daerah sesuai dengan ketentuan peraturan perundang-undangan yang berlaku; dan</w:t>
      </w:r>
    </w:p>
    <w:p w14:paraId="4A518663" w14:textId="773DB0B6" w:rsidR="001F4E91" w:rsidRPr="000A369A" w:rsidRDefault="001F4E91" w:rsidP="009F3893">
      <w:pPr>
        <w:pStyle w:val="ListParagraph"/>
        <w:numPr>
          <w:ilvl w:val="0"/>
          <w:numId w:val="11"/>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fungsi lain yang diberikan oleh pimpinan terkait dengan tugas dan fungsinya. Untuk melaksanakan tugas dan fungsi sebagaimana dimaksud pada ayat (1) dan ayat (2), Kepala Pelaksana Badan Penanggulangan Bencana Daerah mempunyai Uraian Tugas adalah sebagai berikut</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w:t>
      </w:r>
    </w:p>
    <w:p w14:paraId="349D62D3" w14:textId="77777777"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 xml:space="preserve">menetapkan dan menyelenggarakan Program dan Anggaran </w:t>
      </w:r>
      <w:r w:rsidRPr="000A369A">
        <w:rPr>
          <w:rFonts w:ascii="Times New Roman" w:hAnsi="Times New Roman" w:cs="Times New Roman"/>
          <w:sz w:val="24"/>
          <w:szCs w:val="24"/>
        </w:rPr>
        <w:lastRenderedPageBreak/>
        <w:t>Badan Penanggulangan Bencana Daerah;</w:t>
      </w:r>
    </w:p>
    <w:p w14:paraId="14E510D9" w14:textId="77777777"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mendisposisikan bahan kerja dan memberikan petunjuk kepada bawahan;</w:t>
      </w:r>
    </w:p>
    <w:p w14:paraId="32C4004B" w14:textId="77777777"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menyelenggarakan monitoring dan mengevaluasi program dan kegiatan di Badan Penanggulangan Bencana Daerah;</w:t>
      </w:r>
    </w:p>
    <w:p w14:paraId="244BFE36" w14:textId="77777777"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mengkoordinasikan, mengatur dan mengarahkan kegiatan Sekretaris dan para Kepala Seksi di Lingkungan Badan Penanggulangan Bencana Daerah Kota Bekasi berdasarkan ketentuan dan Peraturan yang berlaku;</w:t>
      </w:r>
    </w:p>
    <w:p w14:paraId="1264239A" w14:textId="14B132E0"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mengkoordinasikan pelaksanaan kegiatan pada tahap penanganan darurat bencana meliputi pengerahan sumber daya manusia, peralatan, logistik dari satuan</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 xml:space="preserve"> kerja perangkat daerah lainnya, instansi vertikal yang ada di daerah serta langkah- langkah lainnya;</w:t>
      </w:r>
    </w:p>
    <w:p w14:paraId="26B69773" w14:textId="0F5A45B9"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menyelenggarakan penanggulangan bencana secara terkoordinasi dan terintegrasi</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dengan satuan kerja;</w:t>
      </w:r>
    </w:p>
    <w:p w14:paraId="45DCDBB6" w14:textId="77777777"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menyelenggarakan koordinasi dengan instansi terkait untuk kelancaran pelaksanaan tugas;</w:t>
      </w:r>
    </w:p>
    <w:p w14:paraId="44E5B327" w14:textId="77777777"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melaksanakan sistem pengendalian intern di lingkungan Badan;</w:t>
      </w:r>
    </w:p>
    <w:p w14:paraId="3B16B76F" w14:textId="77777777"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memeriksa, memberi paraf dan atau menetapkan dokumen atau naskah kedinasan yang berkaitan dengan urusan Kesekretariatan Umum, Kepegawaian, Keuangan, Perencanaan dan Seksi Intern Badan Penanggulangan Bencana Daerah Kota Bekasi ;</w:t>
      </w:r>
    </w:p>
    <w:p w14:paraId="7187F61D" w14:textId="77777777"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melaporkan pelaksanaan kegiatan di lingkungan Badan Penanggulangan Bencana Daerah Kota Bekasi sebagai bahan masukan bagi pimpinan;</w:t>
      </w:r>
    </w:p>
    <w:p w14:paraId="07F999BE" w14:textId="0B1CD7E3"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menetapkan Penilaian Prestasi Kerja Bawahan sebagai bahan pengajuan Sasaran</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Kerja Pegawai (SKP); dan</w:t>
      </w:r>
    </w:p>
    <w:p w14:paraId="0D8BD462" w14:textId="727FAEE2" w:rsidR="001F4E91" w:rsidRPr="000A369A" w:rsidRDefault="001F4E91" w:rsidP="009F3893">
      <w:pPr>
        <w:pStyle w:val="ListParagraph"/>
        <w:numPr>
          <w:ilvl w:val="0"/>
          <w:numId w:val="12"/>
        </w:numPr>
        <w:spacing w:line="360" w:lineRule="auto"/>
        <w:ind w:left="2268" w:hanging="425"/>
        <w:rPr>
          <w:rFonts w:ascii="Times New Roman" w:hAnsi="Times New Roman" w:cs="Times New Roman"/>
          <w:sz w:val="24"/>
          <w:szCs w:val="24"/>
        </w:rPr>
      </w:pPr>
      <w:r w:rsidRPr="000A369A">
        <w:rPr>
          <w:rFonts w:ascii="Times New Roman" w:hAnsi="Times New Roman" w:cs="Times New Roman"/>
          <w:sz w:val="24"/>
          <w:szCs w:val="24"/>
        </w:rPr>
        <w:t>melaksanakan tugas lain yang diberikan Pimpinan sesuai dengan tugas pokok dan</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 xml:space="preserve"> fungsinya.</w:t>
      </w:r>
    </w:p>
    <w:p w14:paraId="485F7C95" w14:textId="0B93EAAC" w:rsidR="001F4E91" w:rsidRPr="005264BC" w:rsidRDefault="001F4E91" w:rsidP="009F3893">
      <w:pPr>
        <w:pStyle w:val="ListParagraph"/>
        <w:numPr>
          <w:ilvl w:val="0"/>
          <w:numId w:val="8"/>
        </w:numPr>
        <w:spacing w:line="360" w:lineRule="auto"/>
        <w:ind w:left="1560"/>
        <w:rPr>
          <w:rFonts w:ascii="Times New Roman" w:hAnsi="Times New Roman" w:cs="Times New Roman"/>
          <w:sz w:val="24"/>
          <w:szCs w:val="24"/>
        </w:rPr>
      </w:pPr>
      <w:r w:rsidRPr="005264BC">
        <w:rPr>
          <w:rFonts w:ascii="Times New Roman" w:hAnsi="Times New Roman" w:cs="Times New Roman"/>
          <w:sz w:val="24"/>
          <w:szCs w:val="24"/>
        </w:rPr>
        <w:lastRenderedPageBreak/>
        <w:t xml:space="preserve">Sekretariat Badan dipimpin oleh Sekretaris Pelaksana Badan yang dalam melaksanakan tugas dan fungsinya berkedudukan di bawah dan bertanggung jawab kepada Kepala Pelaksana Badan. Sekretaris Badan merupakan jabatan eselon IV.a atau jabatan </w:t>
      </w:r>
      <w:proofErr w:type="spellStart"/>
      <w:r w:rsidR="000A369A">
        <w:rPr>
          <w:rFonts w:ascii="Times New Roman" w:hAnsi="Times New Roman" w:cs="Times New Roman"/>
          <w:sz w:val="24"/>
          <w:szCs w:val="24"/>
          <w:lang w:val="en-US"/>
        </w:rPr>
        <w:t>pembina</w:t>
      </w:r>
      <w:proofErr w:type="spellEnd"/>
      <w:r w:rsidRPr="005264BC">
        <w:rPr>
          <w:rFonts w:ascii="Times New Roman" w:hAnsi="Times New Roman" w:cs="Times New Roman"/>
          <w:sz w:val="24"/>
          <w:szCs w:val="24"/>
        </w:rPr>
        <w:t>. Sekretariat Badan mempunyai tugas melaksanakan pelayanan teknis dan administrasi kepada seluruh unit organisasi di lingkungan Badan Penanggulangan Bencana Daerah.</w:t>
      </w:r>
    </w:p>
    <w:p w14:paraId="04B2F634" w14:textId="27650339" w:rsidR="001F4E91" w:rsidRPr="005264BC" w:rsidRDefault="001F4E91" w:rsidP="0037739F">
      <w:pPr>
        <w:spacing w:line="360" w:lineRule="auto"/>
        <w:ind w:left="1560"/>
        <w:jc w:val="both"/>
        <w:rPr>
          <w:rFonts w:ascii="Times New Roman" w:hAnsi="Times New Roman" w:cs="Times New Roman"/>
          <w:sz w:val="24"/>
          <w:szCs w:val="24"/>
        </w:rPr>
      </w:pPr>
      <w:r w:rsidRPr="005264BC">
        <w:rPr>
          <w:rFonts w:ascii="Times New Roman" w:hAnsi="Times New Roman" w:cs="Times New Roman"/>
          <w:sz w:val="24"/>
          <w:szCs w:val="24"/>
        </w:rPr>
        <w:t>Sekretariat Badan dalam melaksanakan tugas dan kewajibannya sebagaimana dimaksud pada ayat (3) menyelenggarakan fungsi</w:t>
      </w:r>
      <w:r w:rsidR="00205EF4" w:rsidRPr="005264BC">
        <w:rPr>
          <w:rFonts w:ascii="Times New Roman" w:hAnsi="Times New Roman" w:cs="Times New Roman"/>
          <w:sz w:val="24"/>
          <w:szCs w:val="24"/>
        </w:rPr>
        <w:t xml:space="preserve"> </w:t>
      </w:r>
      <w:r w:rsidRPr="005264BC">
        <w:rPr>
          <w:rFonts w:ascii="Times New Roman" w:hAnsi="Times New Roman" w:cs="Times New Roman"/>
          <w:sz w:val="24"/>
          <w:szCs w:val="24"/>
        </w:rPr>
        <w:t>:</w:t>
      </w:r>
    </w:p>
    <w:p w14:paraId="609BC92F" w14:textId="77777777" w:rsidR="001F4E91" w:rsidRPr="000A369A" w:rsidRDefault="001F4E91" w:rsidP="009F3893">
      <w:pPr>
        <w:pStyle w:val="ListParagraph"/>
        <w:numPr>
          <w:ilvl w:val="0"/>
          <w:numId w:val="13"/>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penyusunan rencana kegiatan kesekretariatan;</w:t>
      </w:r>
    </w:p>
    <w:p w14:paraId="5381F4ED" w14:textId="77777777" w:rsidR="001F4E91" w:rsidRPr="000A369A" w:rsidRDefault="001F4E91" w:rsidP="009F3893">
      <w:pPr>
        <w:pStyle w:val="ListParagraph"/>
        <w:numPr>
          <w:ilvl w:val="0"/>
          <w:numId w:val="13"/>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kesekretariatan badan yang meliputi perencanaan dan evaluasi, keuangan dan aset, umum dan kepegawaian;</w:t>
      </w:r>
    </w:p>
    <w:p w14:paraId="3B9E14AB" w14:textId="03A2838F" w:rsidR="001F4E91" w:rsidRPr="000A369A" w:rsidRDefault="001F4E91" w:rsidP="009F3893">
      <w:pPr>
        <w:pStyle w:val="ListParagraph"/>
        <w:numPr>
          <w:ilvl w:val="0"/>
          <w:numId w:val="13"/>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pengkoordinasian penyusunan perencanaan, evaluasi dan pelaporan</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 xml:space="preserve"> </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kegiatan badan;</w:t>
      </w:r>
    </w:p>
    <w:p w14:paraId="172F5C80" w14:textId="77777777" w:rsidR="00205EF4" w:rsidRPr="000A369A" w:rsidRDefault="001F4E91" w:rsidP="009F3893">
      <w:pPr>
        <w:pStyle w:val="ListParagraph"/>
        <w:numPr>
          <w:ilvl w:val="0"/>
          <w:numId w:val="13"/>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pengkoordinasian penyelenggaraan tugas-tugas Seksi; dan</w:t>
      </w:r>
    </w:p>
    <w:p w14:paraId="3A8BC587" w14:textId="123C50C7" w:rsidR="001F4E91" w:rsidRPr="000A369A" w:rsidRDefault="001F4E91" w:rsidP="009F3893">
      <w:pPr>
        <w:pStyle w:val="ListParagraph"/>
        <w:numPr>
          <w:ilvl w:val="0"/>
          <w:numId w:val="13"/>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fungsi lain yang diberikan oleh pimpinan terkait tugas dan fungsinya.</w:t>
      </w:r>
    </w:p>
    <w:p w14:paraId="1F25AAFB" w14:textId="6AA42508" w:rsidR="001F4E91" w:rsidRPr="005264BC" w:rsidRDefault="001F4E91" w:rsidP="009F3893">
      <w:pPr>
        <w:pStyle w:val="ListParagraph"/>
        <w:numPr>
          <w:ilvl w:val="0"/>
          <w:numId w:val="8"/>
        </w:numPr>
        <w:spacing w:line="360" w:lineRule="auto"/>
        <w:ind w:left="1560"/>
        <w:rPr>
          <w:rFonts w:ascii="Times New Roman" w:hAnsi="Times New Roman" w:cs="Times New Roman"/>
          <w:sz w:val="24"/>
          <w:szCs w:val="24"/>
        </w:rPr>
      </w:pPr>
      <w:r w:rsidRPr="005264BC">
        <w:rPr>
          <w:rFonts w:ascii="Times New Roman" w:hAnsi="Times New Roman" w:cs="Times New Roman"/>
          <w:sz w:val="24"/>
          <w:szCs w:val="24"/>
        </w:rPr>
        <w:t xml:space="preserve">Kepala Seksi Pencegahan dan Kesiapsiagaan dipimpin oleh Kepala Seksi yang dalam melaksanakan tugas dan fungsinya berkedudukan di bawah dan bertanggungjawab kepada Kepala Pelaksana Badan. Kepala Seksi Pencegahan dan Kesiapsiagaan merupakan jabatan eselon IV.a atau jabatan </w:t>
      </w:r>
      <w:proofErr w:type="spellStart"/>
      <w:r w:rsidR="000A369A">
        <w:rPr>
          <w:rFonts w:ascii="Times New Roman" w:hAnsi="Times New Roman" w:cs="Times New Roman"/>
          <w:sz w:val="24"/>
          <w:szCs w:val="24"/>
          <w:lang w:val="en-US"/>
        </w:rPr>
        <w:t>pembina</w:t>
      </w:r>
      <w:proofErr w:type="spellEnd"/>
      <w:r w:rsidRPr="005264BC">
        <w:rPr>
          <w:rFonts w:ascii="Times New Roman" w:hAnsi="Times New Roman" w:cs="Times New Roman"/>
          <w:sz w:val="24"/>
          <w:szCs w:val="24"/>
        </w:rPr>
        <w:t>. Seksi Pencegahan dan Kesiapsiagaan mempunyai tugas melaksanakan perumusan dan pelaksanaan kebijakan, pelaksanaan evaluasi dan pelaporan, pelaksanaan administrasi badan di Seksi Pencegahan dan Kesiapsiagaan. Seksi Pencegahan dan Kesiapsiagaan dalam melaksanakan tugas dan kewajibannya sebagaimana dimaksud pada ayat (3) menyelenggarakan fungsi:</w:t>
      </w:r>
    </w:p>
    <w:p w14:paraId="031D17FC" w14:textId="77777777" w:rsidR="001F4E91" w:rsidRPr="000A369A" w:rsidRDefault="001F4E91" w:rsidP="009F3893">
      <w:pPr>
        <w:pStyle w:val="ListParagraph"/>
        <w:numPr>
          <w:ilvl w:val="0"/>
          <w:numId w:val="14"/>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perumusan kebijakan di Seksi Pencegahan dan Kesiapsiagaan;</w:t>
      </w:r>
    </w:p>
    <w:p w14:paraId="0E2DC5E3" w14:textId="77777777" w:rsidR="001F4E91" w:rsidRPr="000A369A" w:rsidRDefault="001F4E91" w:rsidP="009F3893">
      <w:pPr>
        <w:pStyle w:val="ListParagraph"/>
        <w:numPr>
          <w:ilvl w:val="0"/>
          <w:numId w:val="14"/>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kebijakan di Seksi Pencegahan dan Kesiapsiagaan;</w:t>
      </w:r>
    </w:p>
    <w:p w14:paraId="0D0D56CF" w14:textId="77777777" w:rsidR="001F4E91" w:rsidRPr="000A369A" w:rsidRDefault="001F4E91" w:rsidP="009F3893">
      <w:pPr>
        <w:pStyle w:val="ListParagraph"/>
        <w:numPr>
          <w:ilvl w:val="0"/>
          <w:numId w:val="14"/>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 xml:space="preserve">pelaksanaan evaluasi dan pelaporan di Seksi Pencegahan dan </w:t>
      </w:r>
      <w:r w:rsidRPr="000A369A">
        <w:rPr>
          <w:rFonts w:ascii="Times New Roman" w:hAnsi="Times New Roman" w:cs="Times New Roman"/>
          <w:sz w:val="24"/>
          <w:szCs w:val="24"/>
        </w:rPr>
        <w:lastRenderedPageBreak/>
        <w:t>Kesiapsiagaan;</w:t>
      </w:r>
    </w:p>
    <w:p w14:paraId="53C7F64D" w14:textId="77777777" w:rsidR="001F4E91" w:rsidRPr="000A369A" w:rsidRDefault="001F4E91" w:rsidP="009F3893">
      <w:pPr>
        <w:pStyle w:val="ListParagraph"/>
        <w:numPr>
          <w:ilvl w:val="0"/>
          <w:numId w:val="14"/>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administrasi badan di Seksi Pencegahan dan Kesiapsiagaan; dan</w:t>
      </w:r>
    </w:p>
    <w:p w14:paraId="3940BD2B" w14:textId="77777777" w:rsidR="001F4E91" w:rsidRPr="000A369A" w:rsidRDefault="001F4E91" w:rsidP="009F3893">
      <w:pPr>
        <w:pStyle w:val="ListParagraph"/>
        <w:numPr>
          <w:ilvl w:val="0"/>
          <w:numId w:val="14"/>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fungsi lain yang diberikan oleh Kepala Badan yang berkaitan dengan tugasnya.</w:t>
      </w:r>
    </w:p>
    <w:p w14:paraId="03A5E242" w14:textId="6D7BE744" w:rsidR="001F4E91" w:rsidRPr="005264BC" w:rsidRDefault="001F4E91" w:rsidP="009F3893">
      <w:pPr>
        <w:pStyle w:val="ListParagraph"/>
        <w:numPr>
          <w:ilvl w:val="0"/>
          <w:numId w:val="8"/>
        </w:numPr>
        <w:spacing w:line="360" w:lineRule="auto"/>
        <w:ind w:left="1560"/>
        <w:rPr>
          <w:rFonts w:ascii="Times New Roman" w:hAnsi="Times New Roman" w:cs="Times New Roman"/>
          <w:sz w:val="24"/>
          <w:szCs w:val="24"/>
        </w:rPr>
      </w:pPr>
      <w:r w:rsidRPr="005264BC">
        <w:rPr>
          <w:rFonts w:ascii="Times New Roman" w:hAnsi="Times New Roman" w:cs="Times New Roman"/>
          <w:sz w:val="24"/>
          <w:szCs w:val="24"/>
        </w:rPr>
        <w:t xml:space="preserve">Kepala Seksi Kedaruratan dan Logistik dipimpin oleh Kepala Seksi yang dalam melaksanakan tugas dan fungsinya berkedudukan di bawah dan bertanggungjawab kepada Kepala Pelaksana Badan. Kepala Seksi Kedaruratan dan Logistik merupakan jabatan eselon IV.a atau jabatan </w:t>
      </w:r>
      <w:proofErr w:type="spellStart"/>
      <w:r w:rsidR="000A369A">
        <w:rPr>
          <w:rFonts w:ascii="Times New Roman" w:hAnsi="Times New Roman" w:cs="Times New Roman"/>
          <w:sz w:val="24"/>
          <w:szCs w:val="24"/>
          <w:lang w:val="en-US"/>
        </w:rPr>
        <w:t>pembina</w:t>
      </w:r>
      <w:proofErr w:type="spellEnd"/>
      <w:r w:rsidRPr="005264BC">
        <w:rPr>
          <w:rFonts w:ascii="Times New Roman" w:hAnsi="Times New Roman" w:cs="Times New Roman"/>
          <w:sz w:val="24"/>
          <w:szCs w:val="24"/>
        </w:rPr>
        <w:t>. Seksi Kedaruratan dan Logistik mempunyai tugas perumusan dan pelaksanaan kebijakan, pelaksanaan evaluasi dan pelaporan, pelaksanaan administrasi badan di Seksi Kedaruratan dan Logistik. Seksi Kedaruratan dan Logistik dalam melaksanakan tugas dan kewajibannya sebagaimana dimaksud pada ayat (3) menyelenggarakan fungsi:</w:t>
      </w:r>
    </w:p>
    <w:p w14:paraId="0DE5A3F8" w14:textId="77777777" w:rsidR="001F4E91" w:rsidRPr="000A369A" w:rsidRDefault="001F4E91" w:rsidP="009F3893">
      <w:pPr>
        <w:pStyle w:val="ListParagraph"/>
        <w:numPr>
          <w:ilvl w:val="0"/>
          <w:numId w:val="15"/>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perumusan kebijakan pada seksi Kedaruratan dan Logistik;</w:t>
      </w:r>
    </w:p>
    <w:p w14:paraId="3DD01817" w14:textId="77777777" w:rsidR="001F4E91" w:rsidRPr="000A369A" w:rsidRDefault="001F4E91" w:rsidP="009F3893">
      <w:pPr>
        <w:pStyle w:val="ListParagraph"/>
        <w:numPr>
          <w:ilvl w:val="0"/>
          <w:numId w:val="15"/>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kebijakan pada Seksi Kedaruratan dan Logistik;</w:t>
      </w:r>
    </w:p>
    <w:p w14:paraId="733910A1" w14:textId="77777777" w:rsidR="001F4E91" w:rsidRPr="000A369A" w:rsidRDefault="001F4E91" w:rsidP="009F3893">
      <w:pPr>
        <w:pStyle w:val="ListParagraph"/>
        <w:numPr>
          <w:ilvl w:val="0"/>
          <w:numId w:val="15"/>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evaluasi dan pelaporan Seksi Kedaruratan dan Logistik;</w:t>
      </w:r>
    </w:p>
    <w:p w14:paraId="6F3FEE5E" w14:textId="77777777" w:rsidR="001F4E91" w:rsidRPr="000A369A" w:rsidRDefault="001F4E91" w:rsidP="009F3893">
      <w:pPr>
        <w:pStyle w:val="ListParagraph"/>
        <w:numPr>
          <w:ilvl w:val="0"/>
          <w:numId w:val="15"/>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administrasi badan pada Seksi Kedaruratan dan Logistik; dan</w:t>
      </w:r>
    </w:p>
    <w:p w14:paraId="7CD8F5F6" w14:textId="77777777" w:rsidR="001F4E91" w:rsidRPr="000A369A" w:rsidRDefault="001F4E91" w:rsidP="009F3893">
      <w:pPr>
        <w:pStyle w:val="ListParagraph"/>
        <w:numPr>
          <w:ilvl w:val="0"/>
          <w:numId w:val="15"/>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fungsi lain yang diberikan oleh Kepala Badan yang berkaitan</w:t>
      </w:r>
      <w:r w:rsidR="00871AFA" w:rsidRPr="000A369A">
        <w:rPr>
          <w:rFonts w:ascii="Times New Roman" w:hAnsi="Times New Roman" w:cs="Times New Roman"/>
          <w:sz w:val="24"/>
          <w:szCs w:val="24"/>
        </w:rPr>
        <w:t xml:space="preserve"> dengan tugasnya.</w:t>
      </w:r>
    </w:p>
    <w:p w14:paraId="3E1F60A5" w14:textId="5D013374" w:rsidR="001F4E91" w:rsidRPr="005264BC" w:rsidRDefault="001F4E91" w:rsidP="009F3893">
      <w:pPr>
        <w:pStyle w:val="ListParagraph"/>
        <w:numPr>
          <w:ilvl w:val="0"/>
          <w:numId w:val="8"/>
        </w:numPr>
        <w:spacing w:line="360" w:lineRule="auto"/>
        <w:ind w:left="1560"/>
        <w:rPr>
          <w:rFonts w:ascii="Times New Roman" w:hAnsi="Times New Roman" w:cs="Times New Roman"/>
          <w:sz w:val="24"/>
          <w:szCs w:val="24"/>
        </w:rPr>
      </w:pPr>
      <w:r w:rsidRPr="005264BC">
        <w:rPr>
          <w:rFonts w:ascii="Times New Roman" w:hAnsi="Times New Roman" w:cs="Times New Roman"/>
          <w:sz w:val="24"/>
          <w:szCs w:val="24"/>
        </w:rPr>
        <w:t>Kepala Seksi Rehabilitasi dan Rekonstruksi dipimpin oleh Kepala Seksi yang dalam</w:t>
      </w:r>
      <w:r w:rsidR="00205EF4"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melaksanakan tugasnya berkedudukan di bawah dan bertanggungjawab kepada Kepala Pelaksana Badan. Kepala Seksi Rehabilitasi dan Rekonstruksi merupakan jabatan eselon IV.a atau jabatan </w:t>
      </w:r>
      <w:proofErr w:type="spellStart"/>
      <w:r w:rsidR="000A369A">
        <w:rPr>
          <w:rFonts w:ascii="Times New Roman" w:hAnsi="Times New Roman" w:cs="Times New Roman"/>
          <w:sz w:val="24"/>
          <w:szCs w:val="24"/>
          <w:lang w:val="en-US"/>
        </w:rPr>
        <w:t>pembina</w:t>
      </w:r>
      <w:proofErr w:type="spellEnd"/>
      <w:r w:rsidRPr="005264BC">
        <w:rPr>
          <w:rFonts w:ascii="Times New Roman" w:hAnsi="Times New Roman" w:cs="Times New Roman"/>
          <w:sz w:val="24"/>
          <w:szCs w:val="24"/>
        </w:rPr>
        <w:t xml:space="preserve">. Seksi Rehabilitasi dan Rekonstruksi mempunyai tugas melaksanakan perumusan dan pelaksanaan kebijakan, pelaksanaan evaluasi dan pelaporan, pelaksanaan administrasi badan di Seksi Rehabilitasi dan Rekonstruksi. Seksi Rehabilitasi dan Rekonstruksi dalam melaksanakan tugas dan </w:t>
      </w:r>
      <w:r w:rsidRPr="005264BC">
        <w:rPr>
          <w:rFonts w:ascii="Times New Roman" w:hAnsi="Times New Roman" w:cs="Times New Roman"/>
          <w:sz w:val="24"/>
          <w:szCs w:val="24"/>
        </w:rPr>
        <w:lastRenderedPageBreak/>
        <w:t>kewajibannya sebagaimana dimaksud pada ayat (3) menyelenggarakan fungsi:</w:t>
      </w:r>
    </w:p>
    <w:p w14:paraId="54CB72A8" w14:textId="77777777" w:rsidR="001F4E91" w:rsidRPr="000A369A" w:rsidRDefault="001F4E91" w:rsidP="009F3893">
      <w:pPr>
        <w:pStyle w:val="ListParagraph"/>
        <w:numPr>
          <w:ilvl w:val="0"/>
          <w:numId w:val="16"/>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perumusan kebijakan pada Seksi Rehabilitasi dan Rekonstruksi;</w:t>
      </w:r>
    </w:p>
    <w:p w14:paraId="1BFA7345" w14:textId="77777777" w:rsidR="001F4E91" w:rsidRPr="000A369A" w:rsidRDefault="001F4E91" w:rsidP="009F3893">
      <w:pPr>
        <w:pStyle w:val="ListParagraph"/>
        <w:numPr>
          <w:ilvl w:val="0"/>
          <w:numId w:val="16"/>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kebijakan pada Seksi Rehabilitasi dan Rekonstruksi;</w:t>
      </w:r>
    </w:p>
    <w:p w14:paraId="7224E88B" w14:textId="77777777" w:rsidR="001F4E91" w:rsidRPr="000A369A" w:rsidRDefault="001F4E91" w:rsidP="009F3893">
      <w:pPr>
        <w:pStyle w:val="ListParagraph"/>
        <w:numPr>
          <w:ilvl w:val="0"/>
          <w:numId w:val="16"/>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evaluasi dan pelaporan pada Seksi Rehabilitasi dan Rekonstruksi;</w:t>
      </w:r>
    </w:p>
    <w:p w14:paraId="0CFA0B78" w14:textId="77777777" w:rsidR="001F4E91" w:rsidRPr="000A369A" w:rsidRDefault="001F4E91" w:rsidP="009F3893">
      <w:pPr>
        <w:pStyle w:val="ListParagraph"/>
        <w:numPr>
          <w:ilvl w:val="0"/>
          <w:numId w:val="16"/>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administrasi badan pada Seksi Rehabilitasi dan Rekonstruksi; dan</w:t>
      </w:r>
    </w:p>
    <w:p w14:paraId="6F96AE84" w14:textId="276A1962" w:rsidR="001F4E91" w:rsidRPr="000A369A" w:rsidRDefault="001F4E91" w:rsidP="009F3893">
      <w:pPr>
        <w:pStyle w:val="ListParagraph"/>
        <w:numPr>
          <w:ilvl w:val="0"/>
          <w:numId w:val="16"/>
        </w:numPr>
        <w:spacing w:line="360" w:lineRule="auto"/>
        <w:ind w:left="1843" w:hanging="284"/>
        <w:rPr>
          <w:rFonts w:ascii="Times New Roman" w:hAnsi="Times New Roman" w:cs="Times New Roman"/>
          <w:sz w:val="24"/>
          <w:szCs w:val="24"/>
        </w:rPr>
      </w:pPr>
      <w:r w:rsidRPr="000A369A">
        <w:rPr>
          <w:rFonts w:ascii="Times New Roman" w:hAnsi="Times New Roman" w:cs="Times New Roman"/>
          <w:sz w:val="24"/>
          <w:szCs w:val="24"/>
        </w:rPr>
        <w:t>pelaksanaan fungsi lain yang diberikan oleh Kepala Badan yang berkaitan dengan</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 xml:space="preserve"> </w:t>
      </w:r>
      <w:r w:rsidR="00205EF4" w:rsidRPr="000A369A">
        <w:rPr>
          <w:rFonts w:ascii="Times New Roman" w:hAnsi="Times New Roman" w:cs="Times New Roman"/>
          <w:sz w:val="24"/>
          <w:szCs w:val="24"/>
        </w:rPr>
        <w:t xml:space="preserve">    </w:t>
      </w:r>
      <w:r w:rsidRPr="000A369A">
        <w:rPr>
          <w:rFonts w:ascii="Times New Roman" w:hAnsi="Times New Roman" w:cs="Times New Roman"/>
          <w:sz w:val="24"/>
          <w:szCs w:val="24"/>
        </w:rPr>
        <w:t>tugasnya.</w:t>
      </w:r>
    </w:p>
    <w:p w14:paraId="02B1F970" w14:textId="77777777" w:rsidR="001F4E91" w:rsidRPr="005264BC" w:rsidRDefault="001F4E91" w:rsidP="009F3893">
      <w:pPr>
        <w:pStyle w:val="ListParagraph"/>
        <w:numPr>
          <w:ilvl w:val="0"/>
          <w:numId w:val="8"/>
        </w:numPr>
        <w:spacing w:line="360" w:lineRule="auto"/>
        <w:ind w:left="1560"/>
        <w:rPr>
          <w:rFonts w:ascii="Times New Roman" w:hAnsi="Times New Roman" w:cs="Times New Roman"/>
          <w:sz w:val="24"/>
          <w:szCs w:val="24"/>
        </w:rPr>
      </w:pPr>
      <w:r w:rsidRPr="005264BC">
        <w:rPr>
          <w:rFonts w:ascii="Times New Roman" w:hAnsi="Times New Roman" w:cs="Times New Roman"/>
          <w:sz w:val="24"/>
          <w:szCs w:val="24"/>
        </w:rPr>
        <w:t>Jabatan Fungsional di lingkungan Badan Penanggulangan Bencana Daerah dapat ditetapkan jabatan fungsional sesuai dengan kebutuhan yang pelaksanaannya dilakukan sesuai dengan ketentuan Peraturan Perundang-Undangan. Kelompok Jabatan Fungsional mempunyai tugas memberikan pelayanan fungsional dalam pelaksanaan tugas dan fungsi Jabatan Pimpinan Tinggi Pratama sesuai dengan Seksi keahlian dan keterampilan.</w:t>
      </w:r>
    </w:p>
    <w:p w14:paraId="708FB19F" w14:textId="20F4D7D1" w:rsidR="001F4E91" w:rsidRDefault="001F4E91" w:rsidP="009F3893">
      <w:pPr>
        <w:pStyle w:val="ListParagraph"/>
        <w:numPr>
          <w:ilvl w:val="0"/>
          <w:numId w:val="8"/>
        </w:numPr>
        <w:spacing w:line="360" w:lineRule="auto"/>
        <w:ind w:left="1560"/>
        <w:rPr>
          <w:rFonts w:ascii="Times New Roman" w:hAnsi="Times New Roman" w:cs="Times New Roman"/>
          <w:sz w:val="24"/>
          <w:szCs w:val="24"/>
        </w:rPr>
      </w:pPr>
      <w:r w:rsidRPr="005264BC">
        <w:rPr>
          <w:rFonts w:ascii="Times New Roman" w:hAnsi="Times New Roman" w:cs="Times New Roman"/>
          <w:sz w:val="24"/>
          <w:szCs w:val="24"/>
        </w:rPr>
        <w:t>Jabatan Pelaksana dirumuskan berdasarkan hasil analisis jabatan.Nama nama jabatan Pelaksana di lingkungan Badan Penanggulangan Bencana Daerah ditetapkan sesuai dengan ketentuan Peraturan Perundang-Undangan disesuaikan</w:t>
      </w:r>
      <w:r w:rsidR="002422CD"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dengan kebutuhan organisasi perangkat daerah dan ditetapkan dengan Peraturan</w:t>
      </w:r>
      <w:r w:rsidR="002422CD"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w:t>
      </w:r>
      <w:r w:rsidR="002422CD" w:rsidRPr="005264BC">
        <w:rPr>
          <w:rFonts w:ascii="Times New Roman" w:hAnsi="Times New Roman" w:cs="Times New Roman"/>
          <w:sz w:val="24"/>
          <w:szCs w:val="24"/>
        </w:rPr>
        <w:t xml:space="preserve"> </w:t>
      </w:r>
      <w:r w:rsidRPr="005264BC">
        <w:rPr>
          <w:rFonts w:ascii="Times New Roman" w:hAnsi="Times New Roman" w:cs="Times New Roman"/>
          <w:sz w:val="24"/>
          <w:szCs w:val="24"/>
        </w:rPr>
        <w:t>Menteri Pendayagunaan Aparatur Negara dan Reformasi Birokrasi Republik Indonesia Nomor 1 Tahun 2022.</w:t>
      </w:r>
    </w:p>
    <w:p w14:paraId="1A07096C" w14:textId="77777777" w:rsidR="00E843D9" w:rsidRDefault="00E843D9" w:rsidP="00E843D9">
      <w:pPr>
        <w:spacing w:line="360" w:lineRule="auto"/>
        <w:rPr>
          <w:rFonts w:ascii="Times New Roman" w:hAnsi="Times New Roman" w:cs="Times New Roman"/>
          <w:sz w:val="24"/>
          <w:szCs w:val="24"/>
        </w:rPr>
      </w:pPr>
    </w:p>
    <w:p w14:paraId="62F25D51" w14:textId="77777777" w:rsidR="00E843D9" w:rsidRDefault="00E843D9" w:rsidP="00E843D9">
      <w:pPr>
        <w:spacing w:line="360" w:lineRule="auto"/>
        <w:rPr>
          <w:rFonts w:ascii="Times New Roman" w:hAnsi="Times New Roman" w:cs="Times New Roman"/>
          <w:sz w:val="24"/>
          <w:szCs w:val="24"/>
        </w:rPr>
      </w:pPr>
    </w:p>
    <w:p w14:paraId="2BA9E4FF" w14:textId="77777777" w:rsidR="00E843D9" w:rsidRDefault="00E843D9" w:rsidP="00E843D9">
      <w:pPr>
        <w:spacing w:line="360" w:lineRule="auto"/>
        <w:rPr>
          <w:rFonts w:ascii="Times New Roman" w:hAnsi="Times New Roman" w:cs="Times New Roman"/>
          <w:sz w:val="24"/>
          <w:szCs w:val="24"/>
        </w:rPr>
      </w:pPr>
    </w:p>
    <w:p w14:paraId="6017CCC5" w14:textId="77777777" w:rsidR="00E843D9" w:rsidRPr="00E843D9" w:rsidRDefault="00E843D9" w:rsidP="00E843D9">
      <w:pPr>
        <w:spacing w:line="360" w:lineRule="auto"/>
        <w:rPr>
          <w:rFonts w:ascii="Times New Roman" w:hAnsi="Times New Roman" w:cs="Times New Roman"/>
          <w:sz w:val="24"/>
          <w:szCs w:val="24"/>
        </w:rPr>
      </w:pPr>
    </w:p>
    <w:p w14:paraId="6D34107A" w14:textId="77777777" w:rsidR="00B5753A" w:rsidRDefault="00B5753A" w:rsidP="0037739F">
      <w:pPr>
        <w:jc w:val="center"/>
        <w:rPr>
          <w:rFonts w:ascii="Times New Roman" w:hAnsi="Times New Roman" w:cs="Times New Roman"/>
          <w:i/>
          <w:iCs/>
          <w:sz w:val="20"/>
          <w:szCs w:val="20"/>
        </w:rPr>
      </w:pPr>
    </w:p>
    <w:p w14:paraId="54923551" w14:textId="14339E7C" w:rsidR="00352F81" w:rsidRPr="00013BB9" w:rsidRDefault="00352F81" w:rsidP="0037739F">
      <w:pPr>
        <w:jc w:val="center"/>
        <w:rPr>
          <w:rFonts w:ascii="Times New Roman" w:hAnsi="Times New Roman" w:cs="Times New Roman"/>
          <w:i/>
          <w:iCs/>
          <w:sz w:val="20"/>
          <w:szCs w:val="20"/>
        </w:rPr>
      </w:pPr>
      <w:r w:rsidRPr="00013BB9">
        <w:rPr>
          <w:rFonts w:ascii="Times New Roman" w:hAnsi="Times New Roman" w:cs="Times New Roman"/>
          <w:i/>
          <w:iCs/>
          <w:sz w:val="20"/>
          <w:szCs w:val="20"/>
        </w:rPr>
        <w:t>Gambar 2.1</w:t>
      </w:r>
    </w:p>
    <w:p w14:paraId="38492B36" w14:textId="09C7982E" w:rsidR="00352F81" w:rsidRPr="005264BC" w:rsidRDefault="00352F81" w:rsidP="0037739F">
      <w:pPr>
        <w:jc w:val="center"/>
        <w:rPr>
          <w:rFonts w:ascii="Times New Roman" w:hAnsi="Times New Roman" w:cs="Times New Roman"/>
          <w:sz w:val="24"/>
          <w:szCs w:val="24"/>
        </w:rPr>
      </w:pPr>
      <w:r w:rsidRPr="00013BB9">
        <w:rPr>
          <w:rFonts w:ascii="Times New Roman" w:hAnsi="Times New Roman" w:cs="Times New Roman"/>
          <w:i/>
          <w:iCs/>
          <w:sz w:val="20"/>
          <w:szCs w:val="20"/>
        </w:rPr>
        <w:t>Struktur Organisasi Badan Penanggulangan Bencana Daerah</w:t>
      </w:r>
    </w:p>
    <w:p w14:paraId="698A9CC2" w14:textId="723B2CB2" w:rsidR="00E843D9" w:rsidRPr="00E843D9" w:rsidRDefault="00E843D9" w:rsidP="00CA7B87">
      <w:pPr>
        <w:jc w:val="center"/>
        <w:rPr>
          <w:rFonts w:ascii="Times New Roman" w:hAnsi="Times New Roman" w:cs="Times New Roman"/>
          <w:sz w:val="24"/>
          <w:szCs w:val="24"/>
        </w:rPr>
      </w:pPr>
      <w:r>
        <w:rPr>
          <w:noProof/>
        </w:rPr>
        <mc:AlternateContent>
          <mc:Choice Requires="wpg">
            <w:drawing>
              <wp:anchor distT="0" distB="0" distL="114300" distR="114300" simplePos="0" relativeHeight="487666688" behindDoc="0" locked="0" layoutInCell="1" allowOverlap="1" wp14:anchorId="3D915F8F" wp14:editId="31B403FD">
                <wp:simplePos x="0" y="0"/>
                <wp:positionH relativeFrom="column">
                  <wp:posOffset>-701345</wp:posOffset>
                </wp:positionH>
                <wp:positionV relativeFrom="paragraph">
                  <wp:posOffset>149580</wp:posOffset>
                </wp:positionV>
                <wp:extent cx="6115507" cy="4176979"/>
                <wp:effectExtent l="0" t="0" r="19050" b="14605"/>
                <wp:wrapNone/>
                <wp:docPr id="40" name="Group 39">
                  <a:extLst xmlns:a="http://schemas.openxmlformats.org/drawingml/2006/main">
                    <a:ext uri="{FF2B5EF4-FFF2-40B4-BE49-F238E27FC236}">
                      <a16:creationId xmlns:a16="http://schemas.microsoft.com/office/drawing/2014/main" id="{4F767EE8-6B6F-DAD3-F7E0-FA9A7533C983}"/>
                    </a:ext>
                  </a:extLst>
                </wp:docPr>
                <wp:cNvGraphicFramePr/>
                <a:graphic xmlns:a="http://schemas.openxmlformats.org/drawingml/2006/main">
                  <a:graphicData uri="http://schemas.microsoft.com/office/word/2010/wordprocessingGroup">
                    <wpg:wgp>
                      <wpg:cNvGrpSpPr/>
                      <wpg:grpSpPr>
                        <a:xfrm>
                          <a:off x="0" y="0"/>
                          <a:ext cx="6115507" cy="4176979"/>
                          <a:chOff x="0" y="0"/>
                          <a:chExt cx="12377345" cy="5712873"/>
                        </a:xfrm>
                      </wpg:grpSpPr>
                      <wps:wsp>
                        <wps:cNvPr id="2052525657" name="Rectangle 2052525657">
                          <a:extLst>
                            <a:ext uri="{FF2B5EF4-FFF2-40B4-BE49-F238E27FC236}">
                              <a16:creationId xmlns:a16="http://schemas.microsoft.com/office/drawing/2014/main" id="{5F529ABA-1DD5-46D9-B3CE-24906442EA17}"/>
                            </a:ext>
                          </a:extLst>
                        </wps:cNvPr>
                        <wps:cNvSpPr/>
                        <wps:spPr>
                          <a:xfrm>
                            <a:off x="6618820" y="4004731"/>
                            <a:ext cx="2589611" cy="613833"/>
                          </a:xfrm>
                          <a:prstGeom prst="rect">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870E33"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 xml:space="preserve">KEPALA SEKSI REHABILITAS DAN REKONTRUKSI </w:t>
                              </w:r>
                            </w:p>
                          </w:txbxContent>
                        </wps:txbx>
                        <wps:bodyPr rtlCol="0" anchor="ctr"/>
                      </wps:wsp>
                      <wps:wsp>
                        <wps:cNvPr id="1364392198" name="Straight Arrow Connector 1364392198">
                          <a:extLst>
                            <a:ext uri="{FF2B5EF4-FFF2-40B4-BE49-F238E27FC236}">
                              <a16:creationId xmlns:a16="http://schemas.microsoft.com/office/drawing/2014/main" id="{DDB6189B-4363-C671-7279-BA9395A5CF3E}"/>
                            </a:ext>
                          </a:extLst>
                        </wps:cNvPr>
                        <wps:cNvCnPr>
                          <a:stCxn id="713675828" idx="2"/>
                          <a:endCxn id="1633397924" idx="0"/>
                        </wps:cNvCnPr>
                        <wps:spPr>
                          <a:xfrm flipH="1">
                            <a:off x="11062760" y="4646077"/>
                            <a:ext cx="598" cy="4000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259214" name="Rectangle 151259214">
                          <a:extLst>
                            <a:ext uri="{FF2B5EF4-FFF2-40B4-BE49-F238E27FC236}">
                              <a16:creationId xmlns:a16="http://schemas.microsoft.com/office/drawing/2014/main" id="{882F4A17-C73E-956A-0735-091CDD8ADD0C}"/>
                            </a:ext>
                          </a:extLst>
                        </wps:cNvPr>
                        <wps:cNvSpPr/>
                        <wps:spPr>
                          <a:xfrm>
                            <a:off x="3244848" y="0"/>
                            <a:ext cx="3510361" cy="609600"/>
                          </a:xfrm>
                          <a:prstGeom prst="rect">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3871D3"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KEPALA BADAN PENANGGULANGAN BENCAAN DAERAH</w:t>
                              </w:r>
                            </w:p>
                            <w:p w14:paraId="2A738771" w14:textId="77777777" w:rsidR="00E843D9" w:rsidRPr="00E843D9" w:rsidRDefault="00E843D9" w:rsidP="00E843D9">
                              <w:pPr>
                                <w:jc w:val="center"/>
                                <w:textAlignment w:val="baseline"/>
                                <w:rPr>
                                  <w:rFonts w:asciiTheme="minorHAnsi" w:hAnsi="Calibri" w:cstheme="minorBidi"/>
                                  <w:b/>
                                  <w:bCs/>
                                  <w:color w:val="000000"/>
                                  <w:sz w:val="12"/>
                                  <w:szCs w:val="12"/>
                                </w:rPr>
                              </w:pPr>
                              <w:r w:rsidRPr="00E843D9">
                                <w:rPr>
                                  <w:rFonts w:asciiTheme="minorHAnsi" w:hAnsi="Calibri" w:cstheme="minorBidi"/>
                                  <w:b/>
                                  <w:bCs/>
                                  <w:color w:val="000000"/>
                                  <w:sz w:val="12"/>
                                  <w:szCs w:val="12"/>
                                </w:rPr>
                                <w:t>(SEKRETARIS DAERAH)</w:t>
                              </w:r>
                            </w:p>
                          </w:txbxContent>
                        </wps:txbx>
                        <wps:bodyPr rtlCol="0" anchor="ctr"/>
                      </wps:wsp>
                      <wps:wsp>
                        <wps:cNvPr id="1949477293" name="Rectangle 1949477293">
                          <a:extLst>
                            <a:ext uri="{FF2B5EF4-FFF2-40B4-BE49-F238E27FC236}">
                              <a16:creationId xmlns:a16="http://schemas.microsoft.com/office/drawing/2014/main" id="{5AE66750-C964-48C6-971B-DBA1EC6F4572}"/>
                            </a:ext>
                          </a:extLst>
                        </wps:cNvPr>
                        <wps:cNvSpPr/>
                        <wps:spPr>
                          <a:xfrm>
                            <a:off x="3710521" y="1479546"/>
                            <a:ext cx="2589611" cy="603250"/>
                          </a:xfrm>
                          <a:prstGeom prst="rect">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1FC116"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KEPALA PELAKSANA BADAN PENANGGULANGAN BENCANA DAERAH</w:t>
                              </w:r>
                            </w:p>
                          </w:txbxContent>
                        </wps:txbx>
                        <wps:bodyPr rtlCol="0" anchor="ctr"/>
                      </wps:wsp>
                      <wps:wsp>
                        <wps:cNvPr id="713675828" name="Rectangle 713675828">
                          <a:extLst>
                            <a:ext uri="{FF2B5EF4-FFF2-40B4-BE49-F238E27FC236}">
                              <a16:creationId xmlns:a16="http://schemas.microsoft.com/office/drawing/2014/main" id="{379D4B87-3C31-4369-A9E1-690BCC8894F1}"/>
                            </a:ext>
                          </a:extLst>
                        </wps:cNvPr>
                        <wps:cNvSpPr/>
                        <wps:spPr>
                          <a:xfrm>
                            <a:off x="9749371" y="4030127"/>
                            <a:ext cx="2627974" cy="615950"/>
                          </a:xfrm>
                          <a:prstGeom prst="rect">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3F23F6" w14:textId="77777777" w:rsidR="00E843D9" w:rsidRPr="00E843D9" w:rsidRDefault="00E843D9" w:rsidP="00E843D9">
                              <w:pPr>
                                <w:jc w:val="center"/>
                                <w:textAlignment w:val="baseline"/>
                                <w:rPr>
                                  <w:rFonts w:asciiTheme="minorHAnsi" w:hAnsi="Calibri" w:cstheme="minorBidi"/>
                                  <w:b/>
                                  <w:bCs/>
                                  <w:color w:val="000000"/>
                                  <w:sz w:val="12"/>
                                  <w:szCs w:val="12"/>
                                </w:rPr>
                              </w:pPr>
                              <w:r w:rsidRPr="00E843D9">
                                <w:rPr>
                                  <w:rFonts w:asciiTheme="minorHAnsi" w:hAnsi="Calibri" w:cstheme="minorBidi"/>
                                  <w:b/>
                                  <w:bCs/>
                                  <w:color w:val="000000"/>
                                  <w:sz w:val="12"/>
                                  <w:szCs w:val="12"/>
                                </w:rPr>
                                <w:t>SEKRETARIS PELAKSANA BADAN PENANGGULANGAN BENCANA DAERAH</w:t>
                              </w:r>
                            </w:p>
                          </w:txbxContent>
                        </wps:txbx>
                        <wps:bodyPr rtlCol="0" anchor="ctr"/>
                      </wps:wsp>
                      <wps:wsp>
                        <wps:cNvPr id="20474026" name="Straight Arrow Connector 20474026">
                          <a:extLst>
                            <a:ext uri="{FF2B5EF4-FFF2-40B4-BE49-F238E27FC236}">
                              <a16:creationId xmlns:a16="http://schemas.microsoft.com/office/drawing/2014/main" id="{828ECA23-A749-42E3-B7A3-BDE88C87FF86}"/>
                            </a:ext>
                          </a:extLst>
                        </wps:cNvPr>
                        <wps:cNvCnPr/>
                        <wps:spPr>
                          <a:xfrm flipH="1">
                            <a:off x="7903636" y="3412066"/>
                            <a:ext cx="3177" cy="5841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9682637" name="Straight Arrow Connector 1679682637">
                          <a:extLst>
                            <a:ext uri="{FF2B5EF4-FFF2-40B4-BE49-F238E27FC236}">
                              <a16:creationId xmlns:a16="http://schemas.microsoft.com/office/drawing/2014/main" id="{D1C05028-4BB8-4E14-B715-2170DB29B99D}"/>
                            </a:ext>
                          </a:extLst>
                        </wps:cNvPr>
                        <wps:cNvCnPr>
                          <a:stCxn id="1949477293" idx="0"/>
                          <a:endCxn id="151259214" idx="2"/>
                        </wps:cNvCnPr>
                        <wps:spPr>
                          <a:xfrm flipH="1" flipV="1">
                            <a:off x="5000029" y="609600"/>
                            <a:ext cx="5298" cy="869946"/>
                          </a:xfrm>
                          <a:prstGeom prst="straightConnector1">
                            <a:avLst/>
                          </a:prstGeom>
                          <a:solidFill>
                            <a:srgbClr val="FF9933"/>
                          </a:solidFill>
                          <a:ln>
                            <a:solidFill>
                              <a:sysClr val="windowText" lastClr="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0791402" name="Straight Arrow Connector 1970791402">
                          <a:extLst>
                            <a:ext uri="{FF2B5EF4-FFF2-40B4-BE49-F238E27FC236}">
                              <a16:creationId xmlns:a16="http://schemas.microsoft.com/office/drawing/2014/main" id="{4640598B-0943-2BC2-A17B-898F130D8279}"/>
                            </a:ext>
                          </a:extLst>
                        </wps:cNvPr>
                        <wps:cNvCnPr>
                          <a:endCxn id="1949477293" idx="2"/>
                        </wps:cNvCnPr>
                        <wps:spPr>
                          <a:xfrm flipV="1">
                            <a:off x="4993221" y="2082796"/>
                            <a:ext cx="12106" cy="13186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3397924" name="Rectangle 1633397924">
                          <a:extLst>
                            <a:ext uri="{FF2B5EF4-FFF2-40B4-BE49-F238E27FC236}">
                              <a16:creationId xmlns:a16="http://schemas.microsoft.com/office/drawing/2014/main" id="{8FE64D33-5A5A-4B6E-9FD9-7B640AF93A85}"/>
                            </a:ext>
                          </a:extLst>
                        </wps:cNvPr>
                        <wps:cNvSpPr/>
                        <wps:spPr>
                          <a:xfrm>
                            <a:off x="10422468" y="5046123"/>
                            <a:ext cx="1280583" cy="666750"/>
                          </a:xfrm>
                          <a:prstGeom prst="rect">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536C56" w14:textId="77777777" w:rsidR="00E843D9" w:rsidRPr="00E843D9" w:rsidRDefault="00E843D9" w:rsidP="00E843D9">
                              <w:pPr>
                                <w:jc w:val="center"/>
                                <w:textAlignment w:val="baseline"/>
                                <w:rPr>
                                  <w:rFonts w:asciiTheme="minorHAnsi" w:hAnsi="Calibri" w:cstheme="minorBidi"/>
                                  <w:b/>
                                  <w:bCs/>
                                  <w:color w:val="000000"/>
                                  <w:sz w:val="12"/>
                                  <w:szCs w:val="12"/>
                                </w:rPr>
                              </w:pPr>
                              <w:r w:rsidRPr="00E843D9">
                                <w:rPr>
                                  <w:rFonts w:asciiTheme="minorHAnsi" w:hAnsi="Calibri" w:cstheme="minorBidi"/>
                                  <w:b/>
                                  <w:bCs/>
                                  <w:color w:val="000000"/>
                                  <w:sz w:val="12"/>
                                  <w:szCs w:val="12"/>
                                </w:rPr>
                                <w:t>JABATAN FUNGSIONAL TERTENTU</w:t>
                              </w:r>
                            </w:p>
                          </w:txbxContent>
                        </wps:txbx>
                        <wps:bodyPr rtlCol="0" anchor="ctr"/>
                      </wps:wsp>
                      <wps:wsp>
                        <wps:cNvPr id="1693995482" name="Straight Arrow Connector 1693995482">
                          <a:extLst>
                            <a:ext uri="{FF2B5EF4-FFF2-40B4-BE49-F238E27FC236}">
                              <a16:creationId xmlns:a16="http://schemas.microsoft.com/office/drawing/2014/main" id="{15DE9369-39C4-4660-A49E-06B364E8BD26}"/>
                            </a:ext>
                          </a:extLst>
                        </wps:cNvPr>
                        <wps:cNvCnPr/>
                        <wps:spPr>
                          <a:xfrm>
                            <a:off x="11078637" y="2745316"/>
                            <a:ext cx="0" cy="12615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3451935" name="Straight Connector 1693451935">
                          <a:extLst>
                            <a:ext uri="{FF2B5EF4-FFF2-40B4-BE49-F238E27FC236}">
                              <a16:creationId xmlns:a16="http://schemas.microsoft.com/office/drawing/2014/main" id="{75CB9648-350C-467C-FC1C-3B3FA72A1089}"/>
                            </a:ext>
                          </a:extLst>
                        </wps:cNvPr>
                        <wps:cNvCnPr/>
                        <wps:spPr>
                          <a:xfrm>
                            <a:off x="4982637" y="2734733"/>
                            <a:ext cx="609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54910945" name="Rectangle 354910945">
                          <a:extLst>
                            <a:ext uri="{FF2B5EF4-FFF2-40B4-BE49-F238E27FC236}">
                              <a16:creationId xmlns:a16="http://schemas.microsoft.com/office/drawing/2014/main" id="{764F424B-EF04-43D4-B32B-144C180295E7}"/>
                            </a:ext>
                          </a:extLst>
                        </wps:cNvPr>
                        <wps:cNvSpPr/>
                        <wps:spPr>
                          <a:xfrm>
                            <a:off x="0" y="3996264"/>
                            <a:ext cx="2589611" cy="609600"/>
                          </a:xfrm>
                          <a:prstGeom prst="rect">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6FDC29"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KEPALA SEKSI PENCEGAHAN DAN KESIAPSIAGAAN</w:t>
                              </w:r>
                            </w:p>
                          </w:txbxContent>
                        </wps:txbx>
                        <wps:bodyPr rtlCol="0" anchor="ctr"/>
                      </wps:wsp>
                      <wps:wsp>
                        <wps:cNvPr id="381689687" name="Rectangle 381689687">
                          <a:extLst>
                            <a:ext uri="{FF2B5EF4-FFF2-40B4-BE49-F238E27FC236}">
                              <a16:creationId xmlns:a16="http://schemas.microsoft.com/office/drawing/2014/main" id="{07864598-7C58-4AF4-BB71-E882AA4FA84E}"/>
                            </a:ext>
                          </a:extLst>
                        </wps:cNvPr>
                        <wps:cNvSpPr/>
                        <wps:spPr>
                          <a:xfrm>
                            <a:off x="2980268" y="4004730"/>
                            <a:ext cx="2589611" cy="607483"/>
                          </a:xfrm>
                          <a:prstGeom prst="rect">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5DDE39"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KEPALA SEKSI KEDARURATAN DAN LOGISTIK</w:t>
                              </w:r>
                            </w:p>
                          </w:txbxContent>
                        </wps:txbx>
                        <wps:bodyPr rtlCol="0" anchor="ctr"/>
                      </wps:wsp>
                      <wps:wsp>
                        <wps:cNvPr id="1483412316" name="Rectangle 1483412316">
                          <a:extLst>
                            <a:ext uri="{FF2B5EF4-FFF2-40B4-BE49-F238E27FC236}">
                              <a16:creationId xmlns:a16="http://schemas.microsoft.com/office/drawing/2014/main" id="{5D47B486-CD04-4B31-B281-004ACB65D5D8}"/>
                            </a:ext>
                          </a:extLst>
                        </wps:cNvPr>
                        <wps:cNvSpPr/>
                        <wps:spPr>
                          <a:xfrm>
                            <a:off x="5003803" y="5031316"/>
                            <a:ext cx="2243667" cy="613833"/>
                          </a:xfrm>
                          <a:prstGeom prst="rect">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22F590" w14:textId="77777777" w:rsidR="00E843D9" w:rsidRPr="00E843D9" w:rsidRDefault="00E843D9" w:rsidP="00E843D9">
                              <w:pPr>
                                <w:jc w:val="center"/>
                                <w:textAlignment w:val="baseline"/>
                                <w:rPr>
                                  <w:rFonts w:asciiTheme="minorHAnsi" w:hAnsi="Calibri" w:cstheme="minorBidi"/>
                                  <w:b/>
                                  <w:bCs/>
                                  <w:color w:val="000000"/>
                                  <w:sz w:val="12"/>
                                  <w:szCs w:val="12"/>
                                </w:rPr>
                              </w:pPr>
                              <w:r w:rsidRPr="00E843D9">
                                <w:rPr>
                                  <w:rFonts w:asciiTheme="minorHAnsi" w:hAnsi="Calibri" w:cstheme="minorBidi"/>
                                  <w:b/>
                                  <w:bCs/>
                                  <w:color w:val="000000"/>
                                  <w:sz w:val="12"/>
                                  <w:szCs w:val="12"/>
                                </w:rPr>
                                <w:t xml:space="preserve">UNIT PELAKSANA TEKNIS LAPANGAN </w:t>
                              </w:r>
                            </w:p>
                          </w:txbxContent>
                        </wps:txbx>
                        <wps:bodyPr rtlCol="0" anchor="ctr"/>
                      </wps:wsp>
                      <wps:wsp>
                        <wps:cNvPr id="2116558179" name="Straight Connector 2116558179">
                          <a:extLst>
                            <a:ext uri="{FF2B5EF4-FFF2-40B4-BE49-F238E27FC236}">
                              <a16:creationId xmlns:a16="http://schemas.microsoft.com/office/drawing/2014/main" id="{399056E2-8C31-C54D-C82F-5EA6892285E5}"/>
                            </a:ext>
                          </a:extLst>
                        </wps:cNvPr>
                        <wps:cNvCnPr/>
                        <wps:spPr>
                          <a:xfrm>
                            <a:off x="1278470" y="3412066"/>
                            <a:ext cx="6646333" cy="0"/>
                          </a:xfrm>
                          <a:prstGeom prst="line">
                            <a:avLst/>
                          </a:prstGeom>
                        </wps:spPr>
                        <wps:style>
                          <a:lnRef idx="1">
                            <a:schemeClr val="dk1"/>
                          </a:lnRef>
                          <a:fillRef idx="0">
                            <a:schemeClr val="dk1"/>
                          </a:fillRef>
                          <a:effectRef idx="0">
                            <a:schemeClr val="dk1"/>
                          </a:effectRef>
                          <a:fontRef idx="minor">
                            <a:schemeClr val="tx1"/>
                          </a:fontRef>
                        </wps:style>
                        <wps:bodyPr/>
                      </wps:wsp>
                      <wps:wsp>
                        <wps:cNvPr id="755662294" name="Straight Arrow Connector 755662294">
                          <a:extLst>
                            <a:ext uri="{FF2B5EF4-FFF2-40B4-BE49-F238E27FC236}">
                              <a16:creationId xmlns:a16="http://schemas.microsoft.com/office/drawing/2014/main" id="{82CDD148-0DF1-347F-D823-6069DD47B640}"/>
                            </a:ext>
                          </a:extLst>
                        </wps:cNvPr>
                        <wps:cNvCnPr>
                          <a:cxnSpLocks/>
                          <a:endCxn id="354910945" idx="0"/>
                        </wps:cNvCnPr>
                        <wps:spPr>
                          <a:xfrm>
                            <a:off x="1278470" y="3422649"/>
                            <a:ext cx="16336" cy="573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0159875" name="Straight Arrow Connector 350159875">
                          <a:extLst>
                            <a:ext uri="{FF2B5EF4-FFF2-40B4-BE49-F238E27FC236}">
                              <a16:creationId xmlns:a16="http://schemas.microsoft.com/office/drawing/2014/main" id="{1C24A764-619F-46E0-90D3-AAD782837468}"/>
                            </a:ext>
                          </a:extLst>
                        </wps:cNvPr>
                        <wps:cNvCnPr/>
                        <wps:spPr>
                          <a:xfrm flipH="1">
                            <a:off x="4228043" y="3412066"/>
                            <a:ext cx="3177" cy="5841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4992008" name="Straight Arrow Connector 1484992008">
                          <a:extLst>
                            <a:ext uri="{FF2B5EF4-FFF2-40B4-BE49-F238E27FC236}">
                              <a16:creationId xmlns:a16="http://schemas.microsoft.com/office/drawing/2014/main" id="{F6A88C01-F684-4D19-BD36-EA2178E0569B}"/>
                            </a:ext>
                          </a:extLst>
                        </wps:cNvPr>
                        <wps:cNvCnPr/>
                        <wps:spPr>
                          <a:xfrm flipH="1">
                            <a:off x="6157387" y="3422649"/>
                            <a:ext cx="3177" cy="16086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915F8F" id="Group 39" o:spid="_x0000_s1027" style="position:absolute;left:0;text-align:left;margin-left:-55.2pt;margin-top:11.8pt;width:481.55pt;height:328.9pt;z-index:487666688;mso-width-relative:margin;mso-height-relative:margin" coordsize="123773,5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">
                <v:rect id="Rectangle 2052525657" o:spid="_x0000_s1028" style="position:absolute;left:66188;top:40047;width:25896;height:6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" fillcolor="#f93" strokecolor="#0a121c [484]" strokeweight="2pt">
                  <v:textbox>
                    <w:txbxContent>
                      <w:p w14:paraId="12870E33"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 xml:space="preserve">KEPALA SEKSI REHABILITAS DAN REKONTRUKSI </w:t>
                        </w:r>
                      </w:p>
                    </w:txbxContent>
                  </v:textbox>
                </v:rect>
                <v:shapetype id="_x0000_t32" coordsize="21600,21600" o:spt="32" o:oned="t" path="m,l21600,21600e" filled="f">
                  <v:path arrowok="t" fillok="f" o:connecttype="none"/>
                  <o:lock v:ext="edit" shapetype="t"/>
                </v:shapetype>
                <v:shape id="Straight Arrow Connector 1364392198" o:spid="_x0000_s1029" type="#_x0000_t32" style="position:absolute;left:110627;top:46460;width:6;height: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" strokecolor="black [3040]">
                  <v:stroke endarrow="block"/>
                </v:shape>
                <v:rect id="Rectangle 151259214" o:spid="_x0000_s1030" style="position:absolute;left:32448;width:3510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" fillcolor="#f93" strokecolor="#0a121c [484]" strokeweight="2pt">
                  <v:textbox>
                    <w:txbxContent>
                      <w:p w14:paraId="623871D3"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KEPALA BADAN PENANGGULANGAN BENCAAN DAERAH</w:t>
                        </w:r>
                      </w:p>
                      <w:p w14:paraId="2A738771" w14:textId="77777777" w:rsidR="00E843D9" w:rsidRPr="00E843D9" w:rsidRDefault="00E843D9" w:rsidP="00E843D9">
                        <w:pPr>
                          <w:jc w:val="center"/>
                          <w:textAlignment w:val="baseline"/>
                          <w:rPr>
                            <w:rFonts w:asciiTheme="minorHAnsi" w:hAnsi="Calibri" w:cstheme="minorBidi"/>
                            <w:b/>
                            <w:bCs/>
                            <w:color w:val="000000"/>
                            <w:sz w:val="12"/>
                            <w:szCs w:val="12"/>
                          </w:rPr>
                        </w:pPr>
                        <w:r w:rsidRPr="00E843D9">
                          <w:rPr>
                            <w:rFonts w:asciiTheme="minorHAnsi" w:hAnsi="Calibri" w:cstheme="minorBidi"/>
                            <w:b/>
                            <w:bCs/>
                            <w:color w:val="000000"/>
                            <w:sz w:val="12"/>
                            <w:szCs w:val="12"/>
                          </w:rPr>
                          <w:t>(SEKRETARIS DAERAH)</w:t>
                        </w:r>
                      </w:p>
                    </w:txbxContent>
                  </v:textbox>
                </v:rect>
                <v:rect id="Rectangle 1949477293" o:spid="_x0000_s1031" style="position:absolute;left:37105;top:14795;width:25896;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" fillcolor="#f93" strokecolor="#0a121c [484]" strokeweight="2pt">
                  <v:textbox>
                    <w:txbxContent>
                      <w:p w14:paraId="2D1FC116"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KEPALA PELAKSANA BADAN PENANGGULANGAN BENCANA DAERAH</w:t>
                        </w:r>
                      </w:p>
                    </w:txbxContent>
                  </v:textbox>
                </v:rect>
                <v:rect id="Rectangle 713675828" o:spid="_x0000_s1032" style="position:absolute;left:97493;top:40301;width:26280;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" fillcolor="#f93" strokecolor="#0a121c [484]" strokeweight="2pt">
                  <v:textbox>
                    <w:txbxContent>
                      <w:p w14:paraId="363F23F6" w14:textId="77777777" w:rsidR="00E843D9" w:rsidRPr="00E843D9" w:rsidRDefault="00E843D9" w:rsidP="00E843D9">
                        <w:pPr>
                          <w:jc w:val="center"/>
                          <w:textAlignment w:val="baseline"/>
                          <w:rPr>
                            <w:rFonts w:asciiTheme="minorHAnsi" w:hAnsi="Calibri" w:cstheme="minorBidi"/>
                            <w:b/>
                            <w:bCs/>
                            <w:color w:val="000000"/>
                            <w:sz w:val="12"/>
                            <w:szCs w:val="12"/>
                          </w:rPr>
                        </w:pPr>
                        <w:r w:rsidRPr="00E843D9">
                          <w:rPr>
                            <w:rFonts w:asciiTheme="minorHAnsi" w:hAnsi="Calibri" w:cstheme="minorBidi"/>
                            <w:b/>
                            <w:bCs/>
                            <w:color w:val="000000"/>
                            <w:sz w:val="12"/>
                            <w:szCs w:val="12"/>
                          </w:rPr>
                          <w:t>SEKRETARIS PELAKSANA BADAN PENANGGULANGAN BENCANA DAERAH</w:t>
                        </w:r>
                      </w:p>
                    </w:txbxContent>
                  </v:textbox>
                </v:rect>
                <v:shape id="Straight Arrow Connector 20474026" o:spid="_x0000_s1033" type="#_x0000_t32" style="position:absolute;left:79036;top:34120;width:32;height:5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" strokecolor="black [3040]">
                  <v:stroke endarrow="block"/>
                </v:shape>
                <v:shape id="Straight Arrow Connector 1679682637" o:spid="_x0000_s1034" type="#_x0000_t32" style="position:absolute;left:50000;top:6096;width:53;height:86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" filled="t" fillcolor="#f93" strokecolor="windowText">
                  <v:stroke endarrow="block"/>
                </v:shape>
                <v:shape id="Straight Arrow Connector 1970791402" o:spid="_x0000_s1035" type="#_x0000_t32" style="position:absolute;left:49932;top:20827;width:121;height:131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" strokecolor="black [3040]">
                  <v:stroke endarrow="block"/>
                </v:shape>
                <v:rect id="Rectangle 1633397924" o:spid="_x0000_s1036" style="position:absolute;left:104224;top:50461;width:1280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" fillcolor="#f93" strokecolor="#0a121c [484]" strokeweight="2pt">
                  <v:textbox>
                    <w:txbxContent>
                      <w:p w14:paraId="2F536C56" w14:textId="77777777" w:rsidR="00E843D9" w:rsidRPr="00E843D9" w:rsidRDefault="00E843D9" w:rsidP="00E843D9">
                        <w:pPr>
                          <w:jc w:val="center"/>
                          <w:textAlignment w:val="baseline"/>
                          <w:rPr>
                            <w:rFonts w:asciiTheme="minorHAnsi" w:hAnsi="Calibri" w:cstheme="minorBidi"/>
                            <w:b/>
                            <w:bCs/>
                            <w:color w:val="000000"/>
                            <w:sz w:val="12"/>
                            <w:szCs w:val="12"/>
                          </w:rPr>
                        </w:pPr>
                        <w:r w:rsidRPr="00E843D9">
                          <w:rPr>
                            <w:rFonts w:asciiTheme="minorHAnsi" w:hAnsi="Calibri" w:cstheme="minorBidi"/>
                            <w:b/>
                            <w:bCs/>
                            <w:color w:val="000000"/>
                            <w:sz w:val="12"/>
                            <w:szCs w:val="12"/>
                          </w:rPr>
                          <w:t>JABATAN FUNGSIONAL TERTENTU</w:t>
                        </w:r>
                      </w:p>
                    </w:txbxContent>
                  </v:textbox>
                </v:rect>
                <v:shape id="Straight Arrow Connector 1693995482" o:spid="_x0000_s1037" type="#_x0000_t32" style="position:absolute;left:110786;top:27453;width:0;height:12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" strokecolor="black [3040]">
                  <v:stroke endarrow="block"/>
                </v:shape>
                <v:line id="Straight Connector 1693451935" o:spid="_x0000_s1038" style="position:absolute;visibility:visible;mso-wrap-style:square" from="49826,27347" to="110786,2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" strokecolor="black [3040]"/>
                <v:rect id="Rectangle 354910945" o:spid="_x0000_s1039" style="position:absolute;top:39962;width:258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" fillcolor="#f93" strokecolor="#0a121c [484]" strokeweight="2pt">
                  <v:textbox>
                    <w:txbxContent>
                      <w:p w14:paraId="2E6FDC29"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KEPALA SEKSI PENCEGAHAN DAN KESIAPSIAGAAN</w:t>
                        </w:r>
                      </w:p>
                    </w:txbxContent>
                  </v:textbox>
                </v:rect>
                <v:rect id="Rectangle 381689687" o:spid="_x0000_s1040" style="position:absolute;left:29802;top:40047;width:25896;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" fillcolor="#f93" strokecolor="#0a121c [484]" strokeweight="2pt">
                  <v:textbox>
                    <w:txbxContent>
                      <w:p w14:paraId="145DDE39" w14:textId="77777777" w:rsidR="00E843D9" w:rsidRPr="00E843D9" w:rsidRDefault="00E843D9" w:rsidP="00E843D9">
                        <w:pPr>
                          <w:jc w:val="center"/>
                          <w:rPr>
                            <w:rFonts w:asciiTheme="minorHAnsi" w:hAnsi="Calibri" w:cstheme="minorBidi"/>
                            <w:b/>
                            <w:bCs/>
                            <w:color w:val="000000"/>
                            <w:sz w:val="12"/>
                            <w:szCs w:val="12"/>
                          </w:rPr>
                        </w:pPr>
                        <w:r w:rsidRPr="00E843D9">
                          <w:rPr>
                            <w:rFonts w:asciiTheme="minorHAnsi" w:hAnsi="Calibri" w:cstheme="minorBidi"/>
                            <w:b/>
                            <w:bCs/>
                            <w:color w:val="000000"/>
                            <w:sz w:val="12"/>
                            <w:szCs w:val="12"/>
                          </w:rPr>
                          <w:t>KEPALA SEKSI KEDARURATAN DAN LOGISTIK</w:t>
                        </w:r>
                      </w:p>
                    </w:txbxContent>
                  </v:textbox>
                </v:rect>
                <v:rect id="Rectangle 1483412316" o:spid="_x0000_s1041" style="position:absolute;left:50038;top:50313;width:22436;height:6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" fillcolor="#f93" strokecolor="#0a121c [484]" strokeweight="2pt">
                  <v:textbox>
                    <w:txbxContent>
                      <w:p w14:paraId="7022F590" w14:textId="77777777" w:rsidR="00E843D9" w:rsidRPr="00E843D9" w:rsidRDefault="00E843D9" w:rsidP="00E843D9">
                        <w:pPr>
                          <w:jc w:val="center"/>
                          <w:textAlignment w:val="baseline"/>
                          <w:rPr>
                            <w:rFonts w:asciiTheme="minorHAnsi" w:hAnsi="Calibri" w:cstheme="minorBidi"/>
                            <w:b/>
                            <w:bCs/>
                            <w:color w:val="000000"/>
                            <w:sz w:val="12"/>
                            <w:szCs w:val="12"/>
                          </w:rPr>
                        </w:pPr>
                        <w:r w:rsidRPr="00E843D9">
                          <w:rPr>
                            <w:rFonts w:asciiTheme="minorHAnsi" w:hAnsi="Calibri" w:cstheme="minorBidi"/>
                            <w:b/>
                            <w:bCs/>
                            <w:color w:val="000000"/>
                            <w:sz w:val="12"/>
                            <w:szCs w:val="12"/>
                          </w:rPr>
                          <w:t xml:space="preserve">UNIT PELAKSANA TEKNIS LAPANGAN </w:t>
                        </w:r>
                      </w:p>
                    </w:txbxContent>
                  </v:textbox>
                </v:rect>
                <v:line id="Straight Connector 2116558179" o:spid="_x0000_s1042" style="position:absolute;visibility:visible;mso-wrap-style:square" from="12784,34120" to="79248,3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" strokecolor="black [3040]"/>
                <v:shape id="Straight Arrow Connector 755662294" o:spid="_x0000_s1043" type="#_x0000_t32" style="position:absolute;left:12784;top:34226;width:164;height:5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" strokecolor="black [3040]">
                  <v:stroke endarrow="block"/>
                  <o:lock v:ext="edit" shapetype="f"/>
                </v:shape>
                <v:shape id="Straight Arrow Connector 350159875" o:spid="_x0000_s1044" type="#_x0000_t32" style="position:absolute;left:42280;top:34120;width:32;height:5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" strokecolor="black [3040]">
                  <v:stroke endarrow="block"/>
                </v:shape>
                <v:shape id="Straight Arrow Connector 1484992008" o:spid="_x0000_s1045" type="#_x0000_t32" style="position:absolute;left:61573;top:34226;width:32;height:16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" strokecolor="black [3040]">
                  <v:stroke endarrow="block"/>
                </v:shape>
              </v:group>
            </w:pict>
          </mc:Fallback>
        </mc:AlternateContent>
      </w:r>
    </w:p>
    <w:p w14:paraId="52B451D3" w14:textId="637C44E2" w:rsidR="00E843D9" w:rsidRDefault="00E843D9" w:rsidP="00CA7B87">
      <w:pPr>
        <w:jc w:val="center"/>
        <w:rPr>
          <w:rFonts w:ascii="Times New Roman" w:hAnsi="Times New Roman" w:cs="Times New Roman"/>
          <w:sz w:val="24"/>
          <w:szCs w:val="24"/>
        </w:rPr>
      </w:pPr>
    </w:p>
    <w:p w14:paraId="15DEDD43" w14:textId="3EE1714A" w:rsidR="00E843D9" w:rsidRDefault="00E843D9" w:rsidP="00CA7B87">
      <w:pPr>
        <w:jc w:val="center"/>
        <w:rPr>
          <w:rFonts w:ascii="Times New Roman" w:hAnsi="Times New Roman" w:cs="Times New Roman"/>
          <w:sz w:val="24"/>
          <w:szCs w:val="24"/>
        </w:rPr>
      </w:pPr>
    </w:p>
    <w:p w14:paraId="6D28147F" w14:textId="26C35E28" w:rsidR="00E843D9" w:rsidRDefault="00E843D9" w:rsidP="00CA7B87">
      <w:pPr>
        <w:jc w:val="center"/>
        <w:rPr>
          <w:rFonts w:ascii="Times New Roman" w:hAnsi="Times New Roman" w:cs="Times New Roman"/>
          <w:sz w:val="24"/>
          <w:szCs w:val="24"/>
        </w:rPr>
      </w:pPr>
    </w:p>
    <w:p w14:paraId="6D1D2374" w14:textId="483C2A6F" w:rsidR="00E843D9" w:rsidRDefault="00E843D9" w:rsidP="00CA7B87">
      <w:pPr>
        <w:jc w:val="center"/>
        <w:rPr>
          <w:rFonts w:ascii="Times New Roman" w:hAnsi="Times New Roman" w:cs="Times New Roman"/>
          <w:sz w:val="24"/>
          <w:szCs w:val="24"/>
        </w:rPr>
      </w:pPr>
    </w:p>
    <w:p w14:paraId="3F9E6260" w14:textId="7977566B" w:rsidR="00E843D9" w:rsidRDefault="00E843D9" w:rsidP="00CA7B87">
      <w:pPr>
        <w:jc w:val="center"/>
        <w:rPr>
          <w:rFonts w:ascii="Times New Roman" w:hAnsi="Times New Roman" w:cs="Times New Roman"/>
          <w:sz w:val="24"/>
          <w:szCs w:val="24"/>
        </w:rPr>
      </w:pPr>
    </w:p>
    <w:p w14:paraId="7C17B9C4" w14:textId="469CBC3E" w:rsidR="00E843D9" w:rsidRDefault="00E843D9" w:rsidP="00CA7B87">
      <w:pPr>
        <w:jc w:val="center"/>
        <w:rPr>
          <w:rFonts w:ascii="Times New Roman" w:hAnsi="Times New Roman" w:cs="Times New Roman"/>
          <w:sz w:val="24"/>
          <w:szCs w:val="24"/>
        </w:rPr>
      </w:pPr>
    </w:p>
    <w:p w14:paraId="3A71A6BE" w14:textId="1AE402E4" w:rsidR="00E843D9" w:rsidRDefault="00E843D9" w:rsidP="00CA7B87">
      <w:pPr>
        <w:jc w:val="center"/>
        <w:rPr>
          <w:rFonts w:ascii="Times New Roman" w:hAnsi="Times New Roman" w:cs="Times New Roman"/>
          <w:sz w:val="24"/>
          <w:szCs w:val="24"/>
        </w:rPr>
      </w:pPr>
    </w:p>
    <w:p w14:paraId="3E2946D9" w14:textId="0E04CA03" w:rsidR="00E843D9" w:rsidRDefault="00E843D9" w:rsidP="00CA7B87">
      <w:pPr>
        <w:jc w:val="center"/>
        <w:rPr>
          <w:rFonts w:ascii="Times New Roman" w:hAnsi="Times New Roman" w:cs="Times New Roman"/>
          <w:sz w:val="24"/>
          <w:szCs w:val="24"/>
        </w:rPr>
      </w:pPr>
    </w:p>
    <w:p w14:paraId="37AE9407" w14:textId="5799F949" w:rsidR="00E843D9" w:rsidRDefault="00E843D9" w:rsidP="00CA7B87">
      <w:pPr>
        <w:jc w:val="center"/>
        <w:rPr>
          <w:rFonts w:ascii="Times New Roman" w:hAnsi="Times New Roman" w:cs="Times New Roman"/>
          <w:sz w:val="24"/>
          <w:szCs w:val="24"/>
        </w:rPr>
      </w:pPr>
    </w:p>
    <w:p w14:paraId="05F2EB2B" w14:textId="17524135" w:rsidR="00E843D9" w:rsidRDefault="00E843D9" w:rsidP="00CA7B87">
      <w:pPr>
        <w:jc w:val="center"/>
        <w:rPr>
          <w:rFonts w:ascii="Times New Roman" w:hAnsi="Times New Roman" w:cs="Times New Roman"/>
          <w:sz w:val="24"/>
          <w:szCs w:val="24"/>
        </w:rPr>
      </w:pPr>
    </w:p>
    <w:p w14:paraId="1E190326" w14:textId="4C084453" w:rsidR="00E843D9" w:rsidRDefault="00E843D9" w:rsidP="00CA7B87">
      <w:pPr>
        <w:jc w:val="center"/>
        <w:rPr>
          <w:rFonts w:ascii="Times New Roman" w:hAnsi="Times New Roman" w:cs="Times New Roman"/>
          <w:sz w:val="24"/>
          <w:szCs w:val="24"/>
        </w:rPr>
      </w:pPr>
    </w:p>
    <w:p w14:paraId="02F4B871" w14:textId="120DADCC" w:rsidR="00E843D9" w:rsidRDefault="00E843D9" w:rsidP="00CA7B87">
      <w:pPr>
        <w:jc w:val="center"/>
        <w:rPr>
          <w:rFonts w:ascii="Times New Roman" w:hAnsi="Times New Roman" w:cs="Times New Roman"/>
          <w:sz w:val="24"/>
          <w:szCs w:val="24"/>
        </w:rPr>
      </w:pPr>
    </w:p>
    <w:p w14:paraId="221B3124" w14:textId="502237D6" w:rsidR="00E843D9" w:rsidRDefault="00E843D9" w:rsidP="00CA7B87">
      <w:pPr>
        <w:jc w:val="center"/>
        <w:rPr>
          <w:rFonts w:ascii="Times New Roman" w:hAnsi="Times New Roman" w:cs="Times New Roman"/>
          <w:sz w:val="24"/>
          <w:szCs w:val="24"/>
        </w:rPr>
      </w:pPr>
    </w:p>
    <w:p w14:paraId="0B913C52" w14:textId="10387C9E" w:rsidR="00E843D9" w:rsidRDefault="00E843D9" w:rsidP="00CA7B87">
      <w:pPr>
        <w:jc w:val="center"/>
        <w:rPr>
          <w:rFonts w:ascii="Times New Roman" w:hAnsi="Times New Roman" w:cs="Times New Roman"/>
          <w:sz w:val="24"/>
          <w:szCs w:val="24"/>
        </w:rPr>
      </w:pPr>
    </w:p>
    <w:p w14:paraId="3BA9B054" w14:textId="0A7A6F9B" w:rsidR="00E843D9" w:rsidRDefault="00E843D9" w:rsidP="00CA7B87">
      <w:pPr>
        <w:jc w:val="center"/>
        <w:rPr>
          <w:rFonts w:ascii="Times New Roman" w:hAnsi="Times New Roman" w:cs="Times New Roman"/>
          <w:sz w:val="24"/>
          <w:szCs w:val="24"/>
        </w:rPr>
      </w:pPr>
    </w:p>
    <w:p w14:paraId="2709CCEB" w14:textId="14472510" w:rsidR="00E843D9" w:rsidRDefault="00E843D9" w:rsidP="00CA7B87">
      <w:pPr>
        <w:jc w:val="center"/>
        <w:rPr>
          <w:rFonts w:ascii="Times New Roman" w:hAnsi="Times New Roman" w:cs="Times New Roman"/>
          <w:sz w:val="24"/>
          <w:szCs w:val="24"/>
        </w:rPr>
      </w:pPr>
    </w:p>
    <w:p w14:paraId="2F117F55" w14:textId="285BE840" w:rsidR="00E843D9" w:rsidRDefault="00E843D9" w:rsidP="00CA7B87">
      <w:pPr>
        <w:jc w:val="center"/>
        <w:rPr>
          <w:rFonts w:ascii="Times New Roman" w:hAnsi="Times New Roman" w:cs="Times New Roman"/>
          <w:sz w:val="24"/>
          <w:szCs w:val="24"/>
        </w:rPr>
      </w:pPr>
    </w:p>
    <w:p w14:paraId="5E716DF3" w14:textId="25518E4A" w:rsidR="00E843D9" w:rsidRDefault="00E843D9" w:rsidP="00CA7B87">
      <w:pPr>
        <w:jc w:val="center"/>
        <w:rPr>
          <w:rFonts w:ascii="Times New Roman" w:hAnsi="Times New Roman" w:cs="Times New Roman"/>
          <w:sz w:val="24"/>
          <w:szCs w:val="24"/>
        </w:rPr>
      </w:pPr>
    </w:p>
    <w:p w14:paraId="035D1C29" w14:textId="77777777" w:rsidR="00E843D9" w:rsidRDefault="00E843D9" w:rsidP="00CA7B87">
      <w:pPr>
        <w:jc w:val="center"/>
        <w:rPr>
          <w:rFonts w:ascii="Times New Roman" w:hAnsi="Times New Roman" w:cs="Times New Roman"/>
          <w:sz w:val="24"/>
          <w:szCs w:val="24"/>
        </w:rPr>
      </w:pPr>
    </w:p>
    <w:p w14:paraId="0393B922" w14:textId="77777777" w:rsidR="00E843D9" w:rsidRDefault="00E843D9" w:rsidP="00CA7B87">
      <w:pPr>
        <w:jc w:val="center"/>
        <w:rPr>
          <w:rFonts w:ascii="Times New Roman" w:hAnsi="Times New Roman" w:cs="Times New Roman"/>
          <w:sz w:val="24"/>
          <w:szCs w:val="24"/>
        </w:rPr>
      </w:pPr>
    </w:p>
    <w:p w14:paraId="7D0877A5" w14:textId="77777777" w:rsidR="00E843D9" w:rsidRDefault="00E843D9" w:rsidP="00CA7B87">
      <w:pPr>
        <w:jc w:val="center"/>
        <w:rPr>
          <w:rFonts w:ascii="Times New Roman" w:hAnsi="Times New Roman" w:cs="Times New Roman"/>
          <w:sz w:val="24"/>
          <w:szCs w:val="24"/>
        </w:rPr>
      </w:pPr>
    </w:p>
    <w:p w14:paraId="4714107B" w14:textId="77777777" w:rsidR="00E843D9" w:rsidRDefault="00E843D9" w:rsidP="00CA7B87">
      <w:pPr>
        <w:jc w:val="center"/>
        <w:rPr>
          <w:rFonts w:ascii="Times New Roman" w:hAnsi="Times New Roman" w:cs="Times New Roman"/>
          <w:sz w:val="24"/>
          <w:szCs w:val="24"/>
        </w:rPr>
      </w:pPr>
    </w:p>
    <w:p w14:paraId="277F8CB5" w14:textId="77777777" w:rsidR="00E843D9" w:rsidRDefault="00E843D9" w:rsidP="00CA7B87">
      <w:pPr>
        <w:jc w:val="center"/>
        <w:rPr>
          <w:rFonts w:ascii="Times New Roman" w:hAnsi="Times New Roman" w:cs="Times New Roman"/>
          <w:sz w:val="24"/>
          <w:szCs w:val="24"/>
        </w:rPr>
      </w:pPr>
    </w:p>
    <w:p w14:paraId="7C50022E" w14:textId="77777777" w:rsidR="00E231C7" w:rsidRDefault="00E231C7" w:rsidP="00E231C7">
      <w:pPr>
        <w:pStyle w:val="ListParagraph"/>
        <w:tabs>
          <w:tab w:val="left" w:pos="851"/>
        </w:tabs>
        <w:spacing w:line="360" w:lineRule="auto"/>
        <w:ind w:left="851" w:firstLine="0"/>
        <w:rPr>
          <w:rFonts w:ascii="Times New Roman" w:hAnsi="Times New Roman" w:cs="Times New Roman"/>
          <w:sz w:val="24"/>
          <w:szCs w:val="24"/>
        </w:rPr>
      </w:pPr>
    </w:p>
    <w:p w14:paraId="7D66CC9A" w14:textId="1F1178B2" w:rsidR="001F4E91" w:rsidRPr="0014163C" w:rsidRDefault="001F4E91" w:rsidP="00F44B3C">
      <w:pPr>
        <w:pStyle w:val="sub21"/>
      </w:pPr>
      <w:bookmarkStart w:id="22" w:name="_Toc207891079"/>
      <w:r w:rsidRPr="00F44B3C">
        <w:rPr>
          <w:color w:val="auto"/>
        </w:rPr>
        <w:t>Sumber Daya Perangkat Daerah</w:t>
      </w:r>
      <w:bookmarkEnd w:id="22"/>
    </w:p>
    <w:p w14:paraId="6BC423E5" w14:textId="2942360B" w:rsidR="001F4E91" w:rsidRPr="005264BC" w:rsidRDefault="001F4E91" w:rsidP="0014163C">
      <w:pPr>
        <w:spacing w:line="360" w:lineRule="auto"/>
        <w:ind w:left="1134" w:firstLine="709"/>
        <w:jc w:val="both"/>
        <w:rPr>
          <w:rFonts w:ascii="Times New Roman" w:hAnsi="Times New Roman" w:cs="Times New Roman"/>
          <w:sz w:val="24"/>
          <w:szCs w:val="24"/>
        </w:rPr>
      </w:pPr>
      <w:r w:rsidRPr="005264BC">
        <w:rPr>
          <w:rFonts w:ascii="Times New Roman" w:hAnsi="Times New Roman" w:cs="Times New Roman"/>
          <w:sz w:val="24"/>
          <w:szCs w:val="24"/>
        </w:rPr>
        <w:t>Rincian</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Secara</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lengkap</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SDM</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Perangkat</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Daerah</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yang</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dimiliki</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Badan</w:t>
      </w:r>
      <w:r w:rsidR="00E7335E" w:rsidRPr="005264BC">
        <w:rPr>
          <w:rFonts w:ascii="Times New Roman" w:hAnsi="Times New Roman" w:cs="Times New Roman"/>
          <w:sz w:val="24"/>
          <w:szCs w:val="24"/>
        </w:rPr>
        <w:t xml:space="preserve"> </w:t>
      </w:r>
      <w:r w:rsidRPr="005264BC">
        <w:rPr>
          <w:rFonts w:ascii="Times New Roman" w:hAnsi="Times New Roman" w:cs="Times New Roman"/>
          <w:sz w:val="24"/>
          <w:szCs w:val="24"/>
        </w:rPr>
        <w:t>Penanggulangan Bencana Daerah Kota Bekasi adalah sebagai berikut :</w:t>
      </w:r>
    </w:p>
    <w:p w14:paraId="5EA1F8A8" w14:textId="77777777" w:rsidR="001F4E91" w:rsidRPr="00B14EB6" w:rsidRDefault="001F4E91" w:rsidP="009F3893">
      <w:pPr>
        <w:pStyle w:val="ListParagraph"/>
        <w:numPr>
          <w:ilvl w:val="0"/>
          <w:numId w:val="17"/>
        </w:numPr>
        <w:spacing w:line="360" w:lineRule="auto"/>
        <w:ind w:left="1418" w:hanging="283"/>
        <w:rPr>
          <w:rFonts w:ascii="Times New Roman" w:hAnsi="Times New Roman" w:cs="Times New Roman"/>
          <w:sz w:val="24"/>
          <w:szCs w:val="24"/>
        </w:rPr>
      </w:pPr>
      <w:r w:rsidRPr="00B14EB6">
        <w:rPr>
          <w:rFonts w:ascii="Times New Roman" w:hAnsi="Times New Roman" w:cs="Times New Roman"/>
          <w:sz w:val="24"/>
          <w:szCs w:val="24"/>
        </w:rPr>
        <w:t>Pegawai Berdasarkan Tingkat Pendidikan</w:t>
      </w:r>
    </w:p>
    <w:p w14:paraId="73357754" w14:textId="77777777" w:rsidR="00B14EB6" w:rsidRPr="005264BC" w:rsidRDefault="00B14EB6" w:rsidP="005264BC">
      <w:pPr>
        <w:rPr>
          <w:rFonts w:ascii="Times New Roman" w:hAnsi="Times New Roman" w:cs="Times New Roman"/>
          <w:sz w:val="24"/>
          <w:szCs w:val="24"/>
        </w:rPr>
      </w:pPr>
    </w:p>
    <w:p w14:paraId="68194E64" w14:textId="532F2FEB" w:rsidR="00A248B7" w:rsidRPr="00013BB9" w:rsidRDefault="00A248B7" w:rsidP="00B14EB6">
      <w:pPr>
        <w:jc w:val="center"/>
        <w:rPr>
          <w:rFonts w:ascii="Times New Roman" w:hAnsi="Times New Roman" w:cs="Times New Roman"/>
          <w:i/>
          <w:iCs/>
          <w:sz w:val="20"/>
          <w:szCs w:val="20"/>
        </w:rPr>
      </w:pPr>
      <w:r w:rsidRPr="00013BB9">
        <w:rPr>
          <w:rFonts w:ascii="Times New Roman" w:hAnsi="Times New Roman" w:cs="Times New Roman"/>
          <w:i/>
          <w:iCs/>
          <w:sz w:val="20"/>
          <w:szCs w:val="20"/>
        </w:rPr>
        <w:t>Tabel 2.1</w:t>
      </w:r>
    </w:p>
    <w:p w14:paraId="06CD379A" w14:textId="5B97BB7C" w:rsidR="001F4E91" w:rsidRPr="00013BB9" w:rsidRDefault="00A248B7" w:rsidP="00B14EB6">
      <w:pPr>
        <w:jc w:val="center"/>
        <w:rPr>
          <w:rFonts w:ascii="Times New Roman" w:hAnsi="Times New Roman" w:cs="Times New Roman"/>
          <w:i/>
          <w:iCs/>
          <w:sz w:val="20"/>
          <w:szCs w:val="20"/>
        </w:rPr>
      </w:pPr>
      <w:r w:rsidRPr="00013BB9">
        <w:rPr>
          <w:rFonts w:ascii="Times New Roman" w:hAnsi="Times New Roman" w:cs="Times New Roman"/>
          <w:i/>
          <w:iCs/>
          <w:sz w:val="20"/>
          <w:szCs w:val="20"/>
        </w:rPr>
        <w:t>Pegawai berdasarkan tingkat pendidikan</w:t>
      </w:r>
    </w:p>
    <w:tbl>
      <w:tblPr>
        <w:tblStyle w:val="TableGrid"/>
        <w:tblW w:w="0" w:type="auto"/>
        <w:jc w:val="center"/>
        <w:tblLook w:val="04A0" w:firstRow="1" w:lastRow="0" w:firstColumn="1" w:lastColumn="0" w:noHBand="0" w:noVBand="1"/>
      </w:tblPr>
      <w:tblGrid>
        <w:gridCol w:w="2097"/>
        <w:gridCol w:w="562"/>
        <w:gridCol w:w="519"/>
        <w:gridCol w:w="577"/>
        <w:gridCol w:w="543"/>
        <w:gridCol w:w="532"/>
        <w:gridCol w:w="846"/>
        <w:gridCol w:w="830"/>
        <w:gridCol w:w="650"/>
        <w:gridCol w:w="772"/>
      </w:tblGrid>
      <w:tr w:rsidR="003779EF" w:rsidRPr="005264BC" w14:paraId="4E6E33BD" w14:textId="77777777" w:rsidTr="00340DEA">
        <w:trPr>
          <w:trHeight w:val="397"/>
          <w:jc w:val="center"/>
        </w:trPr>
        <w:tc>
          <w:tcPr>
            <w:tcW w:w="2122" w:type="dxa"/>
            <w:vMerge w:val="restart"/>
            <w:shd w:val="clear" w:color="auto" w:fill="F79646" w:themeFill="accent6"/>
            <w:vAlign w:val="center"/>
          </w:tcPr>
          <w:p w14:paraId="50F8CF8B" w14:textId="5A9C4D6C" w:rsidR="003779EF" w:rsidRPr="00B14EB6" w:rsidRDefault="006366A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JENIS</w:t>
            </w:r>
          </w:p>
          <w:p w14:paraId="5315F09C" w14:textId="429A0C85" w:rsidR="003779EF" w:rsidRPr="00B14EB6" w:rsidRDefault="006366A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KEPEGAWAIAN</w:t>
            </w:r>
          </w:p>
        </w:tc>
        <w:tc>
          <w:tcPr>
            <w:tcW w:w="6553" w:type="dxa"/>
            <w:gridSpan w:val="9"/>
            <w:shd w:val="clear" w:color="auto" w:fill="F79646" w:themeFill="accent6"/>
            <w:vAlign w:val="center"/>
          </w:tcPr>
          <w:p w14:paraId="7E5CEFF3" w14:textId="46BE80AA" w:rsidR="003779EF" w:rsidRPr="00B14EB6" w:rsidRDefault="006366A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TINGKAT PENDIDIKAN</w:t>
            </w:r>
          </w:p>
        </w:tc>
      </w:tr>
      <w:tr w:rsidR="006366A1" w:rsidRPr="005264BC" w14:paraId="605A94D5" w14:textId="77777777" w:rsidTr="00340DEA">
        <w:trPr>
          <w:trHeight w:val="397"/>
          <w:jc w:val="center"/>
        </w:trPr>
        <w:tc>
          <w:tcPr>
            <w:tcW w:w="2122" w:type="dxa"/>
            <w:vMerge/>
            <w:shd w:val="clear" w:color="auto" w:fill="F79646" w:themeFill="accent6"/>
            <w:vAlign w:val="center"/>
          </w:tcPr>
          <w:p w14:paraId="74C3BA3D" w14:textId="77777777" w:rsidR="003779EF" w:rsidRPr="00B14EB6" w:rsidRDefault="003779EF" w:rsidP="00B14EB6">
            <w:pPr>
              <w:jc w:val="center"/>
              <w:rPr>
                <w:rFonts w:ascii="Times New Roman" w:hAnsi="Times New Roman" w:cs="Times New Roman"/>
                <w:b/>
                <w:bCs/>
                <w:sz w:val="24"/>
                <w:szCs w:val="24"/>
              </w:rPr>
            </w:pPr>
          </w:p>
        </w:tc>
        <w:tc>
          <w:tcPr>
            <w:tcW w:w="708" w:type="dxa"/>
            <w:shd w:val="clear" w:color="auto" w:fill="F79646" w:themeFill="accent6"/>
            <w:vAlign w:val="center"/>
          </w:tcPr>
          <w:p w14:paraId="13CCBB89" w14:textId="56A2C338"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S2</w:t>
            </w:r>
          </w:p>
        </w:tc>
        <w:tc>
          <w:tcPr>
            <w:tcW w:w="596" w:type="dxa"/>
            <w:shd w:val="clear" w:color="auto" w:fill="F79646" w:themeFill="accent6"/>
            <w:vAlign w:val="center"/>
          </w:tcPr>
          <w:p w14:paraId="30433689" w14:textId="479048ED"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S1</w:t>
            </w:r>
          </w:p>
        </w:tc>
        <w:tc>
          <w:tcPr>
            <w:tcW w:w="685" w:type="dxa"/>
            <w:shd w:val="clear" w:color="auto" w:fill="F79646" w:themeFill="accent6"/>
            <w:vAlign w:val="center"/>
          </w:tcPr>
          <w:p w14:paraId="1D8FEF5A" w14:textId="153DCE2B"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D3</w:t>
            </w:r>
          </w:p>
        </w:tc>
        <w:tc>
          <w:tcPr>
            <w:tcW w:w="595" w:type="dxa"/>
            <w:shd w:val="clear" w:color="auto" w:fill="F79646" w:themeFill="accent6"/>
            <w:vAlign w:val="center"/>
          </w:tcPr>
          <w:p w14:paraId="35DE1169" w14:textId="48482974"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D2</w:t>
            </w:r>
          </w:p>
        </w:tc>
        <w:tc>
          <w:tcPr>
            <w:tcW w:w="567" w:type="dxa"/>
            <w:shd w:val="clear" w:color="auto" w:fill="F79646" w:themeFill="accent6"/>
            <w:vAlign w:val="center"/>
          </w:tcPr>
          <w:p w14:paraId="234EA816" w14:textId="10220BC1"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D1</w:t>
            </w:r>
          </w:p>
        </w:tc>
        <w:tc>
          <w:tcPr>
            <w:tcW w:w="851" w:type="dxa"/>
            <w:shd w:val="clear" w:color="auto" w:fill="F79646" w:themeFill="accent6"/>
            <w:vAlign w:val="center"/>
          </w:tcPr>
          <w:p w14:paraId="1B931DA6" w14:textId="72F21721"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SLTA</w:t>
            </w:r>
          </w:p>
        </w:tc>
        <w:tc>
          <w:tcPr>
            <w:tcW w:w="850" w:type="dxa"/>
            <w:shd w:val="clear" w:color="auto" w:fill="F79646" w:themeFill="accent6"/>
            <w:vAlign w:val="center"/>
          </w:tcPr>
          <w:p w14:paraId="75E531FB" w14:textId="19ED0C8A"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SLTP</w:t>
            </w:r>
          </w:p>
        </w:tc>
        <w:tc>
          <w:tcPr>
            <w:tcW w:w="851" w:type="dxa"/>
            <w:shd w:val="clear" w:color="auto" w:fill="F79646" w:themeFill="accent6"/>
            <w:vAlign w:val="center"/>
          </w:tcPr>
          <w:p w14:paraId="74BB71BA" w14:textId="3B45FF9D"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SD</w:t>
            </w:r>
          </w:p>
        </w:tc>
        <w:tc>
          <w:tcPr>
            <w:tcW w:w="850" w:type="dxa"/>
            <w:shd w:val="clear" w:color="auto" w:fill="F79646" w:themeFill="accent6"/>
            <w:vAlign w:val="center"/>
          </w:tcPr>
          <w:p w14:paraId="5606DD09" w14:textId="38E31BE2" w:rsidR="003779EF" w:rsidRPr="00B14EB6" w:rsidRDefault="003779EF"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JML</w:t>
            </w:r>
          </w:p>
        </w:tc>
      </w:tr>
      <w:tr w:rsidR="006366A1" w:rsidRPr="005264BC" w14:paraId="135ED3FD" w14:textId="77777777" w:rsidTr="006366A1">
        <w:trPr>
          <w:trHeight w:val="397"/>
          <w:jc w:val="center"/>
        </w:trPr>
        <w:tc>
          <w:tcPr>
            <w:tcW w:w="2122" w:type="dxa"/>
            <w:vAlign w:val="center"/>
          </w:tcPr>
          <w:p w14:paraId="0E0CA52B" w14:textId="2969E257" w:rsidR="003779EF" w:rsidRPr="005264BC" w:rsidRDefault="006366A1" w:rsidP="005264BC">
            <w:pPr>
              <w:rPr>
                <w:rFonts w:ascii="Times New Roman" w:hAnsi="Times New Roman" w:cs="Times New Roman"/>
                <w:sz w:val="24"/>
                <w:szCs w:val="24"/>
              </w:rPr>
            </w:pPr>
            <w:r w:rsidRPr="005264BC">
              <w:rPr>
                <w:rFonts w:ascii="Times New Roman" w:hAnsi="Times New Roman" w:cs="Times New Roman"/>
                <w:sz w:val="24"/>
                <w:szCs w:val="24"/>
              </w:rPr>
              <w:t>PNS</w:t>
            </w:r>
          </w:p>
        </w:tc>
        <w:tc>
          <w:tcPr>
            <w:tcW w:w="708" w:type="dxa"/>
            <w:vAlign w:val="center"/>
          </w:tcPr>
          <w:p w14:paraId="16292AC8" w14:textId="5E1CDAD3" w:rsidR="003779EF" w:rsidRPr="005264BC" w:rsidRDefault="006366A1" w:rsidP="00B14EB6">
            <w:pPr>
              <w:jc w:val="center"/>
              <w:rPr>
                <w:rFonts w:ascii="Times New Roman" w:hAnsi="Times New Roman" w:cs="Times New Roman"/>
                <w:sz w:val="24"/>
                <w:szCs w:val="24"/>
              </w:rPr>
            </w:pPr>
            <w:r w:rsidRPr="005264BC">
              <w:rPr>
                <w:rFonts w:ascii="Times New Roman" w:hAnsi="Times New Roman" w:cs="Times New Roman"/>
                <w:sz w:val="24"/>
                <w:szCs w:val="24"/>
              </w:rPr>
              <w:t>4</w:t>
            </w:r>
          </w:p>
        </w:tc>
        <w:tc>
          <w:tcPr>
            <w:tcW w:w="596" w:type="dxa"/>
            <w:vAlign w:val="center"/>
          </w:tcPr>
          <w:p w14:paraId="445AEB0F" w14:textId="1403CBD6" w:rsidR="003779EF" w:rsidRPr="005264BC" w:rsidRDefault="006366A1" w:rsidP="00B14EB6">
            <w:pPr>
              <w:jc w:val="center"/>
              <w:rPr>
                <w:rFonts w:ascii="Times New Roman" w:hAnsi="Times New Roman" w:cs="Times New Roman"/>
                <w:sz w:val="24"/>
                <w:szCs w:val="24"/>
              </w:rPr>
            </w:pPr>
            <w:r w:rsidRPr="005264BC">
              <w:rPr>
                <w:rFonts w:ascii="Times New Roman" w:hAnsi="Times New Roman" w:cs="Times New Roman"/>
                <w:sz w:val="24"/>
                <w:szCs w:val="24"/>
              </w:rPr>
              <w:t>5</w:t>
            </w:r>
          </w:p>
        </w:tc>
        <w:tc>
          <w:tcPr>
            <w:tcW w:w="685" w:type="dxa"/>
            <w:vAlign w:val="center"/>
          </w:tcPr>
          <w:p w14:paraId="6EF88553" w14:textId="77777777" w:rsidR="003779EF" w:rsidRPr="005264BC" w:rsidRDefault="003779EF" w:rsidP="00B14EB6">
            <w:pPr>
              <w:jc w:val="center"/>
              <w:rPr>
                <w:rFonts w:ascii="Times New Roman" w:hAnsi="Times New Roman" w:cs="Times New Roman"/>
                <w:sz w:val="24"/>
                <w:szCs w:val="24"/>
              </w:rPr>
            </w:pPr>
          </w:p>
        </w:tc>
        <w:tc>
          <w:tcPr>
            <w:tcW w:w="595" w:type="dxa"/>
            <w:vAlign w:val="center"/>
          </w:tcPr>
          <w:p w14:paraId="4F1FAA0D" w14:textId="77777777" w:rsidR="003779EF" w:rsidRPr="005264BC" w:rsidRDefault="003779EF" w:rsidP="00B14EB6">
            <w:pPr>
              <w:jc w:val="center"/>
              <w:rPr>
                <w:rFonts w:ascii="Times New Roman" w:hAnsi="Times New Roman" w:cs="Times New Roman"/>
                <w:sz w:val="24"/>
                <w:szCs w:val="24"/>
              </w:rPr>
            </w:pPr>
          </w:p>
        </w:tc>
        <w:tc>
          <w:tcPr>
            <w:tcW w:w="567" w:type="dxa"/>
            <w:vAlign w:val="center"/>
          </w:tcPr>
          <w:p w14:paraId="0CCB99F4" w14:textId="77777777" w:rsidR="003779EF" w:rsidRPr="005264BC" w:rsidRDefault="003779EF" w:rsidP="00B14EB6">
            <w:pPr>
              <w:jc w:val="center"/>
              <w:rPr>
                <w:rFonts w:ascii="Times New Roman" w:hAnsi="Times New Roman" w:cs="Times New Roman"/>
                <w:sz w:val="24"/>
                <w:szCs w:val="24"/>
              </w:rPr>
            </w:pPr>
          </w:p>
        </w:tc>
        <w:tc>
          <w:tcPr>
            <w:tcW w:w="851" w:type="dxa"/>
            <w:vAlign w:val="center"/>
          </w:tcPr>
          <w:p w14:paraId="79DDE853" w14:textId="2B30DAB3" w:rsidR="003779EF" w:rsidRPr="005264BC" w:rsidRDefault="006366A1" w:rsidP="00B14EB6">
            <w:pPr>
              <w:jc w:val="center"/>
              <w:rPr>
                <w:rFonts w:ascii="Times New Roman" w:hAnsi="Times New Roman" w:cs="Times New Roman"/>
                <w:sz w:val="24"/>
                <w:szCs w:val="24"/>
              </w:rPr>
            </w:pPr>
            <w:r w:rsidRPr="005264BC">
              <w:rPr>
                <w:rFonts w:ascii="Times New Roman" w:hAnsi="Times New Roman" w:cs="Times New Roman"/>
                <w:sz w:val="24"/>
                <w:szCs w:val="24"/>
              </w:rPr>
              <w:t>3</w:t>
            </w:r>
          </w:p>
        </w:tc>
        <w:tc>
          <w:tcPr>
            <w:tcW w:w="850" w:type="dxa"/>
            <w:vAlign w:val="center"/>
          </w:tcPr>
          <w:p w14:paraId="5126AB51" w14:textId="77777777" w:rsidR="003779EF" w:rsidRPr="005264BC" w:rsidRDefault="003779EF" w:rsidP="00B14EB6">
            <w:pPr>
              <w:jc w:val="center"/>
              <w:rPr>
                <w:rFonts w:ascii="Times New Roman" w:hAnsi="Times New Roman" w:cs="Times New Roman"/>
                <w:sz w:val="24"/>
                <w:szCs w:val="24"/>
              </w:rPr>
            </w:pPr>
          </w:p>
        </w:tc>
        <w:tc>
          <w:tcPr>
            <w:tcW w:w="851" w:type="dxa"/>
            <w:vAlign w:val="center"/>
          </w:tcPr>
          <w:p w14:paraId="5387234F" w14:textId="77777777" w:rsidR="003779EF" w:rsidRPr="005264BC" w:rsidRDefault="003779EF" w:rsidP="00B14EB6">
            <w:pPr>
              <w:jc w:val="center"/>
              <w:rPr>
                <w:rFonts w:ascii="Times New Roman" w:hAnsi="Times New Roman" w:cs="Times New Roman"/>
                <w:sz w:val="24"/>
                <w:szCs w:val="24"/>
              </w:rPr>
            </w:pPr>
          </w:p>
        </w:tc>
        <w:tc>
          <w:tcPr>
            <w:tcW w:w="850" w:type="dxa"/>
            <w:vAlign w:val="center"/>
          </w:tcPr>
          <w:p w14:paraId="02626239" w14:textId="0F3C9618" w:rsidR="003779EF" w:rsidRPr="005264BC" w:rsidRDefault="006366A1" w:rsidP="00B14EB6">
            <w:pPr>
              <w:jc w:val="center"/>
              <w:rPr>
                <w:rFonts w:ascii="Times New Roman" w:hAnsi="Times New Roman" w:cs="Times New Roman"/>
                <w:sz w:val="24"/>
                <w:szCs w:val="24"/>
              </w:rPr>
            </w:pPr>
            <w:r w:rsidRPr="005264BC">
              <w:rPr>
                <w:rFonts w:ascii="Times New Roman" w:hAnsi="Times New Roman" w:cs="Times New Roman"/>
                <w:sz w:val="24"/>
                <w:szCs w:val="24"/>
              </w:rPr>
              <w:t>12</w:t>
            </w:r>
          </w:p>
        </w:tc>
      </w:tr>
      <w:tr w:rsidR="009A3784" w:rsidRPr="005264BC" w14:paraId="5BE486C9" w14:textId="77777777" w:rsidTr="006366A1">
        <w:trPr>
          <w:trHeight w:val="397"/>
          <w:jc w:val="center"/>
        </w:trPr>
        <w:tc>
          <w:tcPr>
            <w:tcW w:w="2122" w:type="dxa"/>
            <w:vAlign w:val="center"/>
          </w:tcPr>
          <w:p w14:paraId="4C7D5757" w14:textId="62D0019F" w:rsidR="009A3784" w:rsidRPr="005264BC" w:rsidRDefault="009A3784" w:rsidP="005264BC">
            <w:pPr>
              <w:rPr>
                <w:rFonts w:ascii="Times New Roman" w:hAnsi="Times New Roman" w:cs="Times New Roman"/>
                <w:sz w:val="24"/>
                <w:szCs w:val="24"/>
              </w:rPr>
            </w:pPr>
            <w:r w:rsidRPr="005264BC">
              <w:rPr>
                <w:rFonts w:ascii="Times New Roman" w:hAnsi="Times New Roman" w:cs="Times New Roman"/>
                <w:sz w:val="24"/>
                <w:szCs w:val="24"/>
              </w:rPr>
              <w:t>PPPK</w:t>
            </w:r>
          </w:p>
        </w:tc>
        <w:tc>
          <w:tcPr>
            <w:tcW w:w="708" w:type="dxa"/>
            <w:vAlign w:val="center"/>
          </w:tcPr>
          <w:p w14:paraId="7F8C90A6" w14:textId="77777777" w:rsidR="009A3784" w:rsidRPr="005264BC" w:rsidRDefault="009A3784" w:rsidP="00B14EB6">
            <w:pPr>
              <w:jc w:val="center"/>
              <w:rPr>
                <w:rFonts w:ascii="Times New Roman" w:hAnsi="Times New Roman" w:cs="Times New Roman"/>
                <w:sz w:val="24"/>
                <w:szCs w:val="24"/>
              </w:rPr>
            </w:pPr>
          </w:p>
        </w:tc>
        <w:tc>
          <w:tcPr>
            <w:tcW w:w="596" w:type="dxa"/>
            <w:vAlign w:val="center"/>
          </w:tcPr>
          <w:p w14:paraId="4E962DA9" w14:textId="10987BC3"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9</w:t>
            </w:r>
          </w:p>
        </w:tc>
        <w:tc>
          <w:tcPr>
            <w:tcW w:w="685" w:type="dxa"/>
            <w:vAlign w:val="center"/>
          </w:tcPr>
          <w:p w14:paraId="726281E3" w14:textId="77777777" w:rsidR="009A3784" w:rsidRPr="005264BC" w:rsidRDefault="009A3784" w:rsidP="00B14EB6">
            <w:pPr>
              <w:jc w:val="center"/>
              <w:rPr>
                <w:rFonts w:ascii="Times New Roman" w:hAnsi="Times New Roman" w:cs="Times New Roman"/>
                <w:sz w:val="24"/>
                <w:szCs w:val="24"/>
              </w:rPr>
            </w:pPr>
          </w:p>
        </w:tc>
        <w:tc>
          <w:tcPr>
            <w:tcW w:w="595" w:type="dxa"/>
            <w:vAlign w:val="center"/>
          </w:tcPr>
          <w:p w14:paraId="481DC4F8" w14:textId="77777777" w:rsidR="009A3784" w:rsidRPr="005264BC" w:rsidRDefault="009A3784" w:rsidP="00B14EB6">
            <w:pPr>
              <w:jc w:val="center"/>
              <w:rPr>
                <w:rFonts w:ascii="Times New Roman" w:hAnsi="Times New Roman" w:cs="Times New Roman"/>
                <w:sz w:val="24"/>
                <w:szCs w:val="24"/>
              </w:rPr>
            </w:pPr>
          </w:p>
        </w:tc>
        <w:tc>
          <w:tcPr>
            <w:tcW w:w="567" w:type="dxa"/>
            <w:vAlign w:val="center"/>
          </w:tcPr>
          <w:p w14:paraId="391A4053" w14:textId="77777777" w:rsidR="009A3784" w:rsidRPr="005264BC" w:rsidRDefault="009A3784" w:rsidP="00B14EB6">
            <w:pPr>
              <w:jc w:val="center"/>
              <w:rPr>
                <w:rFonts w:ascii="Times New Roman" w:hAnsi="Times New Roman" w:cs="Times New Roman"/>
                <w:sz w:val="24"/>
                <w:szCs w:val="24"/>
              </w:rPr>
            </w:pPr>
          </w:p>
        </w:tc>
        <w:tc>
          <w:tcPr>
            <w:tcW w:w="851" w:type="dxa"/>
            <w:vAlign w:val="center"/>
          </w:tcPr>
          <w:p w14:paraId="3F228F03" w14:textId="12C74470"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2</w:t>
            </w:r>
            <w:r w:rsidR="00E93D84">
              <w:rPr>
                <w:rFonts w:ascii="Times New Roman" w:hAnsi="Times New Roman" w:cs="Times New Roman"/>
                <w:sz w:val="24"/>
                <w:szCs w:val="24"/>
              </w:rPr>
              <w:t>8</w:t>
            </w:r>
          </w:p>
        </w:tc>
        <w:tc>
          <w:tcPr>
            <w:tcW w:w="850" w:type="dxa"/>
            <w:vAlign w:val="center"/>
          </w:tcPr>
          <w:p w14:paraId="2BD53E48" w14:textId="1472A69D"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2</w:t>
            </w:r>
          </w:p>
        </w:tc>
        <w:tc>
          <w:tcPr>
            <w:tcW w:w="851" w:type="dxa"/>
            <w:vAlign w:val="center"/>
          </w:tcPr>
          <w:p w14:paraId="2EC321FB" w14:textId="0D6E9B8C"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850" w:type="dxa"/>
            <w:vAlign w:val="center"/>
          </w:tcPr>
          <w:p w14:paraId="0EFB5B26" w14:textId="62B73A8C"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4</w:t>
            </w:r>
            <w:r w:rsidR="00E93D84">
              <w:rPr>
                <w:rFonts w:ascii="Times New Roman" w:hAnsi="Times New Roman" w:cs="Times New Roman"/>
                <w:sz w:val="24"/>
                <w:szCs w:val="24"/>
              </w:rPr>
              <w:t>0</w:t>
            </w:r>
          </w:p>
        </w:tc>
      </w:tr>
      <w:tr w:rsidR="00E93D84" w:rsidRPr="005264BC" w14:paraId="2130F67E" w14:textId="77777777" w:rsidTr="006366A1">
        <w:trPr>
          <w:trHeight w:val="397"/>
          <w:jc w:val="center"/>
        </w:trPr>
        <w:tc>
          <w:tcPr>
            <w:tcW w:w="2122" w:type="dxa"/>
            <w:vAlign w:val="center"/>
          </w:tcPr>
          <w:p w14:paraId="0759CEE1" w14:textId="105BB9D8" w:rsidR="00E93D84" w:rsidRPr="005264BC" w:rsidRDefault="00E93D84" w:rsidP="005264BC">
            <w:pPr>
              <w:rPr>
                <w:rFonts w:ascii="Times New Roman" w:hAnsi="Times New Roman" w:cs="Times New Roman"/>
                <w:sz w:val="24"/>
                <w:szCs w:val="24"/>
              </w:rPr>
            </w:pPr>
            <w:r>
              <w:rPr>
                <w:rFonts w:ascii="Times New Roman" w:hAnsi="Times New Roman" w:cs="Times New Roman"/>
                <w:sz w:val="24"/>
                <w:szCs w:val="24"/>
              </w:rPr>
              <w:t>TKK</w:t>
            </w:r>
          </w:p>
        </w:tc>
        <w:tc>
          <w:tcPr>
            <w:tcW w:w="708" w:type="dxa"/>
            <w:vAlign w:val="center"/>
          </w:tcPr>
          <w:p w14:paraId="1B623441" w14:textId="77777777" w:rsidR="00E93D84" w:rsidRPr="005264BC" w:rsidRDefault="00E93D84" w:rsidP="00B14EB6">
            <w:pPr>
              <w:jc w:val="center"/>
              <w:rPr>
                <w:rFonts w:ascii="Times New Roman" w:hAnsi="Times New Roman" w:cs="Times New Roman"/>
                <w:sz w:val="24"/>
                <w:szCs w:val="24"/>
              </w:rPr>
            </w:pPr>
          </w:p>
        </w:tc>
        <w:tc>
          <w:tcPr>
            <w:tcW w:w="596" w:type="dxa"/>
            <w:vAlign w:val="center"/>
          </w:tcPr>
          <w:p w14:paraId="217B6307" w14:textId="77777777" w:rsidR="00E93D84" w:rsidRPr="005264BC" w:rsidRDefault="00E93D84" w:rsidP="00B14EB6">
            <w:pPr>
              <w:jc w:val="center"/>
              <w:rPr>
                <w:rFonts w:ascii="Times New Roman" w:hAnsi="Times New Roman" w:cs="Times New Roman"/>
                <w:sz w:val="24"/>
                <w:szCs w:val="24"/>
              </w:rPr>
            </w:pPr>
          </w:p>
        </w:tc>
        <w:tc>
          <w:tcPr>
            <w:tcW w:w="685" w:type="dxa"/>
            <w:vAlign w:val="center"/>
          </w:tcPr>
          <w:p w14:paraId="1592CCFA" w14:textId="77777777" w:rsidR="00E93D84" w:rsidRPr="005264BC" w:rsidRDefault="00E93D84" w:rsidP="00B14EB6">
            <w:pPr>
              <w:jc w:val="center"/>
              <w:rPr>
                <w:rFonts w:ascii="Times New Roman" w:hAnsi="Times New Roman" w:cs="Times New Roman"/>
                <w:sz w:val="24"/>
                <w:szCs w:val="24"/>
              </w:rPr>
            </w:pPr>
          </w:p>
        </w:tc>
        <w:tc>
          <w:tcPr>
            <w:tcW w:w="595" w:type="dxa"/>
            <w:vAlign w:val="center"/>
          </w:tcPr>
          <w:p w14:paraId="3BCE4699" w14:textId="77777777" w:rsidR="00E93D84" w:rsidRPr="005264BC" w:rsidRDefault="00E93D84" w:rsidP="00B14EB6">
            <w:pPr>
              <w:jc w:val="center"/>
              <w:rPr>
                <w:rFonts w:ascii="Times New Roman" w:hAnsi="Times New Roman" w:cs="Times New Roman"/>
                <w:sz w:val="24"/>
                <w:szCs w:val="24"/>
              </w:rPr>
            </w:pPr>
          </w:p>
        </w:tc>
        <w:tc>
          <w:tcPr>
            <w:tcW w:w="567" w:type="dxa"/>
            <w:vAlign w:val="center"/>
          </w:tcPr>
          <w:p w14:paraId="737722C3" w14:textId="77777777" w:rsidR="00E93D84" w:rsidRPr="005264BC" w:rsidRDefault="00E93D84" w:rsidP="00B14EB6">
            <w:pPr>
              <w:jc w:val="center"/>
              <w:rPr>
                <w:rFonts w:ascii="Times New Roman" w:hAnsi="Times New Roman" w:cs="Times New Roman"/>
                <w:sz w:val="24"/>
                <w:szCs w:val="24"/>
              </w:rPr>
            </w:pPr>
          </w:p>
        </w:tc>
        <w:tc>
          <w:tcPr>
            <w:tcW w:w="851" w:type="dxa"/>
            <w:vAlign w:val="center"/>
          </w:tcPr>
          <w:p w14:paraId="3C7D821C" w14:textId="29F554F5" w:rsidR="00E93D84" w:rsidRPr="005264BC" w:rsidRDefault="00E93D84" w:rsidP="00B14EB6">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vAlign w:val="center"/>
          </w:tcPr>
          <w:p w14:paraId="35F53BF9" w14:textId="77777777" w:rsidR="00E93D84" w:rsidRPr="005264BC" w:rsidRDefault="00E93D84" w:rsidP="00B14EB6">
            <w:pPr>
              <w:jc w:val="center"/>
              <w:rPr>
                <w:rFonts w:ascii="Times New Roman" w:hAnsi="Times New Roman" w:cs="Times New Roman"/>
                <w:sz w:val="24"/>
                <w:szCs w:val="24"/>
              </w:rPr>
            </w:pPr>
          </w:p>
        </w:tc>
        <w:tc>
          <w:tcPr>
            <w:tcW w:w="851" w:type="dxa"/>
            <w:vAlign w:val="center"/>
          </w:tcPr>
          <w:p w14:paraId="1C0A8418" w14:textId="77777777" w:rsidR="00E93D84" w:rsidRPr="005264BC" w:rsidRDefault="00E93D84" w:rsidP="00B14EB6">
            <w:pPr>
              <w:jc w:val="center"/>
              <w:rPr>
                <w:rFonts w:ascii="Times New Roman" w:hAnsi="Times New Roman" w:cs="Times New Roman"/>
                <w:sz w:val="24"/>
                <w:szCs w:val="24"/>
              </w:rPr>
            </w:pPr>
          </w:p>
        </w:tc>
        <w:tc>
          <w:tcPr>
            <w:tcW w:w="850" w:type="dxa"/>
            <w:vAlign w:val="center"/>
          </w:tcPr>
          <w:p w14:paraId="5A7A4EE1" w14:textId="01994440" w:rsidR="00E93D84" w:rsidRPr="005264BC" w:rsidRDefault="00E93D84" w:rsidP="00B14EB6">
            <w:pPr>
              <w:jc w:val="center"/>
              <w:rPr>
                <w:rFonts w:ascii="Times New Roman" w:hAnsi="Times New Roman" w:cs="Times New Roman"/>
                <w:sz w:val="24"/>
                <w:szCs w:val="24"/>
              </w:rPr>
            </w:pPr>
            <w:r>
              <w:rPr>
                <w:rFonts w:ascii="Times New Roman" w:hAnsi="Times New Roman" w:cs="Times New Roman"/>
                <w:sz w:val="24"/>
                <w:szCs w:val="24"/>
              </w:rPr>
              <w:t>1</w:t>
            </w:r>
          </w:p>
        </w:tc>
      </w:tr>
      <w:tr w:rsidR="009A3784" w:rsidRPr="005264BC" w14:paraId="245CF237" w14:textId="77777777" w:rsidTr="006366A1">
        <w:trPr>
          <w:trHeight w:val="397"/>
          <w:jc w:val="center"/>
        </w:trPr>
        <w:tc>
          <w:tcPr>
            <w:tcW w:w="2122" w:type="dxa"/>
            <w:vAlign w:val="center"/>
          </w:tcPr>
          <w:p w14:paraId="6B1F26BE" w14:textId="71CD17D8" w:rsidR="009A3784" w:rsidRPr="005264BC" w:rsidRDefault="009A3784" w:rsidP="005264BC">
            <w:pPr>
              <w:rPr>
                <w:rFonts w:ascii="Times New Roman" w:hAnsi="Times New Roman" w:cs="Times New Roman"/>
                <w:sz w:val="24"/>
                <w:szCs w:val="24"/>
              </w:rPr>
            </w:pPr>
            <w:r w:rsidRPr="005264BC">
              <w:rPr>
                <w:rFonts w:ascii="Times New Roman" w:hAnsi="Times New Roman" w:cs="Times New Roman"/>
                <w:sz w:val="24"/>
                <w:szCs w:val="24"/>
              </w:rPr>
              <w:t>PHL</w:t>
            </w:r>
          </w:p>
        </w:tc>
        <w:tc>
          <w:tcPr>
            <w:tcW w:w="708" w:type="dxa"/>
            <w:vAlign w:val="center"/>
          </w:tcPr>
          <w:p w14:paraId="251E29EF" w14:textId="77777777" w:rsidR="009A3784" w:rsidRPr="005264BC" w:rsidRDefault="009A3784" w:rsidP="00B14EB6">
            <w:pPr>
              <w:jc w:val="center"/>
              <w:rPr>
                <w:rFonts w:ascii="Times New Roman" w:hAnsi="Times New Roman" w:cs="Times New Roman"/>
                <w:sz w:val="24"/>
                <w:szCs w:val="24"/>
              </w:rPr>
            </w:pPr>
          </w:p>
        </w:tc>
        <w:tc>
          <w:tcPr>
            <w:tcW w:w="596" w:type="dxa"/>
            <w:vAlign w:val="center"/>
          </w:tcPr>
          <w:p w14:paraId="113B6BDA" w14:textId="6418A969"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5</w:t>
            </w:r>
          </w:p>
        </w:tc>
        <w:tc>
          <w:tcPr>
            <w:tcW w:w="685" w:type="dxa"/>
            <w:vAlign w:val="center"/>
          </w:tcPr>
          <w:p w14:paraId="2FA53C40" w14:textId="2128095F"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2</w:t>
            </w:r>
          </w:p>
        </w:tc>
        <w:tc>
          <w:tcPr>
            <w:tcW w:w="595" w:type="dxa"/>
            <w:vAlign w:val="center"/>
          </w:tcPr>
          <w:p w14:paraId="7105239C" w14:textId="77777777" w:rsidR="009A3784" w:rsidRPr="005264BC" w:rsidRDefault="009A3784" w:rsidP="00B14EB6">
            <w:pPr>
              <w:jc w:val="center"/>
              <w:rPr>
                <w:rFonts w:ascii="Times New Roman" w:hAnsi="Times New Roman" w:cs="Times New Roman"/>
                <w:sz w:val="24"/>
                <w:szCs w:val="24"/>
              </w:rPr>
            </w:pPr>
          </w:p>
        </w:tc>
        <w:tc>
          <w:tcPr>
            <w:tcW w:w="567" w:type="dxa"/>
            <w:vAlign w:val="center"/>
          </w:tcPr>
          <w:p w14:paraId="6D3418FF" w14:textId="77777777" w:rsidR="009A3784" w:rsidRPr="005264BC" w:rsidRDefault="009A3784" w:rsidP="00B14EB6">
            <w:pPr>
              <w:jc w:val="center"/>
              <w:rPr>
                <w:rFonts w:ascii="Times New Roman" w:hAnsi="Times New Roman" w:cs="Times New Roman"/>
                <w:sz w:val="24"/>
                <w:szCs w:val="24"/>
              </w:rPr>
            </w:pPr>
          </w:p>
        </w:tc>
        <w:tc>
          <w:tcPr>
            <w:tcW w:w="851" w:type="dxa"/>
            <w:vAlign w:val="center"/>
          </w:tcPr>
          <w:p w14:paraId="02AFDC43" w14:textId="455813BE"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26</w:t>
            </w:r>
          </w:p>
        </w:tc>
        <w:tc>
          <w:tcPr>
            <w:tcW w:w="850" w:type="dxa"/>
            <w:vAlign w:val="center"/>
          </w:tcPr>
          <w:p w14:paraId="2FA19FED" w14:textId="77777777" w:rsidR="009A3784" w:rsidRPr="005264BC" w:rsidRDefault="009A3784" w:rsidP="00B14EB6">
            <w:pPr>
              <w:jc w:val="center"/>
              <w:rPr>
                <w:rFonts w:ascii="Times New Roman" w:hAnsi="Times New Roman" w:cs="Times New Roman"/>
                <w:sz w:val="24"/>
                <w:szCs w:val="24"/>
              </w:rPr>
            </w:pPr>
          </w:p>
        </w:tc>
        <w:tc>
          <w:tcPr>
            <w:tcW w:w="851" w:type="dxa"/>
            <w:vAlign w:val="center"/>
          </w:tcPr>
          <w:p w14:paraId="668119AB" w14:textId="77777777" w:rsidR="009A3784" w:rsidRPr="005264BC" w:rsidRDefault="009A3784" w:rsidP="00B14EB6">
            <w:pPr>
              <w:jc w:val="center"/>
              <w:rPr>
                <w:rFonts w:ascii="Times New Roman" w:hAnsi="Times New Roman" w:cs="Times New Roman"/>
                <w:sz w:val="24"/>
                <w:szCs w:val="24"/>
              </w:rPr>
            </w:pPr>
          </w:p>
        </w:tc>
        <w:tc>
          <w:tcPr>
            <w:tcW w:w="850" w:type="dxa"/>
            <w:vAlign w:val="center"/>
          </w:tcPr>
          <w:p w14:paraId="01C2AC69" w14:textId="3E152148" w:rsidR="009A3784"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33</w:t>
            </w:r>
          </w:p>
        </w:tc>
      </w:tr>
      <w:tr w:rsidR="009A3784" w:rsidRPr="005264BC" w14:paraId="653ED7BF" w14:textId="77777777" w:rsidTr="006366A1">
        <w:trPr>
          <w:trHeight w:val="397"/>
          <w:jc w:val="center"/>
        </w:trPr>
        <w:tc>
          <w:tcPr>
            <w:tcW w:w="2122" w:type="dxa"/>
            <w:vAlign w:val="center"/>
          </w:tcPr>
          <w:p w14:paraId="2E6A7237" w14:textId="391B56D6" w:rsidR="009A3784" w:rsidRPr="00B14EB6" w:rsidRDefault="009A3784"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JUMLAH</w:t>
            </w:r>
          </w:p>
        </w:tc>
        <w:tc>
          <w:tcPr>
            <w:tcW w:w="708" w:type="dxa"/>
            <w:vAlign w:val="center"/>
          </w:tcPr>
          <w:p w14:paraId="44AC8424" w14:textId="68DF1A4B" w:rsidR="009A3784" w:rsidRPr="00B14EB6" w:rsidRDefault="009A3784"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4</w:t>
            </w:r>
          </w:p>
        </w:tc>
        <w:tc>
          <w:tcPr>
            <w:tcW w:w="596" w:type="dxa"/>
            <w:vAlign w:val="center"/>
          </w:tcPr>
          <w:p w14:paraId="295642F4" w14:textId="7DCDD22A" w:rsidR="009A3784" w:rsidRPr="00B14EB6" w:rsidRDefault="009A3784"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19</w:t>
            </w:r>
          </w:p>
        </w:tc>
        <w:tc>
          <w:tcPr>
            <w:tcW w:w="685" w:type="dxa"/>
            <w:vAlign w:val="center"/>
          </w:tcPr>
          <w:p w14:paraId="6D53575D" w14:textId="5C048A25" w:rsidR="009A3784" w:rsidRPr="00B14EB6" w:rsidRDefault="009A3784"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2</w:t>
            </w:r>
          </w:p>
        </w:tc>
        <w:tc>
          <w:tcPr>
            <w:tcW w:w="595" w:type="dxa"/>
            <w:vAlign w:val="center"/>
          </w:tcPr>
          <w:p w14:paraId="314B8AFD" w14:textId="77777777" w:rsidR="009A3784" w:rsidRPr="00B14EB6" w:rsidRDefault="009A3784" w:rsidP="00B14EB6">
            <w:pPr>
              <w:jc w:val="center"/>
              <w:rPr>
                <w:rFonts w:ascii="Times New Roman" w:hAnsi="Times New Roman" w:cs="Times New Roman"/>
                <w:b/>
                <w:bCs/>
                <w:sz w:val="24"/>
                <w:szCs w:val="24"/>
              </w:rPr>
            </w:pPr>
          </w:p>
        </w:tc>
        <w:tc>
          <w:tcPr>
            <w:tcW w:w="567" w:type="dxa"/>
            <w:vAlign w:val="center"/>
          </w:tcPr>
          <w:p w14:paraId="3A1FDDA8" w14:textId="77777777" w:rsidR="009A3784" w:rsidRPr="00B14EB6" w:rsidRDefault="009A3784" w:rsidP="00B14EB6">
            <w:pPr>
              <w:jc w:val="center"/>
              <w:rPr>
                <w:rFonts w:ascii="Times New Roman" w:hAnsi="Times New Roman" w:cs="Times New Roman"/>
                <w:b/>
                <w:bCs/>
                <w:sz w:val="24"/>
                <w:szCs w:val="24"/>
              </w:rPr>
            </w:pPr>
          </w:p>
        </w:tc>
        <w:tc>
          <w:tcPr>
            <w:tcW w:w="851" w:type="dxa"/>
            <w:vAlign w:val="center"/>
          </w:tcPr>
          <w:p w14:paraId="73875663" w14:textId="5D1AA565" w:rsidR="009A3784" w:rsidRPr="00B14EB6" w:rsidRDefault="009A3784"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58</w:t>
            </w:r>
          </w:p>
        </w:tc>
        <w:tc>
          <w:tcPr>
            <w:tcW w:w="850" w:type="dxa"/>
            <w:vAlign w:val="center"/>
          </w:tcPr>
          <w:p w14:paraId="2A0A046F" w14:textId="7D470849" w:rsidR="009A3784" w:rsidRPr="00B14EB6" w:rsidRDefault="009A3784"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2</w:t>
            </w:r>
          </w:p>
        </w:tc>
        <w:tc>
          <w:tcPr>
            <w:tcW w:w="851" w:type="dxa"/>
            <w:vAlign w:val="center"/>
          </w:tcPr>
          <w:p w14:paraId="5D58E286" w14:textId="2915C551" w:rsidR="009A3784" w:rsidRPr="00B14EB6" w:rsidRDefault="009A3784"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1</w:t>
            </w:r>
          </w:p>
        </w:tc>
        <w:tc>
          <w:tcPr>
            <w:tcW w:w="850" w:type="dxa"/>
            <w:vAlign w:val="center"/>
          </w:tcPr>
          <w:p w14:paraId="35F72478" w14:textId="462F5F9F" w:rsidR="009A3784" w:rsidRPr="00B14EB6" w:rsidRDefault="009A3784"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86</w:t>
            </w:r>
          </w:p>
        </w:tc>
      </w:tr>
    </w:tbl>
    <w:p w14:paraId="1EB4EBD8" w14:textId="5E986A4D" w:rsidR="001F4E91" w:rsidRPr="005264BC" w:rsidRDefault="001F4E91" w:rsidP="009F3893">
      <w:pPr>
        <w:pStyle w:val="ListParagraph"/>
        <w:numPr>
          <w:ilvl w:val="0"/>
          <w:numId w:val="17"/>
        </w:numPr>
        <w:spacing w:line="360" w:lineRule="auto"/>
        <w:ind w:left="1418" w:hanging="283"/>
        <w:rPr>
          <w:rFonts w:ascii="Times New Roman" w:hAnsi="Times New Roman" w:cs="Times New Roman"/>
          <w:sz w:val="24"/>
          <w:szCs w:val="24"/>
        </w:rPr>
      </w:pPr>
      <w:r w:rsidRPr="005264BC">
        <w:rPr>
          <w:rFonts w:ascii="Times New Roman" w:hAnsi="Times New Roman" w:cs="Times New Roman"/>
          <w:sz w:val="24"/>
          <w:szCs w:val="24"/>
        </w:rPr>
        <w:t>Pegawai Berdasarkan Golongan / Ruang</w:t>
      </w:r>
    </w:p>
    <w:p w14:paraId="391B25D8" w14:textId="77777777" w:rsidR="00A248B7" w:rsidRPr="005264BC" w:rsidRDefault="00A248B7" w:rsidP="005264BC">
      <w:pPr>
        <w:rPr>
          <w:rFonts w:ascii="Times New Roman" w:hAnsi="Times New Roman" w:cs="Times New Roman"/>
          <w:sz w:val="24"/>
          <w:szCs w:val="24"/>
        </w:rPr>
      </w:pPr>
    </w:p>
    <w:p w14:paraId="3A667F7B" w14:textId="11ADE7E3" w:rsidR="00A248B7" w:rsidRPr="00013BB9" w:rsidRDefault="00A248B7" w:rsidP="00B14EB6">
      <w:pPr>
        <w:jc w:val="center"/>
        <w:rPr>
          <w:rFonts w:ascii="Times New Roman" w:hAnsi="Times New Roman" w:cs="Times New Roman"/>
          <w:i/>
          <w:iCs/>
          <w:sz w:val="20"/>
          <w:szCs w:val="20"/>
        </w:rPr>
      </w:pPr>
      <w:r w:rsidRPr="00013BB9">
        <w:rPr>
          <w:rFonts w:ascii="Times New Roman" w:hAnsi="Times New Roman" w:cs="Times New Roman"/>
          <w:i/>
          <w:iCs/>
          <w:sz w:val="20"/>
          <w:szCs w:val="20"/>
        </w:rPr>
        <w:t>Tabel 2.2</w:t>
      </w:r>
    </w:p>
    <w:p w14:paraId="1DC88A0C" w14:textId="464B8E1D" w:rsidR="001F4E91" w:rsidRPr="00013BB9" w:rsidRDefault="00A248B7" w:rsidP="00B14EB6">
      <w:pPr>
        <w:jc w:val="center"/>
        <w:rPr>
          <w:rFonts w:ascii="Times New Roman" w:hAnsi="Times New Roman" w:cs="Times New Roman"/>
          <w:i/>
          <w:iCs/>
          <w:sz w:val="20"/>
          <w:szCs w:val="20"/>
        </w:rPr>
      </w:pPr>
      <w:r w:rsidRPr="00013BB9">
        <w:rPr>
          <w:rFonts w:ascii="Times New Roman" w:hAnsi="Times New Roman" w:cs="Times New Roman"/>
          <w:i/>
          <w:iCs/>
          <w:sz w:val="20"/>
          <w:szCs w:val="20"/>
        </w:rPr>
        <w:t>Pegawai berdasarkan golongan/ruang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3980"/>
        <w:gridCol w:w="1056"/>
        <w:gridCol w:w="1057"/>
      </w:tblGrid>
      <w:tr w:rsidR="001F4E91" w:rsidRPr="005264BC" w14:paraId="172BD917" w14:textId="77777777" w:rsidTr="00B771C2">
        <w:trPr>
          <w:trHeight w:val="374"/>
          <w:tblHeader/>
          <w:jc w:val="center"/>
        </w:trPr>
        <w:tc>
          <w:tcPr>
            <w:tcW w:w="628" w:type="dxa"/>
            <w:shd w:val="clear" w:color="auto" w:fill="F79646" w:themeFill="accent6"/>
          </w:tcPr>
          <w:p w14:paraId="3164BA43"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lastRenderedPageBreak/>
              <w:t>No</w:t>
            </w:r>
          </w:p>
        </w:tc>
        <w:tc>
          <w:tcPr>
            <w:tcW w:w="3980" w:type="dxa"/>
            <w:shd w:val="clear" w:color="auto" w:fill="F79646" w:themeFill="accent6"/>
          </w:tcPr>
          <w:p w14:paraId="004A7642"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Pangkat / Golongan</w:t>
            </w:r>
          </w:p>
        </w:tc>
        <w:tc>
          <w:tcPr>
            <w:tcW w:w="1056" w:type="dxa"/>
            <w:shd w:val="clear" w:color="auto" w:fill="F79646" w:themeFill="accent6"/>
          </w:tcPr>
          <w:p w14:paraId="43A77441"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Jumlah</w:t>
            </w:r>
          </w:p>
        </w:tc>
        <w:tc>
          <w:tcPr>
            <w:tcW w:w="1057" w:type="dxa"/>
            <w:shd w:val="clear" w:color="auto" w:fill="F79646" w:themeFill="accent6"/>
          </w:tcPr>
          <w:p w14:paraId="0A23B6E3"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Satuan</w:t>
            </w:r>
          </w:p>
        </w:tc>
      </w:tr>
      <w:tr w:rsidR="001F4E91" w:rsidRPr="005264BC" w14:paraId="7DA2FB2F" w14:textId="77777777" w:rsidTr="00B14EB6">
        <w:trPr>
          <w:trHeight w:val="373"/>
          <w:jc w:val="center"/>
        </w:trPr>
        <w:tc>
          <w:tcPr>
            <w:tcW w:w="628" w:type="dxa"/>
          </w:tcPr>
          <w:p w14:paraId="08340ACB"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3980" w:type="dxa"/>
          </w:tcPr>
          <w:p w14:paraId="4F8ED381"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Pembina Tingkat I (IV.b)</w:t>
            </w:r>
          </w:p>
        </w:tc>
        <w:tc>
          <w:tcPr>
            <w:tcW w:w="1056" w:type="dxa"/>
          </w:tcPr>
          <w:p w14:paraId="3554D9D3"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1057" w:type="dxa"/>
          </w:tcPr>
          <w:p w14:paraId="133544F4"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3779E5" w:rsidRPr="005264BC" w14:paraId="5999F3F0" w14:textId="77777777" w:rsidTr="00B14EB6">
        <w:trPr>
          <w:trHeight w:val="374"/>
          <w:jc w:val="center"/>
        </w:trPr>
        <w:tc>
          <w:tcPr>
            <w:tcW w:w="628" w:type="dxa"/>
          </w:tcPr>
          <w:p w14:paraId="4284F247" w14:textId="01413565" w:rsidR="003779E5"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2.</w:t>
            </w:r>
          </w:p>
        </w:tc>
        <w:tc>
          <w:tcPr>
            <w:tcW w:w="3980" w:type="dxa"/>
          </w:tcPr>
          <w:p w14:paraId="014F7007" w14:textId="56F243AC" w:rsidR="003779E5" w:rsidRPr="005264BC" w:rsidRDefault="003779E5" w:rsidP="005264BC">
            <w:pPr>
              <w:rPr>
                <w:rFonts w:ascii="Times New Roman" w:hAnsi="Times New Roman" w:cs="Times New Roman"/>
                <w:sz w:val="24"/>
                <w:szCs w:val="24"/>
              </w:rPr>
            </w:pPr>
            <w:r w:rsidRPr="005264BC">
              <w:rPr>
                <w:rFonts w:ascii="Times New Roman" w:hAnsi="Times New Roman" w:cs="Times New Roman"/>
                <w:sz w:val="24"/>
                <w:szCs w:val="24"/>
              </w:rPr>
              <w:t>Pembina (IV.a)</w:t>
            </w:r>
          </w:p>
        </w:tc>
        <w:tc>
          <w:tcPr>
            <w:tcW w:w="1056" w:type="dxa"/>
          </w:tcPr>
          <w:p w14:paraId="5F89750A" w14:textId="271AF6D7" w:rsidR="003779E5"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2</w:t>
            </w:r>
          </w:p>
        </w:tc>
        <w:tc>
          <w:tcPr>
            <w:tcW w:w="1057" w:type="dxa"/>
          </w:tcPr>
          <w:p w14:paraId="375BD8D3" w14:textId="391599A3" w:rsidR="003779E5"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27C9220A" w14:textId="77777777" w:rsidTr="00B14EB6">
        <w:trPr>
          <w:trHeight w:val="374"/>
          <w:jc w:val="center"/>
        </w:trPr>
        <w:tc>
          <w:tcPr>
            <w:tcW w:w="628" w:type="dxa"/>
          </w:tcPr>
          <w:p w14:paraId="708B4344" w14:textId="3F3F55B4"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3</w:t>
            </w:r>
            <w:r w:rsidR="001F4E91" w:rsidRPr="005264BC">
              <w:rPr>
                <w:rFonts w:ascii="Times New Roman" w:hAnsi="Times New Roman" w:cs="Times New Roman"/>
                <w:sz w:val="24"/>
                <w:szCs w:val="24"/>
              </w:rPr>
              <w:t>.</w:t>
            </w:r>
          </w:p>
        </w:tc>
        <w:tc>
          <w:tcPr>
            <w:tcW w:w="3980" w:type="dxa"/>
          </w:tcPr>
          <w:p w14:paraId="29A07806"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Penata Tingkat I (III.d)</w:t>
            </w:r>
          </w:p>
        </w:tc>
        <w:tc>
          <w:tcPr>
            <w:tcW w:w="1056" w:type="dxa"/>
          </w:tcPr>
          <w:p w14:paraId="0C293C73" w14:textId="6B9D904A"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5</w:t>
            </w:r>
          </w:p>
        </w:tc>
        <w:tc>
          <w:tcPr>
            <w:tcW w:w="1057" w:type="dxa"/>
          </w:tcPr>
          <w:p w14:paraId="2500B915"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04755D1F" w14:textId="77777777" w:rsidTr="00B14EB6">
        <w:trPr>
          <w:trHeight w:val="373"/>
          <w:jc w:val="center"/>
        </w:trPr>
        <w:tc>
          <w:tcPr>
            <w:tcW w:w="628" w:type="dxa"/>
          </w:tcPr>
          <w:p w14:paraId="6A2B9114" w14:textId="35CD5EF4"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4</w:t>
            </w:r>
            <w:r w:rsidR="001F4E91" w:rsidRPr="005264BC">
              <w:rPr>
                <w:rFonts w:ascii="Times New Roman" w:hAnsi="Times New Roman" w:cs="Times New Roman"/>
                <w:sz w:val="24"/>
                <w:szCs w:val="24"/>
              </w:rPr>
              <w:t>.</w:t>
            </w:r>
          </w:p>
        </w:tc>
        <w:tc>
          <w:tcPr>
            <w:tcW w:w="3980" w:type="dxa"/>
          </w:tcPr>
          <w:p w14:paraId="246995FE"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Penata (III.c)</w:t>
            </w:r>
          </w:p>
        </w:tc>
        <w:tc>
          <w:tcPr>
            <w:tcW w:w="1056" w:type="dxa"/>
          </w:tcPr>
          <w:p w14:paraId="01ABF011"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1057" w:type="dxa"/>
          </w:tcPr>
          <w:p w14:paraId="3C2577E5"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61C276D3" w14:textId="77777777" w:rsidTr="00B14EB6">
        <w:trPr>
          <w:trHeight w:val="373"/>
          <w:jc w:val="center"/>
        </w:trPr>
        <w:tc>
          <w:tcPr>
            <w:tcW w:w="628" w:type="dxa"/>
          </w:tcPr>
          <w:p w14:paraId="258218F9" w14:textId="4F5F9CC5"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5</w:t>
            </w:r>
            <w:r w:rsidR="001F4E91" w:rsidRPr="005264BC">
              <w:rPr>
                <w:rFonts w:ascii="Times New Roman" w:hAnsi="Times New Roman" w:cs="Times New Roman"/>
                <w:sz w:val="24"/>
                <w:szCs w:val="24"/>
              </w:rPr>
              <w:t>.</w:t>
            </w:r>
          </w:p>
        </w:tc>
        <w:tc>
          <w:tcPr>
            <w:tcW w:w="3980" w:type="dxa"/>
          </w:tcPr>
          <w:p w14:paraId="0B04D077" w14:textId="7CC38A63"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Penata Muda (III.</w:t>
            </w:r>
            <w:r w:rsidR="003779E5" w:rsidRPr="005264BC">
              <w:rPr>
                <w:rFonts w:ascii="Times New Roman" w:hAnsi="Times New Roman" w:cs="Times New Roman"/>
                <w:sz w:val="24"/>
                <w:szCs w:val="24"/>
              </w:rPr>
              <w:t>a</w:t>
            </w:r>
            <w:r w:rsidRPr="005264BC">
              <w:rPr>
                <w:rFonts w:ascii="Times New Roman" w:hAnsi="Times New Roman" w:cs="Times New Roman"/>
                <w:sz w:val="24"/>
                <w:szCs w:val="24"/>
              </w:rPr>
              <w:t>)</w:t>
            </w:r>
          </w:p>
        </w:tc>
        <w:tc>
          <w:tcPr>
            <w:tcW w:w="1056" w:type="dxa"/>
          </w:tcPr>
          <w:p w14:paraId="52BE2E0F"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1057" w:type="dxa"/>
          </w:tcPr>
          <w:p w14:paraId="64F9E491"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351E7249" w14:textId="77777777" w:rsidTr="00B14EB6">
        <w:trPr>
          <w:trHeight w:val="374"/>
          <w:jc w:val="center"/>
        </w:trPr>
        <w:tc>
          <w:tcPr>
            <w:tcW w:w="628" w:type="dxa"/>
          </w:tcPr>
          <w:p w14:paraId="7C5568EC" w14:textId="1193128A"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6</w:t>
            </w:r>
            <w:r w:rsidR="001F4E91" w:rsidRPr="005264BC">
              <w:rPr>
                <w:rFonts w:ascii="Times New Roman" w:hAnsi="Times New Roman" w:cs="Times New Roman"/>
                <w:sz w:val="24"/>
                <w:szCs w:val="24"/>
              </w:rPr>
              <w:t>.</w:t>
            </w:r>
          </w:p>
        </w:tc>
        <w:tc>
          <w:tcPr>
            <w:tcW w:w="3980" w:type="dxa"/>
          </w:tcPr>
          <w:p w14:paraId="73A711A1"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Pengatur Tingkat I (II.d)</w:t>
            </w:r>
          </w:p>
        </w:tc>
        <w:tc>
          <w:tcPr>
            <w:tcW w:w="1056" w:type="dxa"/>
          </w:tcPr>
          <w:p w14:paraId="6B5C3CE8"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1057" w:type="dxa"/>
          </w:tcPr>
          <w:p w14:paraId="4C996E04"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5A064A1A" w14:textId="77777777" w:rsidTr="00B14EB6">
        <w:trPr>
          <w:trHeight w:val="373"/>
          <w:jc w:val="center"/>
        </w:trPr>
        <w:tc>
          <w:tcPr>
            <w:tcW w:w="628" w:type="dxa"/>
          </w:tcPr>
          <w:p w14:paraId="6C132465" w14:textId="3BFCF3DC"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7</w:t>
            </w:r>
            <w:r w:rsidR="001F4E91" w:rsidRPr="005264BC">
              <w:rPr>
                <w:rFonts w:ascii="Times New Roman" w:hAnsi="Times New Roman" w:cs="Times New Roman"/>
                <w:sz w:val="24"/>
                <w:szCs w:val="24"/>
              </w:rPr>
              <w:t>.</w:t>
            </w:r>
          </w:p>
        </w:tc>
        <w:tc>
          <w:tcPr>
            <w:tcW w:w="3980" w:type="dxa"/>
          </w:tcPr>
          <w:p w14:paraId="35683AA4"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Pengatur (II.c)</w:t>
            </w:r>
          </w:p>
        </w:tc>
        <w:tc>
          <w:tcPr>
            <w:tcW w:w="1056" w:type="dxa"/>
          </w:tcPr>
          <w:p w14:paraId="7A9E7A78" w14:textId="5C85F093"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1057" w:type="dxa"/>
          </w:tcPr>
          <w:p w14:paraId="2CCD4614"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2811DF81" w14:textId="77777777" w:rsidTr="00B14EB6">
        <w:trPr>
          <w:trHeight w:val="374"/>
          <w:jc w:val="center"/>
        </w:trPr>
        <w:tc>
          <w:tcPr>
            <w:tcW w:w="4608" w:type="dxa"/>
            <w:gridSpan w:val="2"/>
          </w:tcPr>
          <w:p w14:paraId="3E55A34F"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Jumlah</w:t>
            </w:r>
          </w:p>
        </w:tc>
        <w:tc>
          <w:tcPr>
            <w:tcW w:w="1056" w:type="dxa"/>
          </w:tcPr>
          <w:p w14:paraId="7666DBB2" w14:textId="7100F861" w:rsidR="001F4E91" w:rsidRPr="00B14EB6" w:rsidRDefault="003779E5"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12</w:t>
            </w:r>
          </w:p>
        </w:tc>
        <w:tc>
          <w:tcPr>
            <w:tcW w:w="1057" w:type="dxa"/>
          </w:tcPr>
          <w:p w14:paraId="63073F3C"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Orang</w:t>
            </w:r>
          </w:p>
        </w:tc>
      </w:tr>
    </w:tbl>
    <w:p w14:paraId="50B81142" w14:textId="77777777" w:rsidR="001F4E91" w:rsidRPr="005264BC" w:rsidRDefault="001F4E91" w:rsidP="005264BC">
      <w:pPr>
        <w:rPr>
          <w:rFonts w:ascii="Times New Roman" w:hAnsi="Times New Roman" w:cs="Times New Roman"/>
          <w:sz w:val="24"/>
          <w:szCs w:val="24"/>
        </w:rPr>
      </w:pPr>
    </w:p>
    <w:p w14:paraId="407AF010" w14:textId="77777777" w:rsidR="001F4E91" w:rsidRPr="005264BC" w:rsidRDefault="001F4E91" w:rsidP="009F3893">
      <w:pPr>
        <w:pStyle w:val="ListParagraph"/>
        <w:numPr>
          <w:ilvl w:val="0"/>
          <w:numId w:val="17"/>
        </w:numPr>
        <w:spacing w:line="360" w:lineRule="auto"/>
        <w:ind w:left="1418" w:hanging="283"/>
        <w:rPr>
          <w:rFonts w:ascii="Times New Roman" w:hAnsi="Times New Roman" w:cs="Times New Roman"/>
          <w:sz w:val="24"/>
          <w:szCs w:val="24"/>
        </w:rPr>
      </w:pPr>
      <w:r w:rsidRPr="005264BC">
        <w:rPr>
          <w:rFonts w:ascii="Times New Roman" w:hAnsi="Times New Roman" w:cs="Times New Roman"/>
          <w:sz w:val="24"/>
          <w:szCs w:val="24"/>
        </w:rPr>
        <w:t>Pegawai berdasarkan Jabatan</w:t>
      </w:r>
    </w:p>
    <w:p w14:paraId="18DEAF64" w14:textId="77777777" w:rsidR="00A248B7" w:rsidRPr="005264BC" w:rsidRDefault="00A248B7" w:rsidP="005264BC">
      <w:pPr>
        <w:rPr>
          <w:rFonts w:ascii="Times New Roman" w:hAnsi="Times New Roman" w:cs="Times New Roman"/>
          <w:sz w:val="24"/>
          <w:szCs w:val="24"/>
        </w:rPr>
      </w:pPr>
    </w:p>
    <w:p w14:paraId="0F3EAA83" w14:textId="496B3B54" w:rsidR="00A248B7" w:rsidRPr="00013BB9" w:rsidRDefault="00A248B7" w:rsidP="00B14EB6">
      <w:pPr>
        <w:jc w:val="center"/>
        <w:rPr>
          <w:rFonts w:ascii="Times New Roman" w:hAnsi="Times New Roman" w:cs="Times New Roman"/>
          <w:i/>
          <w:iCs/>
          <w:sz w:val="20"/>
          <w:szCs w:val="20"/>
        </w:rPr>
      </w:pPr>
      <w:r w:rsidRPr="00013BB9">
        <w:rPr>
          <w:rFonts w:ascii="Times New Roman" w:hAnsi="Times New Roman" w:cs="Times New Roman"/>
          <w:i/>
          <w:iCs/>
          <w:sz w:val="20"/>
          <w:szCs w:val="20"/>
        </w:rPr>
        <w:t>Tabel 2.3</w:t>
      </w:r>
    </w:p>
    <w:p w14:paraId="47585C8B" w14:textId="18F86745" w:rsidR="001F4E91" w:rsidRPr="00013BB9" w:rsidRDefault="00A248B7" w:rsidP="00B14EB6">
      <w:pPr>
        <w:jc w:val="center"/>
        <w:rPr>
          <w:rFonts w:ascii="Times New Roman" w:hAnsi="Times New Roman" w:cs="Times New Roman"/>
          <w:i/>
          <w:iCs/>
          <w:sz w:val="20"/>
          <w:szCs w:val="20"/>
        </w:rPr>
      </w:pPr>
      <w:r w:rsidRPr="00013BB9">
        <w:rPr>
          <w:rFonts w:ascii="Times New Roman" w:hAnsi="Times New Roman" w:cs="Times New Roman"/>
          <w:i/>
          <w:iCs/>
          <w:sz w:val="20"/>
          <w:szCs w:val="20"/>
        </w:rPr>
        <w:t>Pegawai berdasarkan jabatan</w:t>
      </w: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842"/>
        <w:gridCol w:w="1622"/>
        <w:gridCol w:w="3082"/>
      </w:tblGrid>
      <w:tr w:rsidR="001F4E91" w:rsidRPr="005264BC" w14:paraId="08DF5179" w14:textId="77777777" w:rsidTr="00B14EB6">
        <w:trPr>
          <w:trHeight w:val="374"/>
          <w:jc w:val="center"/>
        </w:trPr>
        <w:tc>
          <w:tcPr>
            <w:tcW w:w="562" w:type="dxa"/>
            <w:shd w:val="clear" w:color="auto" w:fill="F79646" w:themeFill="accent6"/>
            <w:vAlign w:val="center"/>
          </w:tcPr>
          <w:p w14:paraId="23E32C52"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No</w:t>
            </w:r>
          </w:p>
        </w:tc>
        <w:tc>
          <w:tcPr>
            <w:tcW w:w="3842" w:type="dxa"/>
            <w:shd w:val="clear" w:color="auto" w:fill="F79646" w:themeFill="accent6"/>
            <w:vAlign w:val="center"/>
          </w:tcPr>
          <w:p w14:paraId="5D2807E0"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Jabatan</w:t>
            </w:r>
          </w:p>
        </w:tc>
        <w:tc>
          <w:tcPr>
            <w:tcW w:w="1622" w:type="dxa"/>
            <w:shd w:val="clear" w:color="auto" w:fill="F79646" w:themeFill="accent6"/>
            <w:vAlign w:val="center"/>
          </w:tcPr>
          <w:p w14:paraId="63C2FE28"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Jumlah</w:t>
            </w:r>
          </w:p>
        </w:tc>
        <w:tc>
          <w:tcPr>
            <w:tcW w:w="3082" w:type="dxa"/>
            <w:shd w:val="clear" w:color="auto" w:fill="F79646" w:themeFill="accent6"/>
            <w:vAlign w:val="center"/>
          </w:tcPr>
          <w:p w14:paraId="4A9D1FF2"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Satuan</w:t>
            </w:r>
          </w:p>
        </w:tc>
      </w:tr>
      <w:tr w:rsidR="001F4E91" w:rsidRPr="005264BC" w14:paraId="202D5CA9" w14:textId="77777777" w:rsidTr="00B14EB6">
        <w:trPr>
          <w:trHeight w:val="373"/>
          <w:jc w:val="center"/>
        </w:trPr>
        <w:tc>
          <w:tcPr>
            <w:tcW w:w="562" w:type="dxa"/>
            <w:vAlign w:val="center"/>
          </w:tcPr>
          <w:p w14:paraId="7A45382A"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3842" w:type="dxa"/>
          </w:tcPr>
          <w:p w14:paraId="4C889FB7" w14:textId="77777777" w:rsidR="001F4E91" w:rsidRPr="005264BC" w:rsidRDefault="001F4E91" w:rsidP="00B14EB6">
            <w:pPr>
              <w:rPr>
                <w:rFonts w:ascii="Times New Roman" w:hAnsi="Times New Roman" w:cs="Times New Roman"/>
                <w:sz w:val="24"/>
                <w:szCs w:val="24"/>
              </w:rPr>
            </w:pPr>
            <w:r w:rsidRPr="005264BC">
              <w:rPr>
                <w:rFonts w:ascii="Times New Roman" w:hAnsi="Times New Roman" w:cs="Times New Roman"/>
                <w:sz w:val="24"/>
                <w:szCs w:val="24"/>
              </w:rPr>
              <w:t>Kepala Pelaksana</w:t>
            </w:r>
          </w:p>
        </w:tc>
        <w:tc>
          <w:tcPr>
            <w:tcW w:w="1622" w:type="dxa"/>
          </w:tcPr>
          <w:p w14:paraId="3063FE15"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3082" w:type="dxa"/>
          </w:tcPr>
          <w:p w14:paraId="071733DD"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00D603AD" w14:textId="77777777" w:rsidTr="00B14EB6">
        <w:trPr>
          <w:trHeight w:val="373"/>
          <w:jc w:val="center"/>
        </w:trPr>
        <w:tc>
          <w:tcPr>
            <w:tcW w:w="562" w:type="dxa"/>
            <w:vAlign w:val="center"/>
          </w:tcPr>
          <w:p w14:paraId="07487BCA"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2</w:t>
            </w:r>
          </w:p>
        </w:tc>
        <w:tc>
          <w:tcPr>
            <w:tcW w:w="3842" w:type="dxa"/>
          </w:tcPr>
          <w:p w14:paraId="02C1B74C" w14:textId="77777777" w:rsidR="001F4E91" w:rsidRPr="005264BC" w:rsidRDefault="001F4E91" w:rsidP="00B14EB6">
            <w:pPr>
              <w:rPr>
                <w:rFonts w:ascii="Times New Roman" w:hAnsi="Times New Roman" w:cs="Times New Roman"/>
                <w:sz w:val="24"/>
                <w:szCs w:val="24"/>
              </w:rPr>
            </w:pPr>
            <w:r w:rsidRPr="005264BC">
              <w:rPr>
                <w:rFonts w:ascii="Times New Roman" w:hAnsi="Times New Roman" w:cs="Times New Roman"/>
                <w:sz w:val="24"/>
                <w:szCs w:val="24"/>
              </w:rPr>
              <w:t>Sekretaris</w:t>
            </w:r>
          </w:p>
        </w:tc>
        <w:tc>
          <w:tcPr>
            <w:tcW w:w="1622" w:type="dxa"/>
          </w:tcPr>
          <w:p w14:paraId="5CA199F3"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3082" w:type="dxa"/>
          </w:tcPr>
          <w:p w14:paraId="3E9BFA16"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1B8E9AAC" w14:textId="77777777" w:rsidTr="00B14EB6">
        <w:trPr>
          <w:trHeight w:val="374"/>
          <w:jc w:val="center"/>
        </w:trPr>
        <w:tc>
          <w:tcPr>
            <w:tcW w:w="562" w:type="dxa"/>
            <w:vAlign w:val="center"/>
          </w:tcPr>
          <w:p w14:paraId="2D57A39E"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4</w:t>
            </w:r>
          </w:p>
        </w:tc>
        <w:tc>
          <w:tcPr>
            <w:tcW w:w="3842" w:type="dxa"/>
          </w:tcPr>
          <w:p w14:paraId="162CBED7" w14:textId="77777777" w:rsidR="001F4E91" w:rsidRPr="005264BC" w:rsidRDefault="001F4E91" w:rsidP="00B14EB6">
            <w:pPr>
              <w:rPr>
                <w:rFonts w:ascii="Times New Roman" w:hAnsi="Times New Roman" w:cs="Times New Roman"/>
                <w:sz w:val="24"/>
                <w:szCs w:val="24"/>
              </w:rPr>
            </w:pPr>
            <w:r w:rsidRPr="005264BC">
              <w:rPr>
                <w:rFonts w:ascii="Times New Roman" w:hAnsi="Times New Roman" w:cs="Times New Roman"/>
                <w:sz w:val="24"/>
                <w:szCs w:val="24"/>
              </w:rPr>
              <w:t>Kepala Seksi</w:t>
            </w:r>
          </w:p>
        </w:tc>
        <w:tc>
          <w:tcPr>
            <w:tcW w:w="1622" w:type="dxa"/>
          </w:tcPr>
          <w:p w14:paraId="4DA2064C"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3</w:t>
            </w:r>
          </w:p>
        </w:tc>
        <w:tc>
          <w:tcPr>
            <w:tcW w:w="3082" w:type="dxa"/>
          </w:tcPr>
          <w:p w14:paraId="5BD87F0A"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4FEA4031" w14:textId="77777777" w:rsidTr="00B14EB6">
        <w:trPr>
          <w:trHeight w:val="373"/>
          <w:jc w:val="center"/>
        </w:trPr>
        <w:tc>
          <w:tcPr>
            <w:tcW w:w="562" w:type="dxa"/>
            <w:vAlign w:val="center"/>
          </w:tcPr>
          <w:p w14:paraId="48D06B83"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5</w:t>
            </w:r>
          </w:p>
        </w:tc>
        <w:tc>
          <w:tcPr>
            <w:tcW w:w="3842" w:type="dxa"/>
          </w:tcPr>
          <w:p w14:paraId="7EB94ED0" w14:textId="77777777" w:rsidR="001F4E91" w:rsidRPr="005264BC" w:rsidRDefault="001F4E91" w:rsidP="00B14EB6">
            <w:pPr>
              <w:rPr>
                <w:rFonts w:ascii="Times New Roman" w:hAnsi="Times New Roman" w:cs="Times New Roman"/>
                <w:sz w:val="24"/>
                <w:szCs w:val="24"/>
              </w:rPr>
            </w:pPr>
            <w:r w:rsidRPr="005264BC">
              <w:rPr>
                <w:rFonts w:ascii="Times New Roman" w:hAnsi="Times New Roman" w:cs="Times New Roman"/>
                <w:sz w:val="24"/>
                <w:szCs w:val="24"/>
              </w:rPr>
              <w:t>Jabatan Fungsional Umum</w:t>
            </w:r>
          </w:p>
        </w:tc>
        <w:tc>
          <w:tcPr>
            <w:tcW w:w="1622" w:type="dxa"/>
          </w:tcPr>
          <w:p w14:paraId="261173AE" w14:textId="2CDF23FC" w:rsidR="001F4E91" w:rsidRPr="005264BC" w:rsidRDefault="002422CD" w:rsidP="00B14EB6">
            <w:pPr>
              <w:jc w:val="center"/>
              <w:rPr>
                <w:rFonts w:ascii="Times New Roman" w:hAnsi="Times New Roman" w:cs="Times New Roman"/>
                <w:sz w:val="24"/>
                <w:szCs w:val="24"/>
              </w:rPr>
            </w:pPr>
            <w:r w:rsidRPr="005264BC">
              <w:rPr>
                <w:rFonts w:ascii="Times New Roman" w:hAnsi="Times New Roman" w:cs="Times New Roman"/>
                <w:sz w:val="24"/>
                <w:szCs w:val="24"/>
              </w:rPr>
              <w:t>7</w:t>
            </w:r>
          </w:p>
        </w:tc>
        <w:tc>
          <w:tcPr>
            <w:tcW w:w="3082" w:type="dxa"/>
          </w:tcPr>
          <w:p w14:paraId="068FA644"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Orang</w:t>
            </w:r>
          </w:p>
        </w:tc>
      </w:tr>
      <w:tr w:rsidR="001F4E91" w:rsidRPr="005264BC" w14:paraId="1CF51A42" w14:textId="77777777" w:rsidTr="00B14EB6">
        <w:trPr>
          <w:trHeight w:val="373"/>
          <w:jc w:val="center"/>
        </w:trPr>
        <w:tc>
          <w:tcPr>
            <w:tcW w:w="4404" w:type="dxa"/>
            <w:gridSpan w:val="2"/>
          </w:tcPr>
          <w:p w14:paraId="68AD6832"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Jumlah</w:t>
            </w:r>
          </w:p>
        </w:tc>
        <w:tc>
          <w:tcPr>
            <w:tcW w:w="1622" w:type="dxa"/>
          </w:tcPr>
          <w:p w14:paraId="5F83428B" w14:textId="14774FE8"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1</w:t>
            </w:r>
            <w:r w:rsidR="002422CD" w:rsidRPr="00B14EB6">
              <w:rPr>
                <w:rFonts w:ascii="Times New Roman" w:hAnsi="Times New Roman" w:cs="Times New Roman"/>
                <w:b/>
                <w:bCs/>
                <w:sz w:val="24"/>
                <w:szCs w:val="24"/>
              </w:rPr>
              <w:t>2</w:t>
            </w:r>
          </w:p>
        </w:tc>
        <w:tc>
          <w:tcPr>
            <w:tcW w:w="3082" w:type="dxa"/>
          </w:tcPr>
          <w:p w14:paraId="499CBC6A"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Orang</w:t>
            </w:r>
          </w:p>
        </w:tc>
      </w:tr>
    </w:tbl>
    <w:p w14:paraId="3C2747EE" w14:textId="1D08C237" w:rsidR="009A3784" w:rsidRDefault="009A3784" w:rsidP="005264BC">
      <w:pPr>
        <w:rPr>
          <w:rFonts w:ascii="Times New Roman" w:hAnsi="Times New Roman" w:cs="Times New Roman"/>
          <w:sz w:val="24"/>
          <w:szCs w:val="24"/>
        </w:rPr>
      </w:pPr>
    </w:p>
    <w:p w14:paraId="6485AB9F" w14:textId="380C0CE5" w:rsidR="001F4E91" w:rsidRPr="005264BC" w:rsidRDefault="001F4E91" w:rsidP="009F3893">
      <w:pPr>
        <w:pStyle w:val="ListParagraph"/>
        <w:numPr>
          <w:ilvl w:val="0"/>
          <w:numId w:val="17"/>
        </w:numPr>
        <w:spacing w:line="360" w:lineRule="auto"/>
        <w:ind w:left="1418" w:hanging="283"/>
        <w:rPr>
          <w:rFonts w:ascii="Times New Roman" w:hAnsi="Times New Roman" w:cs="Times New Roman"/>
          <w:sz w:val="24"/>
          <w:szCs w:val="24"/>
        </w:rPr>
      </w:pPr>
      <w:r w:rsidRPr="005264BC">
        <w:rPr>
          <w:rFonts w:ascii="Times New Roman" w:hAnsi="Times New Roman" w:cs="Times New Roman"/>
          <w:sz w:val="24"/>
          <w:szCs w:val="24"/>
        </w:rPr>
        <w:t>Pegawai Berdasarkan Jenis Kelamin</w:t>
      </w:r>
    </w:p>
    <w:p w14:paraId="260ED02C" w14:textId="77777777" w:rsidR="00A248B7" w:rsidRPr="005264BC" w:rsidRDefault="00A248B7" w:rsidP="005264BC">
      <w:pPr>
        <w:rPr>
          <w:rFonts w:ascii="Times New Roman" w:hAnsi="Times New Roman" w:cs="Times New Roman"/>
          <w:sz w:val="24"/>
          <w:szCs w:val="24"/>
        </w:rPr>
      </w:pPr>
    </w:p>
    <w:p w14:paraId="545F16E5" w14:textId="4739CE70" w:rsidR="00A248B7" w:rsidRPr="00013BB9" w:rsidRDefault="00A248B7" w:rsidP="00B14EB6">
      <w:pPr>
        <w:jc w:val="center"/>
        <w:rPr>
          <w:rFonts w:ascii="Times New Roman" w:hAnsi="Times New Roman" w:cs="Times New Roman"/>
          <w:i/>
          <w:iCs/>
          <w:sz w:val="20"/>
          <w:szCs w:val="20"/>
        </w:rPr>
      </w:pPr>
      <w:r w:rsidRPr="00013BB9">
        <w:rPr>
          <w:rFonts w:ascii="Times New Roman" w:hAnsi="Times New Roman" w:cs="Times New Roman"/>
          <w:i/>
          <w:iCs/>
          <w:sz w:val="20"/>
          <w:szCs w:val="20"/>
        </w:rPr>
        <w:t>Tabel 2.4</w:t>
      </w:r>
    </w:p>
    <w:p w14:paraId="7715CDCD" w14:textId="02B2B96F" w:rsidR="001F4E91" w:rsidRPr="00013BB9" w:rsidRDefault="00A248B7" w:rsidP="00B14EB6">
      <w:pPr>
        <w:jc w:val="center"/>
        <w:rPr>
          <w:rFonts w:ascii="Times New Roman" w:hAnsi="Times New Roman" w:cs="Times New Roman"/>
          <w:i/>
          <w:iCs/>
          <w:sz w:val="20"/>
          <w:szCs w:val="20"/>
        </w:rPr>
      </w:pPr>
      <w:r w:rsidRPr="00013BB9">
        <w:rPr>
          <w:rFonts w:ascii="Times New Roman" w:hAnsi="Times New Roman" w:cs="Times New Roman"/>
          <w:i/>
          <w:iCs/>
          <w:sz w:val="20"/>
          <w:szCs w:val="20"/>
        </w:rPr>
        <w:t>Pegawai berdasarkan jenis kelamin</w:t>
      </w:r>
    </w:p>
    <w:tbl>
      <w:tblPr>
        <w:tblW w:w="9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2316"/>
        <w:gridCol w:w="2054"/>
        <w:gridCol w:w="2055"/>
        <w:gridCol w:w="2053"/>
      </w:tblGrid>
      <w:tr w:rsidR="001F4E91" w:rsidRPr="005264BC" w14:paraId="11C51947" w14:textId="77777777" w:rsidTr="00B14EB6">
        <w:trPr>
          <w:trHeight w:val="493"/>
          <w:jc w:val="center"/>
        </w:trPr>
        <w:tc>
          <w:tcPr>
            <w:tcW w:w="628" w:type="dxa"/>
            <w:shd w:val="clear" w:color="auto" w:fill="F79646" w:themeFill="accent6"/>
            <w:vAlign w:val="center"/>
          </w:tcPr>
          <w:p w14:paraId="1A85168E"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NO</w:t>
            </w:r>
          </w:p>
        </w:tc>
        <w:tc>
          <w:tcPr>
            <w:tcW w:w="2316" w:type="dxa"/>
            <w:shd w:val="clear" w:color="auto" w:fill="F79646" w:themeFill="accent6"/>
            <w:vAlign w:val="center"/>
          </w:tcPr>
          <w:p w14:paraId="7EBEFA68"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URIAN</w:t>
            </w:r>
          </w:p>
        </w:tc>
        <w:tc>
          <w:tcPr>
            <w:tcW w:w="2054" w:type="dxa"/>
            <w:shd w:val="clear" w:color="auto" w:fill="F79646" w:themeFill="accent6"/>
            <w:vAlign w:val="center"/>
          </w:tcPr>
          <w:p w14:paraId="7F996A27"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LAKI-LAKI</w:t>
            </w:r>
          </w:p>
        </w:tc>
        <w:tc>
          <w:tcPr>
            <w:tcW w:w="2055" w:type="dxa"/>
            <w:shd w:val="clear" w:color="auto" w:fill="F79646" w:themeFill="accent6"/>
            <w:vAlign w:val="center"/>
          </w:tcPr>
          <w:p w14:paraId="3B8A5C78"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PEREMPUAN</w:t>
            </w:r>
          </w:p>
        </w:tc>
        <w:tc>
          <w:tcPr>
            <w:tcW w:w="2053" w:type="dxa"/>
            <w:shd w:val="clear" w:color="auto" w:fill="F79646" w:themeFill="accent6"/>
            <w:vAlign w:val="center"/>
          </w:tcPr>
          <w:p w14:paraId="460A3CA3" w14:textId="77777777" w:rsidR="001F4E91" w:rsidRPr="00B14EB6" w:rsidRDefault="001F4E91" w:rsidP="00B14EB6">
            <w:pPr>
              <w:jc w:val="center"/>
              <w:rPr>
                <w:rFonts w:ascii="Times New Roman" w:hAnsi="Times New Roman" w:cs="Times New Roman"/>
                <w:b/>
                <w:bCs/>
                <w:sz w:val="24"/>
                <w:szCs w:val="24"/>
              </w:rPr>
            </w:pPr>
            <w:r w:rsidRPr="00B14EB6">
              <w:rPr>
                <w:rFonts w:ascii="Times New Roman" w:hAnsi="Times New Roman" w:cs="Times New Roman"/>
                <w:b/>
                <w:bCs/>
                <w:sz w:val="24"/>
                <w:szCs w:val="24"/>
              </w:rPr>
              <w:t>JUMLAH</w:t>
            </w:r>
          </w:p>
        </w:tc>
      </w:tr>
      <w:tr w:rsidR="001F4E91" w:rsidRPr="005264BC" w14:paraId="7D8D916E" w14:textId="77777777" w:rsidTr="00B14EB6">
        <w:trPr>
          <w:trHeight w:val="496"/>
          <w:jc w:val="center"/>
        </w:trPr>
        <w:tc>
          <w:tcPr>
            <w:tcW w:w="628" w:type="dxa"/>
            <w:vAlign w:val="center"/>
          </w:tcPr>
          <w:p w14:paraId="51676706"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2316" w:type="dxa"/>
            <w:vAlign w:val="center"/>
          </w:tcPr>
          <w:p w14:paraId="06E82DCB" w14:textId="16FF5533" w:rsidR="001F4E91"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PNS</w:t>
            </w:r>
          </w:p>
        </w:tc>
        <w:tc>
          <w:tcPr>
            <w:tcW w:w="2054" w:type="dxa"/>
            <w:vAlign w:val="center"/>
          </w:tcPr>
          <w:p w14:paraId="14318BB5" w14:textId="5F2F4B62"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9</w:t>
            </w:r>
            <w:r w:rsidR="001F4E91" w:rsidRPr="005264BC">
              <w:rPr>
                <w:rFonts w:ascii="Times New Roman" w:hAnsi="Times New Roman" w:cs="Times New Roman"/>
                <w:sz w:val="24"/>
                <w:szCs w:val="24"/>
              </w:rPr>
              <w:t xml:space="preserve"> orang</w:t>
            </w:r>
          </w:p>
        </w:tc>
        <w:tc>
          <w:tcPr>
            <w:tcW w:w="2055" w:type="dxa"/>
            <w:vAlign w:val="center"/>
          </w:tcPr>
          <w:p w14:paraId="4BC952C1"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3 orang</w:t>
            </w:r>
          </w:p>
        </w:tc>
        <w:tc>
          <w:tcPr>
            <w:tcW w:w="2053" w:type="dxa"/>
            <w:vAlign w:val="center"/>
          </w:tcPr>
          <w:p w14:paraId="05789234" w14:textId="25CD2A89"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1</w:t>
            </w:r>
            <w:r w:rsidR="003779E5" w:rsidRPr="005264BC">
              <w:rPr>
                <w:rFonts w:ascii="Times New Roman" w:hAnsi="Times New Roman" w:cs="Times New Roman"/>
                <w:sz w:val="24"/>
                <w:szCs w:val="24"/>
              </w:rPr>
              <w:t>2</w:t>
            </w:r>
            <w:r w:rsidRPr="005264BC">
              <w:rPr>
                <w:rFonts w:ascii="Times New Roman" w:hAnsi="Times New Roman" w:cs="Times New Roman"/>
                <w:sz w:val="24"/>
                <w:szCs w:val="24"/>
              </w:rPr>
              <w:t xml:space="preserve"> orang</w:t>
            </w:r>
          </w:p>
        </w:tc>
      </w:tr>
      <w:tr w:rsidR="001F4E91" w:rsidRPr="005264BC" w14:paraId="61B7637B" w14:textId="77777777" w:rsidTr="00B14EB6">
        <w:trPr>
          <w:trHeight w:val="494"/>
          <w:jc w:val="center"/>
        </w:trPr>
        <w:tc>
          <w:tcPr>
            <w:tcW w:w="628" w:type="dxa"/>
            <w:vAlign w:val="center"/>
          </w:tcPr>
          <w:p w14:paraId="3B11202C"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2</w:t>
            </w:r>
          </w:p>
        </w:tc>
        <w:tc>
          <w:tcPr>
            <w:tcW w:w="2316" w:type="dxa"/>
            <w:vAlign w:val="center"/>
          </w:tcPr>
          <w:p w14:paraId="1B0C1187" w14:textId="14B01226" w:rsidR="001F4E91" w:rsidRPr="005264BC" w:rsidRDefault="009A3784" w:rsidP="00B14EB6">
            <w:pPr>
              <w:jc w:val="center"/>
              <w:rPr>
                <w:rFonts w:ascii="Times New Roman" w:hAnsi="Times New Roman" w:cs="Times New Roman"/>
                <w:sz w:val="24"/>
                <w:szCs w:val="24"/>
              </w:rPr>
            </w:pPr>
            <w:r w:rsidRPr="005264BC">
              <w:rPr>
                <w:rFonts w:ascii="Times New Roman" w:hAnsi="Times New Roman" w:cs="Times New Roman"/>
                <w:sz w:val="24"/>
                <w:szCs w:val="24"/>
              </w:rPr>
              <w:t>PPPK</w:t>
            </w:r>
          </w:p>
        </w:tc>
        <w:tc>
          <w:tcPr>
            <w:tcW w:w="2054" w:type="dxa"/>
            <w:vAlign w:val="center"/>
          </w:tcPr>
          <w:p w14:paraId="39091DD8" w14:textId="1D0D2D48"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3</w:t>
            </w:r>
            <w:r w:rsidR="00E93D84">
              <w:rPr>
                <w:rFonts w:ascii="Times New Roman" w:hAnsi="Times New Roman" w:cs="Times New Roman"/>
                <w:sz w:val="24"/>
                <w:szCs w:val="24"/>
              </w:rPr>
              <w:t>4</w:t>
            </w:r>
            <w:r w:rsidRPr="005264BC">
              <w:rPr>
                <w:rFonts w:ascii="Times New Roman" w:hAnsi="Times New Roman" w:cs="Times New Roman"/>
                <w:sz w:val="24"/>
                <w:szCs w:val="24"/>
              </w:rPr>
              <w:t xml:space="preserve"> orang</w:t>
            </w:r>
          </w:p>
        </w:tc>
        <w:tc>
          <w:tcPr>
            <w:tcW w:w="2055" w:type="dxa"/>
            <w:vAlign w:val="center"/>
          </w:tcPr>
          <w:p w14:paraId="2DCAAAFB"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6 orang</w:t>
            </w:r>
          </w:p>
        </w:tc>
        <w:tc>
          <w:tcPr>
            <w:tcW w:w="2053" w:type="dxa"/>
            <w:vAlign w:val="center"/>
          </w:tcPr>
          <w:p w14:paraId="530E2BE9" w14:textId="0FDA87D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4</w:t>
            </w:r>
            <w:r w:rsidR="00E93D84">
              <w:rPr>
                <w:rFonts w:ascii="Times New Roman" w:hAnsi="Times New Roman" w:cs="Times New Roman"/>
                <w:sz w:val="24"/>
                <w:szCs w:val="24"/>
              </w:rPr>
              <w:t>0</w:t>
            </w:r>
            <w:r w:rsidRPr="005264BC">
              <w:rPr>
                <w:rFonts w:ascii="Times New Roman" w:hAnsi="Times New Roman" w:cs="Times New Roman"/>
                <w:sz w:val="24"/>
                <w:szCs w:val="24"/>
              </w:rPr>
              <w:t xml:space="preserve"> orang</w:t>
            </w:r>
          </w:p>
        </w:tc>
      </w:tr>
      <w:tr w:rsidR="00E93D84" w:rsidRPr="005264BC" w14:paraId="7B3CB131" w14:textId="77777777" w:rsidTr="00B14EB6">
        <w:trPr>
          <w:trHeight w:val="496"/>
          <w:jc w:val="center"/>
        </w:trPr>
        <w:tc>
          <w:tcPr>
            <w:tcW w:w="628" w:type="dxa"/>
            <w:vAlign w:val="center"/>
          </w:tcPr>
          <w:p w14:paraId="5BCA9327" w14:textId="6266A47A" w:rsidR="00E93D84" w:rsidRPr="005264BC" w:rsidRDefault="00E93D84" w:rsidP="00B14EB6">
            <w:pPr>
              <w:jc w:val="center"/>
              <w:rPr>
                <w:rFonts w:ascii="Times New Roman" w:hAnsi="Times New Roman" w:cs="Times New Roman"/>
                <w:sz w:val="24"/>
                <w:szCs w:val="24"/>
              </w:rPr>
            </w:pPr>
            <w:r>
              <w:rPr>
                <w:rFonts w:ascii="Times New Roman" w:hAnsi="Times New Roman" w:cs="Times New Roman"/>
                <w:sz w:val="24"/>
                <w:szCs w:val="24"/>
              </w:rPr>
              <w:t>3</w:t>
            </w:r>
          </w:p>
        </w:tc>
        <w:tc>
          <w:tcPr>
            <w:tcW w:w="2316" w:type="dxa"/>
            <w:vAlign w:val="center"/>
          </w:tcPr>
          <w:p w14:paraId="057C308A" w14:textId="67D40B33" w:rsidR="00E93D84" w:rsidRPr="005264BC" w:rsidRDefault="00E93D84" w:rsidP="00B14EB6">
            <w:pPr>
              <w:jc w:val="center"/>
              <w:rPr>
                <w:rFonts w:ascii="Times New Roman" w:hAnsi="Times New Roman" w:cs="Times New Roman"/>
                <w:sz w:val="24"/>
                <w:szCs w:val="24"/>
              </w:rPr>
            </w:pPr>
            <w:r>
              <w:rPr>
                <w:rFonts w:ascii="Times New Roman" w:hAnsi="Times New Roman" w:cs="Times New Roman"/>
                <w:sz w:val="24"/>
                <w:szCs w:val="24"/>
              </w:rPr>
              <w:t>TKK</w:t>
            </w:r>
          </w:p>
        </w:tc>
        <w:tc>
          <w:tcPr>
            <w:tcW w:w="2054" w:type="dxa"/>
            <w:vAlign w:val="center"/>
          </w:tcPr>
          <w:p w14:paraId="085ECACB" w14:textId="3FA23C5C" w:rsidR="00E93D84" w:rsidRPr="005264BC" w:rsidRDefault="00E93D84" w:rsidP="00B14EB6">
            <w:pPr>
              <w:jc w:val="center"/>
              <w:rPr>
                <w:rFonts w:ascii="Times New Roman" w:hAnsi="Times New Roman" w:cs="Times New Roman"/>
                <w:sz w:val="24"/>
                <w:szCs w:val="24"/>
              </w:rPr>
            </w:pPr>
            <w:r>
              <w:rPr>
                <w:rFonts w:ascii="Times New Roman" w:hAnsi="Times New Roman" w:cs="Times New Roman"/>
                <w:sz w:val="24"/>
                <w:szCs w:val="24"/>
              </w:rPr>
              <w:t>1 orang</w:t>
            </w:r>
          </w:p>
        </w:tc>
        <w:tc>
          <w:tcPr>
            <w:tcW w:w="2055" w:type="dxa"/>
            <w:vAlign w:val="center"/>
          </w:tcPr>
          <w:p w14:paraId="37968B1D" w14:textId="4D99FE99" w:rsidR="00E93D84" w:rsidRPr="005264BC" w:rsidRDefault="00E93D84" w:rsidP="00B14EB6">
            <w:pPr>
              <w:jc w:val="center"/>
              <w:rPr>
                <w:rFonts w:ascii="Times New Roman" w:hAnsi="Times New Roman" w:cs="Times New Roman"/>
                <w:sz w:val="24"/>
                <w:szCs w:val="24"/>
              </w:rPr>
            </w:pPr>
            <w:r>
              <w:rPr>
                <w:rFonts w:ascii="Times New Roman" w:hAnsi="Times New Roman" w:cs="Times New Roman"/>
                <w:sz w:val="24"/>
                <w:szCs w:val="24"/>
              </w:rPr>
              <w:t>-</w:t>
            </w:r>
          </w:p>
        </w:tc>
        <w:tc>
          <w:tcPr>
            <w:tcW w:w="2053" w:type="dxa"/>
            <w:vAlign w:val="center"/>
          </w:tcPr>
          <w:p w14:paraId="2563A84F" w14:textId="61C1E700" w:rsidR="00E93D84" w:rsidRPr="005264BC" w:rsidRDefault="00E93D84" w:rsidP="00B14EB6">
            <w:pPr>
              <w:jc w:val="center"/>
              <w:rPr>
                <w:rFonts w:ascii="Times New Roman" w:hAnsi="Times New Roman" w:cs="Times New Roman"/>
                <w:sz w:val="24"/>
                <w:szCs w:val="24"/>
              </w:rPr>
            </w:pPr>
            <w:r>
              <w:rPr>
                <w:rFonts w:ascii="Times New Roman" w:hAnsi="Times New Roman" w:cs="Times New Roman"/>
                <w:sz w:val="24"/>
                <w:szCs w:val="24"/>
              </w:rPr>
              <w:t>1 orang</w:t>
            </w:r>
          </w:p>
        </w:tc>
      </w:tr>
      <w:tr w:rsidR="001F4E91" w:rsidRPr="005264BC" w14:paraId="36FC7F81" w14:textId="77777777" w:rsidTr="00B14EB6">
        <w:trPr>
          <w:trHeight w:val="496"/>
          <w:jc w:val="center"/>
        </w:trPr>
        <w:tc>
          <w:tcPr>
            <w:tcW w:w="628" w:type="dxa"/>
            <w:vAlign w:val="center"/>
          </w:tcPr>
          <w:p w14:paraId="53705DB8"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3</w:t>
            </w:r>
          </w:p>
        </w:tc>
        <w:tc>
          <w:tcPr>
            <w:tcW w:w="2316" w:type="dxa"/>
            <w:vAlign w:val="center"/>
          </w:tcPr>
          <w:p w14:paraId="18C8353C"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PHL</w:t>
            </w:r>
          </w:p>
        </w:tc>
        <w:tc>
          <w:tcPr>
            <w:tcW w:w="2054" w:type="dxa"/>
            <w:vAlign w:val="center"/>
          </w:tcPr>
          <w:p w14:paraId="53AF0D05" w14:textId="63D70AF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3</w:t>
            </w:r>
            <w:r w:rsidR="003779E5" w:rsidRPr="005264BC">
              <w:rPr>
                <w:rFonts w:ascii="Times New Roman" w:hAnsi="Times New Roman" w:cs="Times New Roman"/>
                <w:sz w:val="24"/>
                <w:szCs w:val="24"/>
              </w:rPr>
              <w:t>0</w:t>
            </w:r>
            <w:r w:rsidRPr="005264BC">
              <w:rPr>
                <w:rFonts w:ascii="Times New Roman" w:hAnsi="Times New Roman" w:cs="Times New Roman"/>
                <w:sz w:val="24"/>
                <w:szCs w:val="24"/>
              </w:rPr>
              <w:t xml:space="preserve"> orang</w:t>
            </w:r>
          </w:p>
        </w:tc>
        <w:tc>
          <w:tcPr>
            <w:tcW w:w="2055" w:type="dxa"/>
            <w:vAlign w:val="center"/>
          </w:tcPr>
          <w:p w14:paraId="7D936AEE" w14:textId="26DC2C3E" w:rsidR="001F4E91" w:rsidRPr="005264BC" w:rsidRDefault="003779E5" w:rsidP="00B14EB6">
            <w:pPr>
              <w:jc w:val="center"/>
              <w:rPr>
                <w:rFonts w:ascii="Times New Roman" w:hAnsi="Times New Roman" w:cs="Times New Roman"/>
                <w:sz w:val="24"/>
                <w:szCs w:val="24"/>
              </w:rPr>
            </w:pPr>
            <w:r w:rsidRPr="005264BC">
              <w:rPr>
                <w:rFonts w:ascii="Times New Roman" w:hAnsi="Times New Roman" w:cs="Times New Roman"/>
                <w:sz w:val="24"/>
                <w:szCs w:val="24"/>
              </w:rPr>
              <w:t>3 orang</w:t>
            </w:r>
          </w:p>
        </w:tc>
        <w:tc>
          <w:tcPr>
            <w:tcW w:w="2053" w:type="dxa"/>
            <w:vAlign w:val="center"/>
          </w:tcPr>
          <w:p w14:paraId="1B7A1ECE" w14:textId="77777777" w:rsidR="001F4E91" w:rsidRPr="005264BC" w:rsidRDefault="001F4E91" w:rsidP="00B14EB6">
            <w:pPr>
              <w:jc w:val="center"/>
              <w:rPr>
                <w:rFonts w:ascii="Times New Roman" w:hAnsi="Times New Roman" w:cs="Times New Roman"/>
                <w:sz w:val="24"/>
                <w:szCs w:val="24"/>
              </w:rPr>
            </w:pPr>
            <w:r w:rsidRPr="005264BC">
              <w:rPr>
                <w:rFonts w:ascii="Times New Roman" w:hAnsi="Times New Roman" w:cs="Times New Roman"/>
                <w:sz w:val="24"/>
                <w:szCs w:val="24"/>
              </w:rPr>
              <w:t>33 Orang</w:t>
            </w:r>
          </w:p>
        </w:tc>
      </w:tr>
    </w:tbl>
    <w:p w14:paraId="0FB45A53" w14:textId="77777777" w:rsidR="001F4E91" w:rsidRPr="005264BC" w:rsidRDefault="001F4E91" w:rsidP="005264BC">
      <w:pPr>
        <w:rPr>
          <w:rFonts w:ascii="Times New Roman" w:hAnsi="Times New Roman" w:cs="Times New Roman"/>
          <w:sz w:val="24"/>
          <w:szCs w:val="24"/>
        </w:rPr>
      </w:pPr>
    </w:p>
    <w:p w14:paraId="472B7B6F" w14:textId="18004CEA" w:rsidR="001F4E91" w:rsidRDefault="001F4E91" w:rsidP="0014163C">
      <w:pPr>
        <w:spacing w:line="360" w:lineRule="auto"/>
        <w:ind w:left="1134" w:firstLine="709"/>
        <w:jc w:val="both"/>
        <w:rPr>
          <w:rFonts w:ascii="Times New Roman" w:hAnsi="Times New Roman" w:cs="Times New Roman"/>
          <w:sz w:val="24"/>
          <w:szCs w:val="24"/>
        </w:rPr>
      </w:pPr>
      <w:r w:rsidRPr="005264BC">
        <w:rPr>
          <w:rFonts w:ascii="Times New Roman" w:hAnsi="Times New Roman" w:cs="Times New Roman"/>
          <w:sz w:val="24"/>
          <w:szCs w:val="24"/>
        </w:rPr>
        <w:t xml:space="preserve">Melihat tugas dan fungsi Badan Penanggulangan Bencana Daerah Kota Bekasi yang begitu banyak tidak sebanding dengan kualitas dan kuantitas SDM yang dimiliki oleh Badan Penanggulangan Bencana Daerah Kota Bekasi. Dikarenakan kekurangan SDM khusus nya pada jabatan fungsional / kategori keterampilan, maka dibutuhkan </w:t>
      </w:r>
      <w:r w:rsidRPr="005264BC">
        <w:rPr>
          <w:rFonts w:ascii="Times New Roman" w:hAnsi="Times New Roman" w:cs="Times New Roman"/>
          <w:sz w:val="24"/>
          <w:szCs w:val="24"/>
        </w:rPr>
        <w:lastRenderedPageBreak/>
        <w:t>penambahan pegawai Badan Penanggulangan Bencana Daerah Kota Bekasi yang mempunyai kredibilitas dalam management penanggulangan bencana serta pencarian, pertolongan dan evakuasi korban</w:t>
      </w:r>
      <w:r w:rsidR="00A248B7" w:rsidRPr="005264BC">
        <w:rPr>
          <w:rFonts w:ascii="Times New Roman" w:hAnsi="Times New Roman" w:cs="Times New Roman"/>
          <w:sz w:val="24"/>
          <w:szCs w:val="24"/>
        </w:rPr>
        <w:t xml:space="preserve"> </w:t>
      </w:r>
      <w:r w:rsidRPr="005264BC">
        <w:rPr>
          <w:rFonts w:ascii="Times New Roman" w:hAnsi="Times New Roman" w:cs="Times New Roman"/>
          <w:sz w:val="24"/>
          <w:szCs w:val="24"/>
        </w:rPr>
        <w:t>bencana baik dari segi kualitas dan kauntitas. Sebagai acuan dalam pe</w:t>
      </w:r>
      <w:r w:rsidR="00DB3945" w:rsidRPr="005264BC">
        <w:rPr>
          <w:rFonts w:ascii="Times New Roman" w:hAnsi="Times New Roman" w:cs="Times New Roman"/>
          <w:sz w:val="24"/>
          <w:szCs w:val="24"/>
        </w:rPr>
        <w:t>men</w:t>
      </w:r>
      <w:r w:rsidRPr="005264BC">
        <w:rPr>
          <w:rFonts w:ascii="Times New Roman" w:hAnsi="Times New Roman" w:cs="Times New Roman"/>
          <w:sz w:val="24"/>
          <w:szCs w:val="24"/>
        </w:rPr>
        <w:t>uhan kebutuhan pegawai untuk mengisi jabatan-jabatan yang dibutuhkan di Badan Penanggulangan Bencana Daerah Kota Bekasi dapat dilihat pada tabel sebagai berikut :</w:t>
      </w:r>
    </w:p>
    <w:p w14:paraId="541BFF69" w14:textId="77777777" w:rsidR="00CA7B87" w:rsidRPr="005264BC" w:rsidRDefault="00CA7B87" w:rsidP="005264BC">
      <w:pPr>
        <w:rPr>
          <w:rFonts w:ascii="Times New Roman" w:hAnsi="Times New Roman" w:cs="Times New Roman"/>
          <w:sz w:val="24"/>
          <w:szCs w:val="24"/>
        </w:rPr>
      </w:pPr>
    </w:p>
    <w:p w14:paraId="2B5ACD88" w14:textId="2E6938BD" w:rsidR="00A248B7" w:rsidRPr="00596752" w:rsidRDefault="001F4E91" w:rsidP="00DD2D6D">
      <w:pPr>
        <w:jc w:val="center"/>
        <w:rPr>
          <w:rFonts w:ascii="Times New Roman" w:hAnsi="Times New Roman" w:cs="Times New Roman"/>
          <w:i/>
          <w:iCs/>
          <w:sz w:val="20"/>
          <w:szCs w:val="20"/>
        </w:rPr>
      </w:pPr>
      <w:r w:rsidRPr="00596752">
        <w:rPr>
          <w:rFonts w:ascii="Times New Roman" w:hAnsi="Times New Roman" w:cs="Times New Roman"/>
          <w:i/>
          <w:iCs/>
          <w:sz w:val="20"/>
          <w:szCs w:val="20"/>
        </w:rPr>
        <w:t xml:space="preserve">Tabel </w:t>
      </w:r>
      <w:r w:rsidR="00A248B7" w:rsidRPr="00596752">
        <w:rPr>
          <w:rFonts w:ascii="Times New Roman" w:hAnsi="Times New Roman" w:cs="Times New Roman"/>
          <w:i/>
          <w:iCs/>
          <w:sz w:val="20"/>
          <w:szCs w:val="20"/>
        </w:rPr>
        <w:t>2.5</w:t>
      </w:r>
    </w:p>
    <w:p w14:paraId="18C7215A" w14:textId="77777777" w:rsidR="00DD2D6D" w:rsidRPr="00596752" w:rsidRDefault="001F4E91" w:rsidP="00DD2D6D">
      <w:pPr>
        <w:jc w:val="center"/>
        <w:rPr>
          <w:rFonts w:ascii="Times New Roman" w:hAnsi="Times New Roman" w:cs="Times New Roman"/>
          <w:i/>
          <w:iCs/>
          <w:sz w:val="20"/>
          <w:szCs w:val="20"/>
        </w:rPr>
      </w:pPr>
      <w:r w:rsidRPr="00596752">
        <w:rPr>
          <w:rFonts w:ascii="Times New Roman" w:hAnsi="Times New Roman" w:cs="Times New Roman"/>
          <w:i/>
          <w:iCs/>
          <w:sz w:val="20"/>
          <w:szCs w:val="20"/>
        </w:rPr>
        <w:t>Rencana Kebutuhan Sumber Daya Manusi (SDM)</w:t>
      </w:r>
      <w:r w:rsidR="00021DB3" w:rsidRPr="00596752">
        <w:rPr>
          <w:rFonts w:ascii="Times New Roman" w:hAnsi="Times New Roman" w:cs="Times New Roman"/>
          <w:i/>
          <w:iCs/>
          <w:sz w:val="20"/>
          <w:szCs w:val="20"/>
        </w:rPr>
        <w:t xml:space="preserve"> </w:t>
      </w:r>
      <w:r w:rsidRPr="00596752">
        <w:rPr>
          <w:rFonts w:ascii="Times New Roman" w:hAnsi="Times New Roman" w:cs="Times New Roman"/>
          <w:i/>
          <w:iCs/>
          <w:sz w:val="20"/>
          <w:szCs w:val="20"/>
        </w:rPr>
        <w:t>Badan Penanggulangan Bencana</w:t>
      </w:r>
    </w:p>
    <w:p w14:paraId="6A2B2E15" w14:textId="2A573FAE" w:rsidR="001F4E91" w:rsidRPr="00596752" w:rsidRDefault="001F4E91" w:rsidP="00DD2D6D">
      <w:pPr>
        <w:jc w:val="center"/>
        <w:rPr>
          <w:rFonts w:ascii="Times New Roman" w:hAnsi="Times New Roman" w:cs="Times New Roman"/>
          <w:i/>
          <w:iCs/>
          <w:sz w:val="20"/>
          <w:szCs w:val="20"/>
        </w:rPr>
      </w:pPr>
      <w:r w:rsidRPr="00596752">
        <w:rPr>
          <w:rFonts w:ascii="Times New Roman" w:hAnsi="Times New Roman" w:cs="Times New Roman"/>
          <w:i/>
          <w:iCs/>
          <w:sz w:val="20"/>
          <w:szCs w:val="20"/>
        </w:rPr>
        <w:t>Daerah Kota Bekasi</w:t>
      </w:r>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629"/>
        <w:gridCol w:w="1134"/>
        <w:gridCol w:w="1560"/>
        <w:gridCol w:w="993"/>
        <w:gridCol w:w="1444"/>
        <w:gridCol w:w="1188"/>
      </w:tblGrid>
      <w:tr w:rsidR="001F4E91" w:rsidRPr="00596752" w14:paraId="02136C62" w14:textId="77777777" w:rsidTr="00596752">
        <w:trPr>
          <w:trHeight w:val="475"/>
          <w:tblHeader/>
          <w:jc w:val="center"/>
        </w:trPr>
        <w:tc>
          <w:tcPr>
            <w:tcW w:w="486" w:type="dxa"/>
            <w:shd w:val="clear" w:color="auto" w:fill="F79646" w:themeFill="accent6"/>
            <w:vAlign w:val="center"/>
          </w:tcPr>
          <w:p w14:paraId="1593D6E4"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NO</w:t>
            </w:r>
          </w:p>
        </w:tc>
        <w:tc>
          <w:tcPr>
            <w:tcW w:w="2629" w:type="dxa"/>
            <w:shd w:val="clear" w:color="auto" w:fill="F79646" w:themeFill="accent6"/>
            <w:vAlign w:val="center"/>
          </w:tcPr>
          <w:p w14:paraId="63A79496"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JABATAN</w:t>
            </w:r>
          </w:p>
        </w:tc>
        <w:tc>
          <w:tcPr>
            <w:tcW w:w="1134" w:type="dxa"/>
            <w:shd w:val="clear" w:color="auto" w:fill="F79646" w:themeFill="accent6"/>
            <w:vAlign w:val="center"/>
          </w:tcPr>
          <w:p w14:paraId="2EFC1B54"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ESELON</w:t>
            </w:r>
          </w:p>
        </w:tc>
        <w:tc>
          <w:tcPr>
            <w:tcW w:w="1560" w:type="dxa"/>
            <w:shd w:val="clear" w:color="auto" w:fill="F79646" w:themeFill="accent6"/>
            <w:vAlign w:val="center"/>
          </w:tcPr>
          <w:p w14:paraId="18B14161"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PENDIDIKAN</w:t>
            </w:r>
          </w:p>
        </w:tc>
        <w:tc>
          <w:tcPr>
            <w:tcW w:w="993" w:type="dxa"/>
            <w:shd w:val="clear" w:color="auto" w:fill="F79646" w:themeFill="accent6"/>
            <w:vAlign w:val="center"/>
          </w:tcPr>
          <w:p w14:paraId="6325F43D"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SATUAN</w:t>
            </w:r>
          </w:p>
        </w:tc>
        <w:tc>
          <w:tcPr>
            <w:tcW w:w="1444" w:type="dxa"/>
            <w:shd w:val="clear" w:color="auto" w:fill="F79646" w:themeFill="accent6"/>
            <w:vAlign w:val="center"/>
          </w:tcPr>
          <w:p w14:paraId="4217A55F"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JUMLAH</w:t>
            </w:r>
          </w:p>
          <w:p w14:paraId="203005DB"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KEBUTUHAN</w:t>
            </w:r>
          </w:p>
        </w:tc>
        <w:tc>
          <w:tcPr>
            <w:tcW w:w="1188" w:type="dxa"/>
            <w:shd w:val="clear" w:color="auto" w:fill="F79646" w:themeFill="accent6"/>
            <w:vAlign w:val="center"/>
          </w:tcPr>
          <w:p w14:paraId="6D5D5BF4"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EKSISTING</w:t>
            </w:r>
          </w:p>
          <w:p w14:paraId="319D7EBA"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SAAT INI</w:t>
            </w:r>
          </w:p>
        </w:tc>
      </w:tr>
      <w:tr w:rsidR="001F4E91" w:rsidRPr="00596752" w14:paraId="58C5B916" w14:textId="77777777" w:rsidTr="00596752">
        <w:trPr>
          <w:trHeight w:val="238"/>
          <w:jc w:val="center"/>
        </w:trPr>
        <w:tc>
          <w:tcPr>
            <w:tcW w:w="486" w:type="dxa"/>
          </w:tcPr>
          <w:p w14:paraId="3E3191AA"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2629" w:type="dxa"/>
          </w:tcPr>
          <w:p w14:paraId="0EAE0B18"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Kepala Pelaksana</w:t>
            </w:r>
          </w:p>
        </w:tc>
        <w:tc>
          <w:tcPr>
            <w:tcW w:w="1134" w:type="dxa"/>
            <w:vAlign w:val="center"/>
          </w:tcPr>
          <w:p w14:paraId="45EC4427" w14:textId="6D5DF728"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III.</w:t>
            </w:r>
            <w:r w:rsidR="00C12794" w:rsidRPr="00596752">
              <w:rPr>
                <w:rFonts w:ascii="Times New Roman" w:hAnsi="Times New Roman" w:cs="Times New Roman"/>
                <w:sz w:val="20"/>
                <w:szCs w:val="20"/>
              </w:rPr>
              <w:t>b</w:t>
            </w:r>
          </w:p>
        </w:tc>
        <w:tc>
          <w:tcPr>
            <w:tcW w:w="1560" w:type="dxa"/>
            <w:vAlign w:val="center"/>
          </w:tcPr>
          <w:p w14:paraId="13FF5AF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S2/S3</w:t>
            </w:r>
          </w:p>
        </w:tc>
        <w:tc>
          <w:tcPr>
            <w:tcW w:w="993" w:type="dxa"/>
            <w:vAlign w:val="center"/>
          </w:tcPr>
          <w:p w14:paraId="46529F6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6ABA508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08AFBBD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317EB494" w14:textId="77777777" w:rsidTr="00596752">
        <w:trPr>
          <w:trHeight w:val="237"/>
          <w:jc w:val="center"/>
        </w:trPr>
        <w:tc>
          <w:tcPr>
            <w:tcW w:w="486" w:type="dxa"/>
          </w:tcPr>
          <w:p w14:paraId="345A719C"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w:t>
            </w:r>
          </w:p>
        </w:tc>
        <w:tc>
          <w:tcPr>
            <w:tcW w:w="2629" w:type="dxa"/>
          </w:tcPr>
          <w:p w14:paraId="0CC547BD"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Sekretaris Badan</w:t>
            </w:r>
          </w:p>
        </w:tc>
        <w:tc>
          <w:tcPr>
            <w:tcW w:w="1134" w:type="dxa"/>
            <w:vAlign w:val="center"/>
          </w:tcPr>
          <w:p w14:paraId="075DDDE1"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IV.a</w:t>
            </w:r>
          </w:p>
        </w:tc>
        <w:tc>
          <w:tcPr>
            <w:tcW w:w="1560" w:type="dxa"/>
            <w:vAlign w:val="center"/>
          </w:tcPr>
          <w:p w14:paraId="3715A767"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S1/S2</w:t>
            </w:r>
          </w:p>
        </w:tc>
        <w:tc>
          <w:tcPr>
            <w:tcW w:w="993" w:type="dxa"/>
            <w:vAlign w:val="center"/>
          </w:tcPr>
          <w:p w14:paraId="54C3E9C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7AEBEBC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47C02600" w14:textId="47728F3D" w:rsidR="001F4E91" w:rsidRPr="00596752" w:rsidRDefault="00C12794"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4157235E" w14:textId="77777777" w:rsidTr="00596752">
        <w:trPr>
          <w:trHeight w:val="476"/>
          <w:jc w:val="center"/>
        </w:trPr>
        <w:tc>
          <w:tcPr>
            <w:tcW w:w="486" w:type="dxa"/>
          </w:tcPr>
          <w:p w14:paraId="64E25ECA"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2629" w:type="dxa"/>
          </w:tcPr>
          <w:p w14:paraId="5B5B6118"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Kepala Seksi Pencegahan</w:t>
            </w:r>
          </w:p>
          <w:p w14:paraId="5BA8BD45"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dan Kesiapsiagaan</w:t>
            </w:r>
          </w:p>
        </w:tc>
        <w:tc>
          <w:tcPr>
            <w:tcW w:w="1134" w:type="dxa"/>
            <w:vAlign w:val="center"/>
          </w:tcPr>
          <w:p w14:paraId="7371DAF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IV.a</w:t>
            </w:r>
          </w:p>
        </w:tc>
        <w:tc>
          <w:tcPr>
            <w:tcW w:w="1560" w:type="dxa"/>
            <w:vAlign w:val="center"/>
          </w:tcPr>
          <w:p w14:paraId="71E9A92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S1/S2</w:t>
            </w:r>
          </w:p>
        </w:tc>
        <w:tc>
          <w:tcPr>
            <w:tcW w:w="993" w:type="dxa"/>
            <w:vAlign w:val="center"/>
          </w:tcPr>
          <w:p w14:paraId="2C0AB68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3208200C"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7CC23423" w14:textId="10E4D9F6" w:rsidR="001F4E91" w:rsidRPr="00596752" w:rsidRDefault="00C12794"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2F13FC77" w14:textId="77777777" w:rsidTr="00596752">
        <w:trPr>
          <w:trHeight w:val="476"/>
          <w:jc w:val="center"/>
        </w:trPr>
        <w:tc>
          <w:tcPr>
            <w:tcW w:w="486" w:type="dxa"/>
          </w:tcPr>
          <w:p w14:paraId="46F4A258"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4.</w:t>
            </w:r>
          </w:p>
        </w:tc>
        <w:tc>
          <w:tcPr>
            <w:tcW w:w="2629" w:type="dxa"/>
          </w:tcPr>
          <w:p w14:paraId="3204D19A"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Kepala Seksi Kedaruratan</w:t>
            </w:r>
          </w:p>
          <w:p w14:paraId="7DE9CD4B"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dan logistik</w:t>
            </w:r>
          </w:p>
        </w:tc>
        <w:tc>
          <w:tcPr>
            <w:tcW w:w="1134" w:type="dxa"/>
            <w:vAlign w:val="center"/>
          </w:tcPr>
          <w:p w14:paraId="0D75B9F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IV.a</w:t>
            </w:r>
          </w:p>
        </w:tc>
        <w:tc>
          <w:tcPr>
            <w:tcW w:w="1560" w:type="dxa"/>
            <w:vAlign w:val="center"/>
          </w:tcPr>
          <w:p w14:paraId="786C458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S1/S2</w:t>
            </w:r>
          </w:p>
        </w:tc>
        <w:tc>
          <w:tcPr>
            <w:tcW w:w="993" w:type="dxa"/>
            <w:vAlign w:val="center"/>
          </w:tcPr>
          <w:p w14:paraId="6CB3E4C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4C5C314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07DC7227"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4DFC3DB5" w14:textId="77777777" w:rsidTr="00596752">
        <w:trPr>
          <w:trHeight w:val="475"/>
          <w:jc w:val="center"/>
        </w:trPr>
        <w:tc>
          <w:tcPr>
            <w:tcW w:w="486" w:type="dxa"/>
          </w:tcPr>
          <w:p w14:paraId="2CC920D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5.</w:t>
            </w:r>
          </w:p>
        </w:tc>
        <w:tc>
          <w:tcPr>
            <w:tcW w:w="2629" w:type="dxa"/>
          </w:tcPr>
          <w:p w14:paraId="3AFDE07A"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Kepala Seksi Rehabalitasi</w:t>
            </w:r>
          </w:p>
          <w:p w14:paraId="38997246"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dan Rekontruksi</w:t>
            </w:r>
          </w:p>
        </w:tc>
        <w:tc>
          <w:tcPr>
            <w:tcW w:w="1134" w:type="dxa"/>
            <w:vAlign w:val="center"/>
          </w:tcPr>
          <w:p w14:paraId="71C1CBFB"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IV.a</w:t>
            </w:r>
          </w:p>
        </w:tc>
        <w:tc>
          <w:tcPr>
            <w:tcW w:w="1560" w:type="dxa"/>
            <w:vAlign w:val="center"/>
          </w:tcPr>
          <w:p w14:paraId="32BB533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S1/S2</w:t>
            </w:r>
          </w:p>
        </w:tc>
        <w:tc>
          <w:tcPr>
            <w:tcW w:w="993" w:type="dxa"/>
            <w:vAlign w:val="center"/>
          </w:tcPr>
          <w:p w14:paraId="5775637D"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4D7696D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598492B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46ABA274" w14:textId="77777777" w:rsidTr="00596752">
        <w:trPr>
          <w:trHeight w:val="238"/>
          <w:jc w:val="center"/>
        </w:trPr>
        <w:tc>
          <w:tcPr>
            <w:tcW w:w="486" w:type="dxa"/>
          </w:tcPr>
          <w:p w14:paraId="60D8257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6.</w:t>
            </w:r>
          </w:p>
        </w:tc>
        <w:tc>
          <w:tcPr>
            <w:tcW w:w="2629" w:type="dxa"/>
          </w:tcPr>
          <w:p w14:paraId="5F212DFA"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Kepala Pusdalops</w:t>
            </w:r>
          </w:p>
        </w:tc>
        <w:tc>
          <w:tcPr>
            <w:tcW w:w="1134" w:type="dxa"/>
            <w:vAlign w:val="center"/>
          </w:tcPr>
          <w:p w14:paraId="16EDA611" w14:textId="40E4EC35" w:rsidR="001F4E91" w:rsidRPr="00596752" w:rsidRDefault="001F4E91" w:rsidP="00DD2D6D">
            <w:pPr>
              <w:jc w:val="center"/>
              <w:rPr>
                <w:rFonts w:ascii="Times New Roman" w:hAnsi="Times New Roman" w:cs="Times New Roman"/>
                <w:sz w:val="20"/>
                <w:szCs w:val="20"/>
              </w:rPr>
            </w:pPr>
          </w:p>
        </w:tc>
        <w:tc>
          <w:tcPr>
            <w:tcW w:w="1560" w:type="dxa"/>
            <w:vAlign w:val="center"/>
          </w:tcPr>
          <w:p w14:paraId="3608904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S1/S2</w:t>
            </w:r>
          </w:p>
        </w:tc>
        <w:tc>
          <w:tcPr>
            <w:tcW w:w="993" w:type="dxa"/>
            <w:vAlign w:val="center"/>
          </w:tcPr>
          <w:p w14:paraId="0193ACD1"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19598A2C"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1B166EF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720BFAD8" w14:textId="77777777" w:rsidTr="00596752">
        <w:trPr>
          <w:trHeight w:val="237"/>
          <w:jc w:val="center"/>
        </w:trPr>
        <w:tc>
          <w:tcPr>
            <w:tcW w:w="486" w:type="dxa"/>
          </w:tcPr>
          <w:p w14:paraId="41841E7C"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7.</w:t>
            </w:r>
          </w:p>
        </w:tc>
        <w:tc>
          <w:tcPr>
            <w:tcW w:w="2629" w:type="dxa"/>
          </w:tcPr>
          <w:p w14:paraId="04925138"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Pengelola Kepegawaian</w:t>
            </w:r>
          </w:p>
        </w:tc>
        <w:tc>
          <w:tcPr>
            <w:tcW w:w="1134" w:type="dxa"/>
            <w:vAlign w:val="center"/>
          </w:tcPr>
          <w:p w14:paraId="7C428078" w14:textId="29468FC9" w:rsidR="001F4E91" w:rsidRPr="00596752" w:rsidRDefault="001F4E91" w:rsidP="00DD2D6D">
            <w:pPr>
              <w:jc w:val="center"/>
              <w:rPr>
                <w:rFonts w:ascii="Times New Roman" w:hAnsi="Times New Roman" w:cs="Times New Roman"/>
                <w:sz w:val="20"/>
                <w:szCs w:val="20"/>
              </w:rPr>
            </w:pPr>
          </w:p>
        </w:tc>
        <w:tc>
          <w:tcPr>
            <w:tcW w:w="1560" w:type="dxa"/>
            <w:vAlign w:val="center"/>
          </w:tcPr>
          <w:p w14:paraId="1E478577"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38D7E21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4D09B7F1"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1188" w:type="dxa"/>
            <w:vAlign w:val="center"/>
          </w:tcPr>
          <w:p w14:paraId="08E270BF" w14:textId="7A34D5D0" w:rsidR="001F4E91" w:rsidRPr="00596752" w:rsidRDefault="00C12794"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5818BD33" w14:textId="77777777" w:rsidTr="00596752">
        <w:trPr>
          <w:trHeight w:val="238"/>
          <w:jc w:val="center"/>
        </w:trPr>
        <w:tc>
          <w:tcPr>
            <w:tcW w:w="486" w:type="dxa"/>
          </w:tcPr>
          <w:p w14:paraId="50A317CB"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8.</w:t>
            </w:r>
          </w:p>
        </w:tc>
        <w:tc>
          <w:tcPr>
            <w:tcW w:w="2629" w:type="dxa"/>
          </w:tcPr>
          <w:p w14:paraId="1BD4B32B"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Analis Kepegawaian</w:t>
            </w:r>
          </w:p>
        </w:tc>
        <w:tc>
          <w:tcPr>
            <w:tcW w:w="1134" w:type="dxa"/>
            <w:vAlign w:val="center"/>
          </w:tcPr>
          <w:p w14:paraId="49EA4C17" w14:textId="1306E664" w:rsidR="001F4E91" w:rsidRPr="00596752" w:rsidRDefault="001F4E91" w:rsidP="00DD2D6D">
            <w:pPr>
              <w:jc w:val="center"/>
              <w:rPr>
                <w:rFonts w:ascii="Times New Roman" w:hAnsi="Times New Roman" w:cs="Times New Roman"/>
                <w:sz w:val="20"/>
                <w:szCs w:val="20"/>
              </w:rPr>
            </w:pPr>
          </w:p>
        </w:tc>
        <w:tc>
          <w:tcPr>
            <w:tcW w:w="1560" w:type="dxa"/>
            <w:vAlign w:val="center"/>
          </w:tcPr>
          <w:p w14:paraId="3C75F588"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145940D2"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3F1866AC"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262798AC" w14:textId="67CC78B5" w:rsidR="001F4E91" w:rsidRPr="00596752" w:rsidRDefault="00340DEA"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2B3CE4C0" w14:textId="77777777" w:rsidTr="00596752">
        <w:trPr>
          <w:trHeight w:val="237"/>
          <w:jc w:val="center"/>
        </w:trPr>
        <w:tc>
          <w:tcPr>
            <w:tcW w:w="486" w:type="dxa"/>
          </w:tcPr>
          <w:p w14:paraId="481F28A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9.</w:t>
            </w:r>
          </w:p>
        </w:tc>
        <w:tc>
          <w:tcPr>
            <w:tcW w:w="2629" w:type="dxa"/>
          </w:tcPr>
          <w:p w14:paraId="6E66F09F"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Pengelola Keuangan</w:t>
            </w:r>
          </w:p>
        </w:tc>
        <w:tc>
          <w:tcPr>
            <w:tcW w:w="1134" w:type="dxa"/>
            <w:vAlign w:val="center"/>
          </w:tcPr>
          <w:p w14:paraId="7E29E3D1" w14:textId="0AC1520A" w:rsidR="001F4E91" w:rsidRPr="00596752" w:rsidRDefault="001F4E91" w:rsidP="00DD2D6D">
            <w:pPr>
              <w:jc w:val="center"/>
              <w:rPr>
                <w:rFonts w:ascii="Times New Roman" w:hAnsi="Times New Roman" w:cs="Times New Roman"/>
                <w:sz w:val="20"/>
                <w:szCs w:val="20"/>
              </w:rPr>
            </w:pPr>
          </w:p>
        </w:tc>
        <w:tc>
          <w:tcPr>
            <w:tcW w:w="1560" w:type="dxa"/>
            <w:vAlign w:val="center"/>
          </w:tcPr>
          <w:p w14:paraId="2815C40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660E5187"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4E5A9417"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w:t>
            </w:r>
          </w:p>
        </w:tc>
        <w:tc>
          <w:tcPr>
            <w:tcW w:w="1188" w:type="dxa"/>
            <w:vAlign w:val="center"/>
          </w:tcPr>
          <w:p w14:paraId="03F00D5A" w14:textId="6856ECBE" w:rsidR="001F4E91" w:rsidRPr="00596752" w:rsidRDefault="00C12794"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638A2F1C" w14:textId="77777777" w:rsidTr="00596752">
        <w:trPr>
          <w:trHeight w:val="476"/>
          <w:jc w:val="center"/>
        </w:trPr>
        <w:tc>
          <w:tcPr>
            <w:tcW w:w="486" w:type="dxa"/>
          </w:tcPr>
          <w:p w14:paraId="5A20764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10.</w:t>
            </w:r>
          </w:p>
        </w:tc>
        <w:tc>
          <w:tcPr>
            <w:tcW w:w="2629" w:type="dxa"/>
          </w:tcPr>
          <w:p w14:paraId="2A66B4E0"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Analis Perencanaan Evaluasi</w:t>
            </w:r>
          </w:p>
          <w:p w14:paraId="4135AD7F"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dan Pelaporan</w:t>
            </w:r>
          </w:p>
        </w:tc>
        <w:tc>
          <w:tcPr>
            <w:tcW w:w="1134" w:type="dxa"/>
            <w:vAlign w:val="center"/>
          </w:tcPr>
          <w:p w14:paraId="434DBCD9" w14:textId="3574F697" w:rsidR="001F4E91" w:rsidRPr="00596752" w:rsidRDefault="001F4E91" w:rsidP="00DD2D6D">
            <w:pPr>
              <w:jc w:val="center"/>
              <w:rPr>
                <w:rFonts w:ascii="Times New Roman" w:hAnsi="Times New Roman" w:cs="Times New Roman"/>
                <w:sz w:val="20"/>
                <w:szCs w:val="20"/>
              </w:rPr>
            </w:pPr>
          </w:p>
        </w:tc>
        <w:tc>
          <w:tcPr>
            <w:tcW w:w="1560" w:type="dxa"/>
            <w:vAlign w:val="center"/>
          </w:tcPr>
          <w:p w14:paraId="1852B743"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384D446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0747078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4AF9930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051074D6" w14:textId="77777777" w:rsidTr="00596752">
        <w:trPr>
          <w:trHeight w:val="476"/>
          <w:jc w:val="center"/>
        </w:trPr>
        <w:tc>
          <w:tcPr>
            <w:tcW w:w="486" w:type="dxa"/>
          </w:tcPr>
          <w:p w14:paraId="473E2E8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11.</w:t>
            </w:r>
          </w:p>
        </w:tc>
        <w:tc>
          <w:tcPr>
            <w:tcW w:w="2629" w:type="dxa"/>
          </w:tcPr>
          <w:p w14:paraId="378B8CFE"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Pengelola Bahan</w:t>
            </w:r>
          </w:p>
          <w:p w14:paraId="7FACBC98"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Perencanaan</w:t>
            </w:r>
          </w:p>
        </w:tc>
        <w:tc>
          <w:tcPr>
            <w:tcW w:w="1134" w:type="dxa"/>
            <w:vAlign w:val="center"/>
          </w:tcPr>
          <w:p w14:paraId="20CC08A2" w14:textId="6324D818" w:rsidR="001F4E91" w:rsidRPr="00596752" w:rsidRDefault="001F4E91" w:rsidP="00DD2D6D">
            <w:pPr>
              <w:jc w:val="center"/>
              <w:rPr>
                <w:rFonts w:ascii="Times New Roman" w:hAnsi="Times New Roman" w:cs="Times New Roman"/>
                <w:sz w:val="20"/>
                <w:szCs w:val="20"/>
              </w:rPr>
            </w:pPr>
          </w:p>
        </w:tc>
        <w:tc>
          <w:tcPr>
            <w:tcW w:w="1560" w:type="dxa"/>
            <w:vAlign w:val="center"/>
          </w:tcPr>
          <w:p w14:paraId="4E73FA9A"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5261D84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0EB34968"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1188" w:type="dxa"/>
            <w:vAlign w:val="center"/>
          </w:tcPr>
          <w:p w14:paraId="0F13C8F1"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1BA18527" w14:textId="77777777" w:rsidTr="00596752">
        <w:trPr>
          <w:trHeight w:val="238"/>
          <w:jc w:val="center"/>
        </w:trPr>
        <w:tc>
          <w:tcPr>
            <w:tcW w:w="486" w:type="dxa"/>
          </w:tcPr>
          <w:p w14:paraId="635EDA7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12.</w:t>
            </w:r>
          </w:p>
        </w:tc>
        <w:tc>
          <w:tcPr>
            <w:tcW w:w="2629" w:type="dxa"/>
          </w:tcPr>
          <w:p w14:paraId="48EF947E"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Bendahara Pengeluaran</w:t>
            </w:r>
          </w:p>
        </w:tc>
        <w:tc>
          <w:tcPr>
            <w:tcW w:w="1134" w:type="dxa"/>
            <w:vAlign w:val="center"/>
          </w:tcPr>
          <w:p w14:paraId="2A208562" w14:textId="1782F760" w:rsidR="001F4E91" w:rsidRPr="00596752" w:rsidRDefault="001F4E91" w:rsidP="00DD2D6D">
            <w:pPr>
              <w:jc w:val="center"/>
              <w:rPr>
                <w:rFonts w:ascii="Times New Roman" w:hAnsi="Times New Roman" w:cs="Times New Roman"/>
                <w:sz w:val="20"/>
                <w:szCs w:val="20"/>
              </w:rPr>
            </w:pPr>
          </w:p>
        </w:tc>
        <w:tc>
          <w:tcPr>
            <w:tcW w:w="1560" w:type="dxa"/>
            <w:vAlign w:val="center"/>
          </w:tcPr>
          <w:p w14:paraId="3CA9D1C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S1/S2</w:t>
            </w:r>
          </w:p>
        </w:tc>
        <w:tc>
          <w:tcPr>
            <w:tcW w:w="993" w:type="dxa"/>
            <w:vAlign w:val="center"/>
          </w:tcPr>
          <w:p w14:paraId="59E081B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14DD8148"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10B5704A"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4CA06EF4" w14:textId="77777777" w:rsidTr="00596752">
        <w:trPr>
          <w:trHeight w:val="237"/>
          <w:jc w:val="center"/>
        </w:trPr>
        <w:tc>
          <w:tcPr>
            <w:tcW w:w="486" w:type="dxa"/>
          </w:tcPr>
          <w:p w14:paraId="1E7DDA7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13.</w:t>
            </w:r>
          </w:p>
        </w:tc>
        <w:tc>
          <w:tcPr>
            <w:tcW w:w="2629" w:type="dxa"/>
          </w:tcPr>
          <w:p w14:paraId="5D331B5D"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Verifikator Keuangan</w:t>
            </w:r>
          </w:p>
        </w:tc>
        <w:tc>
          <w:tcPr>
            <w:tcW w:w="1134" w:type="dxa"/>
            <w:vAlign w:val="center"/>
          </w:tcPr>
          <w:p w14:paraId="0CAD9C99" w14:textId="1658CB82" w:rsidR="001F4E91" w:rsidRPr="00596752" w:rsidRDefault="001F4E91" w:rsidP="00DD2D6D">
            <w:pPr>
              <w:jc w:val="center"/>
              <w:rPr>
                <w:rFonts w:ascii="Times New Roman" w:hAnsi="Times New Roman" w:cs="Times New Roman"/>
                <w:sz w:val="20"/>
                <w:szCs w:val="20"/>
              </w:rPr>
            </w:pPr>
          </w:p>
        </w:tc>
        <w:tc>
          <w:tcPr>
            <w:tcW w:w="1560" w:type="dxa"/>
            <w:vAlign w:val="center"/>
          </w:tcPr>
          <w:p w14:paraId="7B5D5CF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47C36EB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2F7AD19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1188" w:type="dxa"/>
            <w:vAlign w:val="center"/>
          </w:tcPr>
          <w:p w14:paraId="15C89FA0" w14:textId="66F760E7" w:rsidR="001F4E91" w:rsidRPr="00596752" w:rsidRDefault="00340DEA" w:rsidP="00DD2D6D">
            <w:pPr>
              <w:jc w:val="center"/>
              <w:rPr>
                <w:rFonts w:ascii="Times New Roman" w:hAnsi="Times New Roman" w:cs="Times New Roman"/>
                <w:sz w:val="20"/>
                <w:szCs w:val="20"/>
              </w:rPr>
            </w:pPr>
            <w:r w:rsidRPr="00596752">
              <w:rPr>
                <w:rFonts w:ascii="Times New Roman" w:hAnsi="Times New Roman" w:cs="Times New Roman"/>
                <w:sz w:val="20"/>
                <w:szCs w:val="20"/>
              </w:rPr>
              <w:t>2</w:t>
            </w:r>
          </w:p>
        </w:tc>
      </w:tr>
      <w:tr w:rsidR="001F4E91" w:rsidRPr="00596752" w14:paraId="30562E8E" w14:textId="77777777" w:rsidTr="00596752">
        <w:trPr>
          <w:trHeight w:val="237"/>
          <w:jc w:val="center"/>
        </w:trPr>
        <w:tc>
          <w:tcPr>
            <w:tcW w:w="486" w:type="dxa"/>
          </w:tcPr>
          <w:p w14:paraId="41CD587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14.</w:t>
            </w:r>
          </w:p>
        </w:tc>
        <w:tc>
          <w:tcPr>
            <w:tcW w:w="2629" w:type="dxa"/>
          </w:tcPr>
          <w:p w14:paraId="7DC78E31"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Pengelola Laporan Keuangan</w:t>
            </w:r>
          </w:p>
        </w:tc>
        <w:tc>
          <w:tcPr>
            <w:tcW w:w="1134" w:type="dxa"/>
            <w:vAlign w:val="center"/>
          </w:tcPr>
          <w:p w14:paraId="6BA6DA25" w14:textId="67840574" w:rsidR="001F4E91" w:rsidRPr="00596752" w:rsidRDefault="001F4E91" w:rsidP="00DD2D6D">
            <w:pPr>
              <w:jc w:val="center"/>
              <w:rPr>
                <w:rFonts w:ascii="Times New Roman" w:hAnsi="Times New Roman" w:cs="Times New Roman"/>
                <w:sz w:val="20"/>
                <w:szCs w:val="20"/>
              </w:rPr>
            </w:pPr>
          </w:p>
        </w:tc>
        <w:tc>
          <w:tcPr>
            <w:tcW w:w="1560" w:type="dxa"/>
            <w:vAlign w:val="center"/>
          </w:tcPr>
          <w:p w14:paraId="7B0BB07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0A7D4B7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03C4579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1E61FDE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66A54C5D" w14:textId="77777777" w:rsidTr="00596752">
        <w:trPr>
          <w:trHeight w:val="238"/>
          <w:jc w:val="center"/>
        </w:trPr>
        <w:tc>
          <w:tcPr>
            <w:tcW w:w="486" w:type="dxa"/>
          </w:tcPr>
          <w:p w14:paraId="7544DACB"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15.</w:t>
            </w:r>
          </w:p>
        </w:tc>
        <w:tc>
          <w:tcPr>
            <w:tcW w:w="2629" w:type="dxa"/>
          </w:tcPr>
          <w:p w14:paraId="6D8A9C73"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Bendahara Pembantu Barang</w:t>
            </w:r>
          </w:p>
        </w:tc>
        <w:tc>
          <w:tcPr>
            <w:tcW w:w="1134" w:type="dxa"/>
            <w:vAlign w:val="center"/>
          </w:tcPr>
          <w:p w14:paraId="79A0C79C" w14:textId="4ED21B11" w:rsidR="001F4E91" w:rsidRPr="00596752" w:rsidRDefault="001F4E91" w:rsidP="00DD2D6D">
            <w:pPr>
              <w:jc w:val="center"/>
              <w:rPr>
                <w:rFonts w:ascii="Times New Roman" w:hAnsi="Times New Roman" w:cs="Times New Roman"/>
                <w:sz w:val="20"/>
                <w:szCs w:val="20"/>
              </w:rPr>
            </w:pPr>
          </w:p>
        </w:tc>
        <w:tc>
          <w:tcPr>
            <w:tcW w:w="1560" w:type="dxa"/>
            <w:vAlign w:val="center"/>
          </w:tcPr>
          <w:p w14:paraId="281691CD"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w:t>
            </w:r>
          </w:p>
        </w:tc>
        <w:tc>
          <w:tcPr>
            <w:tcW w:w="993" w:type="dxa"/>
            <w:vAlign w:val="center"/>
          </w:tcPr>
          <w:p w14:paraId="04E42F22"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40F0CDAB"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710EFA4D" w14:textId="22B36D90" w:rsidR="001F4E91" w:rsidRPr="00596752" w:rsidRDefault="00340DEA"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7CAFD331" w14:textId="77777777" w:rsidTr="00596752">
        <w:trPr>
          <w:trHeight w:val="237"/>
          <w:jc w:val="center"/>
        </w:trPr>
        <w:tc>
          <w:tcPr>
            <w:tcW w:w="486" w:type="dxa"/>
          </w:tcPr>
          <w:p w14:paraId="6E6F774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16.</w:t>
            </w:r>
          </w:p>
        </w:tc>
        <w:tc>
          <w:tcPr>
            <w:tcW w:w="2629" w:type="dxa"/>
          </w:tcPr>
          <w:p w14:paraId="4540DE47"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pengelola Barang BMD</w:t>
            </w:r>
          </w:p>
        </w:tc>
        <w:tc>
          <w:tcPr>
            <w:tcW w:w="1134" w:type="dxa"/>
            <w:vAlign w:val="center"/>
          </w:tcPr>
          <w:p w14:paraId="649C15D8" w14:textId="6D65328A" w:rsidR="001F4E91" w:rsidRPr="00596752" w:rsidRDefault="001F4E91" w:rsidP="00DD2D6D">
            <w:pPr>
              <w:jc w:val="center"/>
              <w:rPr>
                <w:rFonts w:ascii="Times New Roman" w:hAnsi="Times New Roman" w:cs="Times New Roman"/>
                <w:sz w:val="20"/>
                <w:szCs w:val="20"/>
              </w:rPr>
            </w:pPr>
          </w:p>
        </w:tc>
        <w:tc>
          <w:tcPr>
            <w:tcW w:w="1560" w:type="dxa"/>
            <w:vAlign w:val="center"/>
          </w:tcPr>
          <w:p w14:paraId="52FEE752"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w:t>
            </w:r>
          </w:p>
        </w:tc>
        <w:tc>
          <w:tcPr>
            <w:tcW w:w="993" w:type="dxa"/>
            <w:vAlign w:val="center"/>
          </w:tcPr>
          <w:p w14:paraId="17FD0531"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60BCD87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47C8C80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2F325BB6" w14:textId="77777777" w:rsidTr="00596752">
        <w:trPr>
          <w:trHeight w:val="475"/>
          <w:jc w:val="center"/>
        </w:trPr>
        <w:tc>
          <w:tcPr>
            <w:tcW w:w="486" w:type="dxa"/>
          </w:tcPr>
          <w:p w14:paraId="004606A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17.</w:t>
            </w:r>
          </w:p>
        </w:tc>
        <w:tc>
          <w:tcPr>
            <w:tcW w:w="2629" w:type="dxa"/>
          </w:tcPr>
          <w:p w14:paraId="1979CDEC"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Akutansi</w:t>
            </w:r>
          </w:p>
        </w:tc>
        <w:tc>
          <w:tcPr>
            <w:tcW w:w="1134" w:type="dxa"/>
            <w:vAlign w:val="center"/>
          </w:tcPr>
          <w:p w14:paraId="70DD9260" w14:textId="5E50D064" w:rsidR="001F4E91" w:rsidRPr="00596752" w:rsidRDefault="001F4E91" w:rsidP="00DD2D6D">
            <w:pPr>
              <w:jc w:val="center"/>
              <w:rPr>
                <w:rFonts w:ascii="Times New Roman" w:hAnsi="Times New Roman" w:cs="Times New Roman"/>
                <w:sz w:val="20"/>
                <w:szCs w:val="20"/>
              </w:rPr>
            </w:pPr>
          </w:p>
        </w:tc>
        <w:tc>
          <w:tcPr>
            <w:tcW w:w="1560" w:type="dxa"/>
            <w:vAlign w:val="center"/>
          </w:tcPr>
          <w:p w14:paraId="7F456B8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 – ekonomi /</w:t>
            </w:r>
          </w:p>
          <w:p w14:paraId="253C349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manajement</w:t>
            </w:r>
          </w:p>
        </w:tc>
        <w:tc>
          <w:tcPr>
            <w:tcW w:w="993" w:type="dxa"/>
            <w:vAlign w:val="center"/>
          </w:tcPr>
          <w:p w14:paraId="11B9CD5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20071F3B"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w:t>
            </w:r>
          </w:p>
        </w:tc>
        <w:tc>
          <w:tcPr>
            <w:tcW w:w="1188" w:type="dxa"/>
            <w:vAlign w:val="center"/>
          </w:tcPr>
          <w:p w14:paraId="4C45DCB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43395DA7" w14:textId="77777777" w:rsidTr="00596752">
        <w:trPr>
          <w:trHeight w:val="237"/>
          <w:jc w:val="center"/>
        </w:trPr>
        <w:tc>
          <w:tcPr>
            <w:tcW w:w="486" w:type="dxa"/>
          </w:tcPr>
          <w:p w14:paraId="39F5242B"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18.</w:t>
            </w:r>
          </w:p>
        </w:tc>
        <w:tc>
          <w:tcPr>
            <w:tcW w:w="2629" w:type="dxa"/>
          </w:tcPr>
          <w:p w14:paraId="0C79514D"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Analis Bencana</w:t>
            </w:r>
          </w:p>
        </w:tc>
        <w:tc>
          <w:tcPr>
            <w:tcW w:w="1134" w:type="dxa"/>
            <w:vAlign w:val="center"/>
          </w:tcPr>
          <w:p w14:paraId="2530BBFC" w14:textId="5D577AB2" w:rsidR="001F4E91" w:rsidRPr="00596752" w:rsidRDefault="001F4E91" w:rsidP="00DD2D6D">
            <w:pPr>
              <w:jc w:val="center"/>
              <w:rPr>
                <w:rFonts w:ascii="Times New Roman" w:hAnsi="Times New Roman" w:cs="Times New Roman"/>
                <w:sz w:val="20"/>
                <w:szCs w:val="20"/>
              </w:rPr>
            </w:pPr>
          </w:p>
        </w:tc>
        <w:tc>
          <w:tcPr>
            <w:tcW w:w="1560" w:type="dxa"/>
            <w:vAlign w:val="center"/>
          </w:tcPr>
          <w:p w14:paraId="59A8713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w:t>
            </w:r>
          </w:p>
        </w:tc>
        <w:tc>
          <w:tcPr>
            <w:tcW w:w="993" w:type="dxa"/>
            <w:vAlign w:val="center"/>
          </w:tcPr>
          <w:p w14:paraId="2E0B129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79D4B74A"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1188" w:type="dxa"/>
            <w:vAlign w:val="center"/>
          </w:tcPr>
          <w:p w14:paraId="708897ED" w14:textId="4CE86BA1" w:rsidR="001F4E91" w:rsidRPr="00596752" w:rsidRDefault="00C12794"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4561994C" w14:textId="77777777" w:rsidTr="00596752">
        <w:trPr>
          <w:trHeight w:val="238"/>
          <w:jc w:val="center"/>
        </w:trPr>
        <w:tc>
          <w:tcPr>
            <w:tcW w:w="486" w:type="dxa"/>
          </w:tcPr>
          <w:p w14:paraId="0ACAA191"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19.</w:t>
            </w:r>
          </w:p>
        </w:tc>
        <w:tc>
          <w:tcPr>
            <w:tcW w:w="2629" w:type="dxa"/>
          </w:tcPr>
          <w:p w14:paraId="1AA4FF9C"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Analis Mitigasi Bencana</w:t>
            </w:r>
          </w:p>
        </w:tc>
        <w:tc>
          <w:tcPr>
            <w:tcW w:w="1134" w:type="dxa"/>
            <w:vAlign w:val="center"/>
          </w:tcPr>
          <w:p w14:paraId="46EEC589" w14:textId="000AEDDD" w:rsidR="001F4E91" w:rsidRPr="00596752" w:rsidRDefault="001F4E91" w:rsidP="00DD2D6D">
            <w:pPr>
              <w:jc w:val="center"/>
              <w:rPr>
                <w:rFonts w:ascii="Times New Roman" w:hAnsi="Times New Roman" w:cs="Times New Roman"/>
                <w:sz w:val="20"/>
                <w:szCs w:val="20"/>
              </w:rPr>
            </w:pPr>
          </w:p>
        </w:tc>
        <w:tc>
          <w:tcPr>
            <w:tcW w:w="1560" w:type="dxa"/>
            <w:vAlign w:val="center"/>
          </w:tcPr>
          <w:p w14:paraId="511CE5A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w:t>
            </w:r>
          </w:p>
        </w:tc>
        <w:tc>
          <w:tcPr>
            <w:tcW w:w="993" w:type="dxa"/>
            <w:vAlign w:val="center"/>
          </w:tcPr>
          <w:p w14:paraId="5CA2D2B7"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6D7AA64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1188" w:type="dxa"/>
            <w:vAlign w:val="center"/>
          </w:tcPr>
          <w:p w14:paraId="1549A592"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r>
      <w:tr w:rsidR="001F4E91" w:rsidRPr="00596752" w14:paraId="5FB81711" w14:textId="77777777" w:rsidTr="00596752">
        <w:trPr>
          <w:trHeight w:val="238"/>
          <w:jc w:val="center"/>
        </w:trPr>
        <w:tc>
          <w:tcPr>
            <w:tcW w:w="486" w:type="dxa"/>
          </w:tcPr>
          <w:p w14:paraId="4C42C87C"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20.</w:t>
            </w:r>
          </w:p>
        </w:tc>
        <w:tc>
          <w:tcPr>
            <w:tcW w:w="2629" w:type="dxa"/>
          </w:tcPr>
          <w:p w14:paraId="391208A6"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Pengelola Barang dan Jasa</w:t>
            </w:r>
          </w:p>
        </w:tc>
        <w:tc>
          <w:tcPr>
            <w:tcW w:w="1134" w:type="dxa"/>
            <w:vAlign w:val="center"/>
          </w:tcPr>
          <w:p w14:paraId="03E2ACB6" w14:textId="3E53D9AD" w:rsidR="001F4E91" w:rsidRPr="00596752" w:rsidRDefault="001F4E91" w:rsidP="00DD2D6D">
            <w:pPr>
              <w:jc w:val="center"/>
              <w:rPr>
                <w:rFonts w:ascii="Times New Roman" w:hAnsi="Times New Roman" w:cs="Times New Roman"/>
                <w:sz w:val="20"/>
                <w:szCs w:val="20"/>
              </w:rPr>
            </w:pPr>
          </w:p>
        </w:tc>
        <w:tc>
          <w:tcPr>
            <w:tcW w:w="1560" w:type="dxa"/>
            <w:vAlign w:val="center"/>
          </w:tcPr>
          <w:p w14:paraId="2A0884E1"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S1</w:t>
            </w:r>
          </w:p>
        </w:tc>
        <w:tc>
          <w:tcPr>
            <w:tcW w:w="993" w:type="dxa"/>
            <w:vAlign w:val="center"/>
          </w:tcPr>
          <w:p w14:paraId="23DE7F83"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29CE7AEA"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1</w:t>
            </w:r>
          </w:p>
        </w:tc>
        <w:tc>
          <w:tcPr>
            <w:tcW w:w="1188" w:type="dxa"/>
            <w:vAlign w:val="center"/>
          </w:tcPr>
          <w:p w14:paraId="714E30E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C12794" w:rsidRPr="00596752" w14:paraId="4BAFF114" w14:textId="77777777" w:rsidTr="00596752">
        <w:trPr>
          <w:trHeight w:val="237"/>
          <w:jc w:val="center"/>
        </w:trPr>
        <w:tc>
          <w:tcPr>
            <w:tcW w:w="9434" w:type="dxa"/>
            <w:gridSpan w:val="7"/>
            <w:vAlign w:val="center"/>
          </w:tcPr>
          <w:p w14:paraId="72B60377" w14:textId="563792F8" w:rsidR="00C12794" w:rsidRPr="00596752" w:rsidRDefault="00C12794" w:rsidP="00DD2D6D">
            <w:pPr>
              <w:rPr>
                <w:rFonts w:ascii="Times New Roman" w:hAnsi="Times New Roman" w:cs="Times New Roman"/>
                <w:b/>
                <w:bCs/>
                <w:sz w:val="20"/>
                <w:szCs w:val="20"/>
              </w:rPr>
            </w:pPr>
            <w:r w:rsidRPr="00596752">
              <w:rPr>
                <w:rFonts w:ascii="Times New Roman" w:hAnsi="Times New Roman" w:cs="Times New Roman"/>
                <w:b/>
                <w:bCs/>
                <w:sz w:val="20"/>
                <w:szCs w:val="20"/>
              </w:rPr>
              <w:t>JABATAN FUNGSIONAL</w:t>
            </w:r>
          </w:p>
        </w:tc>
      </w:tr>
      <w:tr w:rsidR="001F4E91" w:rsidRPr="00596752" w14:paraId="2F801DC6" w14:textId="77777777" w:rsidTr="00596752">
        <w:trPr>
          <w:trHeight w:val="237"/>
          <w:jc w:val="center"/>
        </w:trPr>
        <w:tc>
          <w:tcPr>
            <w:tcW w:w="486" w:type="dxa"/>
          </w:tcPr>
          <w:p w14:paraId="37C0680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22.</w:t>
            </w:r>
          </w:p>
        </w:tc>
        <w:tc>
          <w:tcPr>
            <w:tcW w:w="2629" w:type="dxa"/>
          </w:tcPr>
          <w:p w14:paraId="6B64A81E"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Pranata Bencana</w:t>
            </w:r>
          </w:p>
        </w:tc>
        <w:tc>
          <w:tcPr>
            <w:tcW w:w="1134" w:type="dxa"/>
            <w:vAlign w:val="center"/>
          </w:tcPr>
          <w:p w14:paraId="0F92683C" w14:textId="79D0958B" w:rsidR="001F4E91" w:rsidRPr="00596752" w:rsidRDefault="001F4E91" w:rsidP="00DD2D6D">
            <w:pPr>
              <w:jc w:val="center"/>
              <w:rPr>
                <w:rFonts w:ascii="Times New Roman" w:hAnsi="Times New Roman" w:cs="Times New Roman"/>
                <w:sz w:val="20"/>
                <w:szCs w:val="20"/>
              </w:rPr>
            </w:pPr>
          </w:p>
        </w:tc>
        <w:tc>
          <w:tcPr>
            <w:tcW w:w="1560" w:type="dxa"/>
            <w:vAlign w:val="center"/>
          </w:tcPr>
          <w:p w14:paraId="7EB5777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12B5473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4F79859C" w14:textId="4BD200CF" w:rsidR="001F4E91" w:rsidRPr="00596752" w:rsidRDefault="00C12794"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1188" w:type="dxa"/>
            <w:vAlign w:val="center"/>
          </w:tcPr>
          <w:p w14:paraId="040784D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751A2554" w14:textId="77777777" w:rsidTr="00596752">
        <w:trPr>
          <w:trHeight w:val="238"/>
          <w:jc w:val="center"/>
        </w:trPr>
        <w:tc>
          <w:tcPr>
            <w:tcW w:w="486" w:type="dxa"/>
          </w:tcPr>
          <w:p w14:paraId="6102FD7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23.</w:t>
            </w:r>
          </w:p>
        </w:tc>
        <w:tc>
          <w:tcPr>
            <w:tcW w:w="2629" w:type="dxa"/>
          </w:tcPr>
          <w:p w14:paraId="4AC26B1D"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Pranata Humas</w:t>
            </w:r>
          </w:p>
        </w:tc>
        <w:tc>
          <w:tcPr>
            <w:tcW w:w="1134" w:type="dxa"/>
            <w:vAlign w:val="center"/>
          </w:tcPr>
          <w:p w14:paraId="1F9409CF" w14:textId="5205E3A4" w:rsidR="001F4E91" w:rsidRPr="00596752" w:rsidRDefault="001F4E91" w:rsidP="00DD2D6D">
            <w:pPr>
              <w:jc w:val="center"/>
              <w:rPr>
                <w:rFonts w:ascii="Times New Roman" w:hAnsi="Times New Roman" w:cs="Times New Roman"/>
                <w:sz w:val="20"/>
                <w:szCs w:val="20"/>
              </w:rPr>
            </w:pPr>
          </w:p>
        </w:tc>
        <w:tc>
          <w:tcPr>
            <w:tcW w:w="1560" w:type="dxa"/>
            <w:vAlign w:val="center"/>
          </w:tcPr>
          <w:p w14:paraId="0D490E9D"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46C24A4B"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26A8EDF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1188" w:type="dxa"/>
            <w:vAlign w:val="center"/>
          </w:tcPr>
          <w:p w14:paraId="39BF25C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11C1E21B" w14:textId="77777777" w:rsidTr="00596752">
        <w:trPr>
          <w:trHeight w:val="237"/>
          <w:jc w:val="center"/>
        </w:trPr>
        <w:tc>
          <w:tcPr>
            <w:tcW w:w="486" w:type="dxa"/>
          </w:tcPr>
          <w:p w14:paraId="0716EB0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24.</w:t>
            </w:r>
          </w:p>
        </w:tc>
        <w:tc>
          <w:tcPr>
            <w:tcW w:w="2629" w:type="dxa"/>
          </w:tcPr>
          <w:p w14:paraId="1543010D"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Arsiparis</w:t>
            </w:r>
          </w:p>
        </w:tc>
        <w:tc>
          <w:tcPr>
            <w:tcW w:w="1134" w:type="dxa"/>
            <w:vAlign w:val="center"/>
          </w:tcPr>
          <w:p w14:paraId="468C0838" w14:textId="46FAE504" w:rsidR="001F4E91" w:rsidRPr="00596752" w:rsidRDefault="001F4E91" w:rsidP="00DD2D6D">
            <w:pPr>
              <w:jc w:val="center"/>
              <w:rPr>
                <w:rFonts w:ascii="Times New Roman" w:hAnsi="Times New Roman" w:cs="Times New Roman"/>
                <w:sz w:val="20"/>
                <w:szCs w:val="20"/>
              </w:rPr>
            </w:pPr>
          </w:p>
        </w:tc>
        <w:tc>
          <w:tcPr>
            <w:tcW w:w="1560" w:type="dxa"/>
            <w:vAlign w:val="center"/>
          </w:tcPr>
          <w:p w14:paraId="0524248A"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D3/S1</w:t>
            </w:r>
          </w:p>
        </w:tc>
        <w:tc>
          <w:tcPr>
            <w:tcW w:w="993" w:type="dxa"/>
            <w:vAlign w:val="center"/>
          </w:tcPr>
          <w:p w14:paraId="569A6D97"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7D6B212E"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3</w:t>
            </w:r>
          </w:p>
        </w:tc>
        <w:tc>
          <w:tcPr>
            <w:tcW w:w="1188" w:type="dxa"/>
            <w:vAlign w:val="center"/>
          </w:tcPr>
          <w:p w14:paraId="11E4CE0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21C4B58C" w14:textId="77777777" w:rsidTr="00596752">
        <w:trPr>
          <w:trHeight w:val="238"/>
          <w:jc w:val="center"/>
        </w:trPr>
        <w:tc>
          <w:tcPr>
            <w:tcW w:w="486" w:type="dxa"/>
          </w:tcPr>
          <w:p w14:paraId="560BD251"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25.</w:t>
            </w:r>
          </w:p>
        </w:tc>
        <w:tc>
          <w:tcPr>
            <w:tcW w:w="2629" w:type="dxa"/>
          </w:tcPr>
          <w:p w14:paraId="1E904339"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Pengelola data</w:t>
            </w:r>
          </w:p>
        </w:tc>
        <w:tc>
          <w:tcPr>
            <w:tcW w:w="1134" w:type="dxa"/>
            <w:vAlign w:val="center"/>
          </w:tcPr>
          <w:p w14:paraId="1F6F945C" w14:textId="77777777" w:rsidR="001F4E91" w:rsidRPr="00596752" w:rsidRDefault="001F4E91" w:rsidP="00DD2D6D">
            <w:pPr>
              <w:jc w:val="center"/>
              <w:rPr>
                <w:rFonts w:ascii="Times New Roman" w:hAnsi="Times New Roman" w:cs="Times New Roman"/>
                <w:sz w:val="20"/>
                <w:szCs w:val="20"/>
              </w:rPr>
            </w:pPr>
          </w:p>
        </w:tc>
        <w:tc>
          <w:tcPr>
            <w:tcW w:w="1560" w:type="dxa"/>
            <w:vAlign w:val="center"/>
          </w:tcPr>
          <w:p w14:paraId="169B5F2C" w14:textId="77777777" w:rsidR="001F4E91" w:rsidRPr="00596752" w:rsidRDefault="001F4E91" w:rsidP="00DD2D6D">
            <w:pPr>
              <w:jc w:val="center"/>
              <w:rPr>
                <w:rFonts w:ascii="Times New Roman" w:hAnsi="Times New Roman" w:cs="Times New Roman"/>
                <w:sz w:val="20"/>
                <w:szCs w:val="20"/>
              </w:rPr>
            </w:pPr>
          </w:p>
        </w:tc>
        <w:tc>
          <w:tcPr>
            <w:tcW w:w="993" w:type="dxa"/>
            <w:vAlign w:val="center"/>
          </w:tcPr>
          <w:p w14:paraId="619ED4FA" w14:textId="77777777" w:rsidR="001F4E91" w:rsidRPr="00596752" w:rsidRDefault="001F4E91" w:rsidP="00DD2D6D">
            <w:pPr>
              <w:jc w:val="center"/>
              <w:rPr>
                <w:rFonts w:ascii="Times New Roman" w:hAnsi="Times New Roman" w:cs="Times New Roman"/>
                <w:sz w:val="20"/>
                <w:szCs w:val="20"/>
              </w:rPr>
            </w:pPr>
          </w:p>
        </w:tc>
        <w:tc>
          <w:tcPr>
            <w:tcW w:w="1444" w:type="dxa"/>
            <w:vAlign w:val="center"/>
          </w:tcPr>
          <w:p w14:paraId="255D6B4A" w14:textId="77777777" w:rsidR="001F4E91" w:rsidRPr="00596752" w:rsidRDefault="001F4E91" w:rsidP="00DD2D6D">
            <w:pPr>
              <w:jc w:val="center"/>
              <w:rPr>
                <w:rFonts w:ascii="Times New Roman" w:hAnsi="Times New Roman" w:cs="Times New Roman"/>
                <w:sz w:val="20"/>
                <w:szCs w:val="20"/>
              </w:rPr>
            </w:pPr>
          </w:p>
        </w:tc>
        <w:tc>
          <w:tcPr>
            <w:tcW w:w="1188" w:type="dxa"/>
            <w:vAlign w:val="center"/>
          </w:tcPr>
          <w:p w14:paraId="0BE9C203" w14:textId="77777777" w:rsidR="001F4E91" w:rsidRPr="00596752" w:rsidRDefault="001F4E91" w:rsidP="00DD2D6D">
            <w:pPr>
              <w:jc w:val="center"/>
              <w:rPr>
                <w:rFonts w:ascii="Times New Roman" w:hAnsi="Times New Roman" w:cs="Times New Roman"/>
                <w:sz w:val="20"/>
                <w:szCs w:val="20"/>
              </w:rPr>
            </w:pPr>
          </w:p>
        </w:tc>
      </w:tr>
      <w:tr w:rsidR="001F4E91" w:rsidRPr="00596752" w14:paraId="1AEBAB1F" w14:textId="77777777" w:rsidTr="00596752">
        <w:trPr>
          <w:trHeight w:val="237"/>
          <w:jc w:val="center"/>
        </w:trPr>
        <w:tc>
          <w:tcPr>
            <w:tcW w:w="486" w:type="dxa"/>
          </w:tcPr>
          <w:p w14:paraId="12758824"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26.</w:t>
            </w:r>
          </w:p>
        </w:tc>
        <w:tc>
          <w:tcPr>
            <w:tcW w:w="2629" w:type="dxa"/>
          </w:tcPr>
          <w:p w14:paraId="41F47D1B"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Operator Pusdalops</w:t>
            </w:r>
          </w:p>
        </w:tc>
        <w:tc>
          <w:tcPr>
            <w:tcW w:w="1134" w:type="dxa"/>
            <w:vAlign w:val="center"/>
          </w:tcPr>
          <w:p w14:paraId="5B705F35" w14:textId="2230AD83" w:rsidR="001F4E91" w:rsidRPr="00596752" w:rsidRDefault="001F4E91" w:rsidP="00DD2D6D">
            <w:pPr>
              <w:jc w:val="center"/>
              <w:rPr>
                <w:rFonts w:ascii="Times New Roman" w:hAnsi="Times New Roman" w:cs="Times New Roman"/>
                <w:sz w:val="20"/>
                <w:szCs w:val="20"/>
              </w:rPr>
            </w:pPr>
          </w:p>
        </w:tc>
        <w:tc>
          <w:tcPr>
            <w:tcW w:w="1560" w:type="dxa"/>
            <w:vAlign w:val="center"/>
          </w:tcPr>
          <w:p w14:paraId="01014B66"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SMA / D3 / S1</w:t>
            </w:r>
          </w:p>
        </w:tc>
        <w:tc>
          <w:tcPr>
            <w:tcW w:w="993" w:type="dxa"/>
            <w:vAlign w:val="center"/>
          </w:tcPr>
          <w:p w14:paraId="29B6450C"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5083B1A7"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5</w:t>
            </w:r>
          </w:p>
        </w:tc>
        <w:tc>
          <w:tcPr>
            <w:tcW w:w="1188" w:type="dxa"/>
            <w:vAlign w:val="center"/>
          </w:tcPr>
          <w:p w14:paraId="6743464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041BC561" w14:textId="77777777" w:rsidTr="00596752">
        <w:trPr>
          <w:trHeight w:val="237"/>
          <w:jc w:val="center"/>
        </w:trPr>
        <w:tc>
          <w:tcPr>
            <w:tcW w:w="486" w:type="dxa"/>
          </w:tcPr>
          <w:p w14:paraId="5E1086DF"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27.</w:t>
            </w:r>
          </w:p>
        </w:tc>
        <w:tc>
          <w:tcPr>
            <w:tcW w:w="2629" w:type="dxa"/>
          </w:tcPr>
          <w:p w14:paraId="3B130535" w14:textId="77777777" w:rsidR="001F4E91" w:rsidRPr="00596752" w:rsidRDefault="001F4E91" w:rsidP="005264BC">
            <w:pPr>
              <w:rPr>
                <w:rFonts w:ascii="Times New Roman" w:hAnsi="Times New Roman" w:cs="Times New Roman"/>
                <w:sz w:val="20"/>
                <w:szCs w:val="20"/>
              </w:rPr>
            </w:pPr>
            <w:r w:rsidRPr="00596752">
              <w:rPr>
                <w:rFonts w:ascii="Times New Roman" w:hAnsi="Times New Roman" w:cs="Times New Roman"/>
                <w:sz w:val="20"/>
                <w:szCs w:val="20"/>
              </w:rPr>
              <w:t>Tim Reaksi Cepat (TRC)</w:t>
            </w:r>
          </w:p>
        </w:tc>
        <w:tc>
          <w:tcPr>
            <w:tcW w:w="1134" w:type="dxa"/>
            <w:vAlign w:val="center"/>
          </w:tcPr>
          <w:p w14:paraId="63BBA72E" w14:textId="407D3303" w:rsidR="001F4E91" w:rsidRPr="00596752" w:rsidRDefault="001F4E91" w:rsidP="00DD2D6D">
            <w:pPr>
              <w:jc w:val="center"/>
              <w:rPr>
                <w:rFonts w:ascii="Times New Roman" w:hAnsi="Times New Roman" w:cs="Times New Roman"/>
                <w:sz w:val="20"/>
                <w:szCs w:val="20"/>
              </w:rPr>
            </w:pPr>
          </w:p>
        </w:tc>
        <w:tc>
          <w:tcPr>
            <w:tcW w:w="1560" w:type="dxa"/>
            <w:vAlign w:val="center"/>
          </w:tcPr>
          <w:p w14:paraId="31098340"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SMA / D3 / S1</w:t>
            </w:r>
          </w:p>
        </w:tc>
        <w:tc>
          <w:tcPr>
            <w:tcW w:w="993" w:type="dxa"/>
            <w:vAlign w:val="center"/>
          </w:tcPr>
          <w:p w14:paraId="54FD0B89"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Orang</w:t>
            </w:r>
          </w:p>
        </w:tc>
        <w:tc>
          <w:tcPr>
            <w:tcW w:w="1444" w:type="dxa"/>
            <w:vAlign w:val="center"/>
          </w:tcPr>
          <w:p w14:paraId="0AB06615"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95</w:t>
            </w:r>
          </w:p>
        </w:tc>
        <w:tc>
          <w:tcPr>
            <w:tcW w:w="1188" w:type="dxa"/>
            <w:vAlign w:val="center"/>
          </w:tcPr>
          <w:p w14:paraId="2C48E8E8" w14:textId="77777777" w:rsidR="001F4E91" w:rsidRPr="00596752" w:rsidRDefault="001F4E91" w:rsidP="00DD2D6D">
            <w:pPr>
              <w:jc w:val="center"/>
              <w:rPr>
                <w:rFonts w:ascii="Times New Roman" w:hAnsi="Times New Roman" w:cs="Times New Roman"/>
                <w:sz w:val="20"/>
                <w:szCs w:val="20"/>
              </w:rPr>
            </w:pPr>
            <w:r w:rsidRPr="00596752">
              <w:rPr>
                <w:rFonts w:ascii="Times New Roman" w:hAnsi="Times New Roman" w:cs="Times New Roman"/>
                <w:sz w:val="20"/>
                <w:szCs w:val="20"/>
              </w:rPr>
              <w:t>0</w:t>
            </w:r>
          </w:p>
        </w:tc>
      </w:tr>
      <w:tr w:rsidR="001F4E91" w:rsidRPr="00596752" w14:paraId="59B08D97" w14:textId="77777777" w:rsidTr="00596752">
        <w:trPr>
          <w:trHeight w:val="238"/>
          <w:jc w:val="center"/>
        </w:trPr>
        <w:tc>
          <w:tcPr>
            <w:tcW w:w="5809" w:type="dxa"/>
            <w:gridSpan w:val="4"/>
            <w:vAlign w:val="center"/>
          </w:tcPr>
          <w:p w14:paraId="386FDD73"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JUMLAH</w:t>
            </w:r>
          </w:p>
        </w:tc>
        <w:tc>
          <w:tcPr>
            <w:tcW w:w="993" w:type="dxa"/>
            <w:vAlign w:val="center"/>
          </w:tcPr>
          <w:p w14:paraId="368F5BFF" w14:textId="77777777" w:rsidR="001F4E91" w:rsidRPr="00596752" w:rsidRDefault="001F4E91"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Orang</w:t>
            </w:r>
          </w:p>
        </w:tc>
        <w:tc>
          <w:tcPr>
            <w:tcW w:w="1444" w:type="dxa"/>
            <w:vAlign w:val="center"/>
          </w:tcPr>
          <w:p w14:paraId="34C90999" w14:textId="2510B4DC" w:rsidR="001F4E91" w:rsidRPr="00596752" w:rsidRDefault="00C12794"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141</w:t>
            </w:r>
          </w:p>
        </w:tc>
        <w:tc>
          <w:tcPr>
            <w:tcW w:w="1188" w:type="dxa"/>
            <w:vAlign w:val="center"/>
          </w:tcPr>
          <w:p w14:paraId="1F8202C2" w14:textId="025AB114" w:rsidR="001F4E91" w:rsidRPr="00596752" w:rsidRDefault="00340DEA" w:rsidP="00DD2D6D">
            <w:pPr>
              <w:jc w:val="center"/>
              <w:rPr>
                <w:rFonts w:ascii="Times New Roman" w:hAnsi="Times New Roman" w:cs="Times New Roman"/>
                <w:b/>
                <w:bCs/>
                <w:sz w:val="20"/>
                <w:szCs w:val="20"/>
              </w:rPr>
            </w:pPr>
            <w:r w:rsidRPr="00596752">
              <w:rPr>
                <w:rFonts w:ascii="Times New Roman" w:hAnsi="Times New Roman" w:cs="Times New Roman"/>
                <w:b/>
                <w:bCs/>
                <w:sz w:val="20"/>
                <w:szCs w:val="20"/>
              </w:rPr>
              <w:t>1</w:t>
            </w:r>
            <w:r w:rsidR="00C12794" w:rsidRPr="00596752">
              <w:rPr>
                <w:rFonts w:ascii="Times New Roman" w:hAnsi="Times New Roman" w:cs="Times New Roman"/>
                <w:b/>
                <w:bCs/>
                <w:sz w:val="20"/>
                <w:szCs w:val="20"/>
              </w:rPr>
              <w:t>1</w:t>
            </w:r>
          </w:p>
        </w:tc>
      </w:tr>
    </w:tbl>
    <w:p w14:paraId="6534ADC6" w14:textId="226A9926" w:rsidR="001F4E91" w:rsidRPr="002B2CDA" w:rsidRDefault="0009265A" w:rsidP="005264BC">
      <w:pPr>
        <w:rPr>
          <w:rFonts w:ascii="Times New Roman" w:hAnsi="Times New Roman" w:cs="Times New Roman"/>
          <w:sz w:val="24"/>
          <w:szCs w:val="24"/>
        </w:rPr>
      </w:pPr>
      <w:r w:rsidRPr="002B2CDA">
        <w:rPr>
          <w:rFonts w:ascii="Times New Roman" w:hAnsi="Times New Roman" w:cs="Times New Roman"/>
          <w:sz w:val="24"/>
          <w:szCs w:val="24"/>
        </w:rPr>
        <w:t xml:space="preserve">Sumber : </w:t>
      </w:r>
      <w:r w:rsidR="002B2CDA">
        <w:rPr>
          <w:rFonts w:ascii="Times New Roman" w:hAnsi="Times New Roman" w:cs="Times New Roman"/>
          <w:sz w:val="24"/>
          <w:szCs w:val="24"/>
        </w:rPr>
        <w:t>D</w:t>
      </w:r>
      <w:r w:rsidRPr="002B2CDA">
        <w:rPr>
          <w:rFonts w:ascii="Times New Roman" w:hAnsi="Times New Roman" w:cs="Times New Roman"/>
          <w:sz w:val="24"/>
          <w:szCs w:val="24"/>
        </w:rPr>
        <w:t xml:space="preserve">ata kepegawaian tahun </w:t>
      </w:r>
      <w:r w:rsidR="002B2CDA" w:rsidRPr="002B2CDA">
        <w:rPr>
          <w:rFonts w:ascii="Times New Roman" w:hAnsi="Times New Roman" w:cs="Times New Roman"/>
          <w:sz w:val="24"/>
          <w:szCs w:val="24"/>
        </w:rPr>
        <w:t>2025</w:t>
      </w:r>
    </w:p>
    <w:p w14:paraId="01690EF0" w14:textId="77777777" w:rsidR="00B5753A" w:rsidRDefault="00B5753A" w:rsidP="0014163C">
      <w:pPr>
        <w:spacing w:line="360" w:lineRule="auto"/>
        <w:ind w:left="1134" w:firstLine="709"/>
        <w:jc w:val="both"/>
        <w:rPr>
          <w:rFonts w:ascii="Times New Roman" w:hAnsi="Times New Roman" w:cs="Times New Roman"/>
          <w:sz w:val="24"/>
          <w:szCs w:val="24"/>
        </w:rPr>
      </w:pPr>
    </w:p>
    <w:p w14:paraId="30FB6F8E" w14:textId="77777777" w:rsidR="001F4E91" w:rsidRPr="005264BC" w:rsidRDefault="001F4E91" w:rsidP="0014163C">
      <w:pPr>
        <w:spacing w:line="360" w:lineRule="auto"/>
        <w:ind w:left="1134" w:firstLine="709"/>
        <w:jc w:val="both"/>
        <w:rPr>
          <w:rFonts w:ascii="Times New Roman" w:hAnsi="Times New Roman" w:cs="Times New Roman"/>
          <w:sz w:val="24"/>
          <w:szCs w:val="24"/>
        </w:rPr>
      </w:pPr>
      <w:r w:rsidRPr="005264BC">
        <w:rPr>
          <w:rFonts w:ascii="Times New Roman" w:hAnsi="Times New Roman" w:cs="Times New Roman"/>
          <w:sz w:val="24"/>
          <w:szCs w:val="24"/>
        </w:rPr>
        <w:lastRenderedPageBreak/>
        <w:t>Selain sumber daya manusia (SDM) Badan Penanggulangan Bencana Daerah juga masih membutuhkan personil berkompetensi baik secara kuantitas dan kualitas. Berikut rincian kebutuhan diklat Badan Penanggulangan Bencana Daerah :</w:t>
      </w:r>
    </w:p>
    <w:p w14:paraId="7DCC394D" w14:textId="77777777" w:rsidR="00202FD0" w:rsidRDefault="00202FD0" w:rsidP="005264BC">
      <w:pPr>
        <w:rPr>
          <w:rFonts w:ascii="Times New Roman" w:hAnsi="Times New Roman" w:cs="Times New Roman"/>
          <w:sz w:val="24"/>
          <w:szCs w:val="24"/>
        </w:rPr>
      </w:pPr>
    </w:p>
    <w:p w14:paraId="324522E8" w14:textId="593BE5D2" w:rsidR="00A248B7" w:rsidRPr="00596752" w:rsidRDefault="00A248B7" w:rsidP="00DD2D6D">
      <w:pPr>
        <w:jc w:val="center"/>
        <w:rPr>
          <w:rFonts w:ascii="Times New Roman" w:hAnsi="Times New Roman" w:cs="Times New Roman"/>
          <w:i/>
          <w:iCs/>
          <w:sz w:val="20"/>
          <w:szCs w:val="20"/>
        </w:rPr>
      </w:pPr>
      <w:r w:rsidRPr="00596752">
        <w:rPr>
          <w:rFonts w:ascii="Times New Roman" w:hAnsi="Times New Roman" w:cs="Times New Roman"/>
          <w:i/>
          <w:iCs/>
          <w:sz w:val="20"/>
          <w:szCs w:val="20"/>
        </w:rPr>
        <w:t>Tabel. 2.6</w:t>
      </w:r>
    </w:p>
    <w:p w14:paraId="306126D1" w14:textId="5AB5C2E1" w:rsidR="00A248B7" w:rsidRPr="00596752" w:rsidRDefault="00A248B7" w:rsidP="00DD2D6D">
      <w:pPr>
        <w:jc w:val="center"/>
        <w:rPr>
          <w:rFonts w:ascii="Times New Roman" w:hAnsi="Times New Roman" w:cs="Times New Roman"/>
          <w:i/>
          <w:iCs/>
          <w:sz w:val="20"/>
          <w:szCs w:val="20"/>
        </w:rPr>
      </w:pPr>
      <w:r w:rsidRPr="00596752">
        <w:rPr>
          <w:rFonts w:ascii="Times New Roman" w:hAnsi="Times New Roman" w:cs="Times New Roman"/>
          <w:i/>
          <w:iCs/>
          <w:sz w:val="20"/>
          <w:szCs w:val="20"/>
        </w:rPr>
        <w:t>Rincian kebutuhan Diklat</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2516"/>
        <w:gridCol w:w="992"/>
        <w:gridCol w:w="992"/>
        <w:gridCol w:w="992"/>
        <w:gridCol w:w="1560"/>
      </w:tblGrid>
      <w:tr w:rsidR="001F4E91" w:rsidRPr="00DD2D6D" w14:paraId="3CAA7D5C" w14:textId="77777777" w:rsidTr="00596752">
        <w:trPr>
          <w:trHeight w:val="518"/>
          <w:jc w:val="center"/>
        </w:trPr>
        <w:tc>
          <w:tcPr>
            <w:tcW w:w="740" w:type="dxa"/>
            <w:vMerge w:val="restart"/>
            <w:shd w:val="clear" w:color="auto" w:fill="F79646" w:themeFill="accent6"/>
            <w:vAlign w:val="center"/>
          </w:tcPr>
          <w:p w14:paraId="38F36045" w14:textId="77777777" w:rsidR="001F4E91" w:rsidRPr="00DD2D6D" w:rsidRDefault="001F4E91" w:rsidP="00DD2D6D">
            <w:pPr>
              <w:jc w:val="center"/>
              <w:rPr>
                <w:rFonts w:ascii="Times New Roman" w:hAnsi="Times New Roman" w:cs="Times New Roman"/>
                <w:b/>
                <w:bCs/>
                <w:sz w:val="20"/>
                <w:szCs w:val="20"/>
              </w:rPr>
            </w:pPr>
          </w:p>
          <w:p w14:paraId="6BC10E0E" w14:textId="77777777" w:rsidR="001F4E91" w:rsidRPr="00DD2D6D" w:rsidRDefault="001F4E91"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NO</w:t>
            </w:r>
          </w:p>
        </w:tc>
        <w:tc>
          <w:tcPr>
            <w:tcW w:w="2516" w:type="dxa"/>
            <w:vMerge w:val="restart"/>
            <w:shd w:val="clear" w:color="auto" w:fill="F79646" w:themeFill="accent6"/>
            <w:vAlign w:val="center"/>
          </w:tcPr>
          <w:p w14:paraId="68452ADE" w14:textId="77777777" w:rsidR="001F4E91" w:rsidRPr="00DD2D6D" w:rsidRDefault="001F4E91" w:rsidP="00DD2D6D">
            <w:pPr>
              <w:jc w:val="center"/>
              <w:rPr>
                <w:rFonts w:ascii="Times New Roman" w:hAnsi="Times New Roman" w:cs="Times New Roman"/>
                <w:b/>
                <w:bCs/>
                <w:sz w:val="20"/>
                <w:szCs w:val="20"/>
              </w:rPr>
            </w:pPr>
          </w:p>
          <w:p w14:paraId="408A632F" w14:textId="77777777" w:rsidR="001F4E91" w:rsidRPr="00DD2D6D" w:rsidRDefault="001F4E91"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Nama Diklat</w:t>
            </w:r>
          </w:p>
        </w:tc>
        <w:tc>
          <w:tcPr>
            <w:tcW w:w="992" w:type="dxa"/>
            <w:vMerge w:val="restart"/>
            <w:shd w:val="clear" w:color="auto" w:fill="F79646" w:themeFill="accent6"/>
            <w:vAlign w:val="center"/>
          </w:tcPr>
          <w:p w14:paraId="180BE86E" w14:textId="77777777" w:rsidR="001F4E91" w:rsidRPr="00DD2D6D" w:rsidRDefault="001F4E91" w:rsidP="00DD2D6D">
            <w:pPr>
              <w:jc w:val="center"/>
              <w:rPr>
                <w:rFonts w:ascii="Times New Roman" w:hAnsi="Times New Roman" w:cs="Times New Roman"/>
                <w:b/>
                <w:bCs/>
                <w:sz w:val="20"/>
                <w:szCs w:val="20"/>
              </w:rPr>
            </w:pPr>
          </w:p>
          <w:p w14:paraId="1BE07C16" w14:textId="77777777" w:rsidR="001F4E91" w:rsidRPr="00DD2D6D" w:rsidRDefault="001F4E91"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Target</w:t>
            </w:r>
          </w:p>
        </w:tc>
        <w:tc>
          <w:tcPr>
            <w:tcW w:w="1984" w:type="dxa"/>
            <w:gridSpan w:val="2"/>
            <w:shd w:val="clear" w:color="auto" w:fill="F79646" w:themeFill="accent6"/>
            <w:vAlign w:val="center"/>
          </w:tcPr>
          <w:p w14:paraId="0E050D58" w14:textId="77777777" w:rsidR="001F4E91" w:rsidRPr="00DD2D6D" w:rsidRDefault="001F4E91"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Diklat yang pernah diikuti</w:t>
            </w:r>
          </w:p>
        </w:tc>
        <w:tc>
          <w:tcPr>
            <w:tcW w:w="1560" w:type="dxa"/>
            <w:vMerge w:val="restart"/>
            <w:shd w:val="clear" w:color="auto" w:fill="F79646" w:themeFill="accent6"/>
            <w:vAlign w:val="center"/>
          </w:tcPr>
          <w:p w14:paraId="72DDA908" w14:textId="495501E3" w:rsidR="001F4E91" w:rsidRPr="00DD2D6D" w:rsidRDefault="001F4E91"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Terakomodir dalam</w:t>
            </w:r>
            <w:r w:rsidR="00DB3945" w:rsidRPr="00DD2D6D">
              <w:rPr>
                <w:rFonts w:ascii="Times New Roman" w:hAnsi="Times New Roman" w:cs="Times New Roman"/>
                <w:b/>
                <w:bCs/>
                <w:sz w:val="20"/>
                <w:szCs w:val="20"/>
              </w:rPr>
              <w:t xml:space="preserve"> </w:t>
            </w:r>
            <w:r w:rsidRPr="00DD2D6D">
              <w:rPr>
                <w:rFonts w:ascii="Times New Roman" w:hAnsi="Times New Roman" w:cs="Times New Roman"/>
                <w:b/>
                <w:bCs/>
                <w:sz w:val="20"/>
                <w:szCs w:val="20"/>
              </w:rPr>
              <w:t xml:space="preserve"> </w:t>
            </w:r>
            <w:r w:rsidR="00DB3945" w:rsidRPr="00DD2D6D">
              <w:rPr>
                <w:rFonts w:ascii="Times New Roman" w:hAnsi="Times New Roman" w:cs="Times New Roman"/>
                <w:b/>
                <w:bCs/>
                <w:sz w:val="20"/>
                <w:szCs w:val="20"/>
              </w:rPr>
              <w:t xml:space="preserve"> </w:t>
            </w:r>
            <w:r w:rsidRPr="00DD2D6D">
              <w:rPr>
                <w:rFonts w:ascii="Times New Roman" w:hAnsi="Times New Roman" w:cs="Times New Roman"/>
                <w:b/>
                <w:bCs/>
                <w:sz w:val="20"/>
                <w:szCs w:val="20"/>
              </w:rPr>
              <w:t>kegiatan dan sub kegiatan</w:t>
            </w:r>
          </w:p>
        </w:tc>
      </w:tr>
      <w:tr w:rsidR="001F4E91" w:rsidRPr="00DD2D6D" w14:paraId="596E5533" w14:textId="77777777" w:rsidTr="00596752">
        <w:trPr>
          <w:trHeight w:val="233"/>
          <w:jc w:val="center"/>
        </w:trPr>
        <w:tc>
          <w:tcPr>
            <w:tcW w:w="740" w:type="dxa"/>
            <w:vMerge/>
            <w:tcBorders>
              <w:top w:val="nil"/>
            </w:tcBorders>
            <w:shd w:val="clear" w:color="auto" w:fill="FFC000"/>
            <w:vAlign w:val="center"/>
          </w:tcPr>
          <w:p w14:paraId="73980A29" w14:textId="77777777" w:rsidR="001F4E91" w:rsidRPr="00DD2D6D" w:rsidRDefault="001F4E91" w:rsidP="00DD2D6D">
            <w:pPr>
              <w:jc w:val="center"/>
              <w:rPr>
                <w:rFonts w:ascii="Times New Roman" w:hAnsi="Times New Roman" w:cs="Times New Roman"/>
                <w:sz w:val="20"/>
                <w:szCs w:val="20"/>
              </w:rPr>
            </w:pPr>
          </w:p>
        </w:tc>
        <w:tc>
          <w:tcPr>
            <w:tcW w:w="2516" w:type="dxa"/>
            <w:vMerge/>
            <w:tcBorders>
              <w:top w:val="nil"/>
            </w:tcBorders>
            <w:shd w:val="clear" w:color="auto" w:fill="FFC000"/>
            <w:vAlign w:val="center"/>
          </w:tcPr>
          <w:p w14:paraId="2ACABBA2" w14:textId="77777777" w:rsidR="001F4E91" w:rsidRPr="00DD2D6D" w:rsidRDefault="001F4E91" w:rsidP="00DD2D6D">
            <w:pPr>
              <w:jc w:val="center"/>
              <w:rPr>
                <w:rFonts w:ascii="Times New Roman" w:hAnsi="Times New Roman" w:cs="Times New Roman"/>
                <w:sz w:val="20"/>
                <w:szCs w:val="20"/>
              </w:rPr>
            </w:pPr>
          </w:p>
        </w:tc>
        <w:tc>
          <w:tcPr>
            <w:tcW w:w="992" w:type="dxa"/>
            <w:vMerge/>
            <w:tcBorders>
              <w:top w:val="nil"/>
            </w:tcBorders>
            <w:shd w:val="clear" w:color="auto" w:fill="FFC000"/>
            <w:vAlign w:val="center"/>
          </w:tcPr>
          <w:p w14:paraId="3E8D0FB1" w14:textId="77777777" w:rsidR="001F4E91" w:rsidRPr="00DD2D6D" w:rsidRDefault="001F4E91" w:rsidP="00DD2D6D">
            <w:pPr>
              <w:jc w:val="center"/>
              <w:rPr>
                <w:rFonts w:ascii="Times New Roman" w:hAnsi="Times New Roman" w:cs="Times New Roman"/>
                <w:sz w:val="20"/>
                <w:szCs w:val="20"/>
              </w:rPr>
            </w:pPr>
          </w:p>
        </w:tc>
        <w:tc>
          <w:tcPr>
            <w:tcW w:w="992" w:type="dxa"/>
            <w:shd w:val="clear" w:color="auto" w:fill="F79646" w:themeFill="accent6"/>
            <w:vAlign w:val="center"/>
          </w:tcPr>
          <w:p w14:paraId="449FCAF9" w14:textId="77777777" w:rsidR="001F4E91" w:rsidRPr="00DD2D6D" w:rsidRDefault="001F4E91"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Sudah</w:t>
            </w:r>
          </w:p>
        </w:tc>
        <w:tc>
          <w:tcPr>
            <w:tcW w:w="992" w:type="dxa"/>
            <w:shd w:val="clear" w:color="auto" w:fill="F79646" w:themeFill="accent6"/>
            <w:vAlign w:val="center"/>
          </w:tcPr>
          <w:p w14:paraId="413A8BD9" w14:textId="77777777" w:rsidR="001F4E91" w:rsidRPr="00DD2D6D" w:rsidRDefault="001F4E91"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Belum</w:t>
            </w:r>
          </w:p>
        </w:tc>
        <w:tc>
          <w:tcPr>
            <w:tcW w:w="1560" w:type="dxa"/>
            <w:vMerge/>
            <w:tcBorders>
              <w:top w:val="nil"/>
            </w:tcBorders>
            <w:shd w:val="clear" w:color="auto" w:fill="FFC000"/>
            <w:vAlign w:val="center"/>
          </w:tcPr>
          <w:p w14:paraId="7E13D20E" w14:textId="77777777" w:rsidR="001F4E91" w:rsidRPr="00DD2D6D" w:rsidRDefault="001F4E91" w:rsidP="00DD2D6D">
            <w:pPr>
              <w:jc w:val="center"/>
              <w:rPr>
                <w:rFonts w:ascii="Times New Roman" w:hAnsi="Times New Roman" w:cs="Times New Roman"/>
                <w:sz w:val="20"/>
                <w:szCs w:val="20"/>
              </w:rPr>
            </w:pPr>
          </w:p>
        </w:tc>
      </w:tr>
      <w:tr w:rsidR="006201A4" w:rsidRPr="00DD2D6D" w14:paraId="287599D4" w14:textId="77777777" w:rsidTr="00596752">
        <w:trPr>
          <w:trHeight w:val="497"/>
          <w:jc w:val="center"/>
        </w:trPr>
        <w:tc>
          <w:tcPr>
            <w:tcW w:w="740" w:type="dxa"/>
            <w:vAlign w:val="center"/>
          </w:tcPr>
          <w:p w14:paraId="78C777F1"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w:t>
            </w:r>
          </w:p>
        </w:tc>
        <w:tc>
          <w:tcPr>
            <w:tcW w:w="2516" w:type="dxa"/>
            <w:vAlign w:val="center"/>
          </w:tcPr>
          <w:p w14:paraId="17514067" w14:textId="5395FC7A"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Senior Disaster Manajemen Resiko</w:t>
            </w:r>
          </w:p>
        </w:tc>
        <w:tc>
          <w:tcPr>
            <w:tcW w:w="992" w:type="dxa"/>
            <w:vAlign w:val="center"/>
          </w:tcPr>
          <w:p w14:paraId="23207FF8" w14:textId="3C03AE3C"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 orang</w:t>
            </w:r>
          </w:p>
        </w:tc>
        <w:tc>
          <w:tcPr>
            <w:tcW w:w="992" w:type="dxa"/>
            <w:vAlign w:val="center"/>
          </w:tcPr>
          <w:p w14:paraId="30DA0AB0"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37D8C141" w14:textId="57AFA92B"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117AA0C0" w14:textId="42205DB8"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355C0C8D" w14:textId="77777777" w:rsidTr="00596752">
        <w:trPr>
          <w:trHeight w:val="498"/>
          <w:jc w:val="center"/>
        </w:trPr>
        <w:tc>
          <w:tcPr>
            <w:tcW w:w="740" w:type="dxa"/>
            <w:vAlign w:val="center"/>
          </w:tcPr>
          <w:p w14:paraId="429B16B5"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2.</w:t>
            </w:r>
          </w:p>
        </w:tc>
        <w:tc>
          <w:tcPr>
            <w:tcW w:w="2516" w:type="dxa"/>
            <w:vAlign w:val="center"/>
          </w:tcPr>
          <w:p w14:paraId="52C2FC8A" w14:textId="465B49BF"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Manajemen Resiko</w:t>
            </w:r>
          </w:p>
        </w:tc>
        <w:tc>
          <w:tcPr>
            <w:tcW w:w="992" w:type="dxa"/>
            <w:vAlign w:val="center"/>
          </w:tcPr>
          <w:p w14:paraId="1D5F0B5C" w14:textId="67B14AC3"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20 orang</w:t>
            </w:r>
          </w:p>
        </w:tc>
        <w:tc>
          <w:tcPr>
            <w:tcW w:w="992" w:type="dxa"/>
            <w:vAlign w:val="center"/>
          </w:tcPr>
          <w:p w14:paraId="62437800"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515F7EF3" w14:textId="703DD62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57962025" w14:textId="007FBCE1"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3D0E59DB" w14:textId="77777777" w:rsidTr="00596752">
        <w:trPr>
          <w:trHeight w:val="700"/>
          <w:jc w:val="center"/>
        </w:trPr>
        <w:tc>
          <w:tcPr>
            <w:tcW w:w="740" w:type="dxa"/>
            <w:vAlign w:val="center"/>
          </w:tcPr>
          <w:p w14:paraId="275A4049"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3.</w:t>
            </w:r>
          </w:p>
        </w:tc>
        <w:tc>
          <w:tcPr>
            <w:tcW w:w="2516" w:type="dxa"/>
            <w:vAlign w:val="center"/>
          </w:tcPr>
          <w:p w14:paraId="4C60F9CD" w14:textId="77777777"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Manajemen Logistik dan Peralatan Penanggulangan</w:t>
            </w:r>
          </w:p>
        </w:tc>
        <w:tc>
          <w:tcPr>
            <w:tcW w:w="992" w:type="dxa"/>
            <w:vAlign w:val="center"/>
          </w:tcPr>
          <w:p w14:paraId="3F5BF9AD" w14:textId="5D66FAC1"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6 orang</w:t>
            </w:r>
          </w:p>
        </w:tc>
        <w:tc>
          <w:tcPr>
            <w:tcW w:w="992" w:type="dxa"/>
            <w:vAlign w:val="center"/>
          </w:tcPr>
          <w:p w14:paraId="46863146"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251D1296" w14:textId="2EFBC758"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675EDB42" w14:textId="52556866"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2BF8822C" w14:textId="77777777" w:rsidTr="00596752">
        <w:trPr>
          <w:trHeight w:val="700"/>
          <w:jc w:val="center"/>
        </w:trPr>
        <w:tc>
          <w:tcPr>
            <w:tcW w:w="740" w:type="dxa"/>
            <w:vAlign w:val="center"/>
          </w:tcPr>
          <w:p w14:paraId="6A99E918"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4.</w:t>
            </w:r>
          </w:p>
        </w:tc>
        <w:tc>
          <w:tcPr>
            <w:tcW w:w="2516" w:type="dxa"/>
            <w:vAlign w:val="center"/>
          </w:tcPr>
          <w:p w14:paraId="2D9022F3" w14:textId="77777777"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Pelatihan Tanggap Darurat Bencana</w:t>
            </w:r>
          </w:p>
        </w:tc>
        <w:tc>
          <w:tcPr>
            <w:tcW w:w="992" w:type="dxa"/>
            <w:vAlign w:val="center"/>
          </w:tcPr>
          <w:p w14:paraId="0D9986F8" w14:textId="0E8F665B" w:rsidR="006201A4" w:rsidRPr="00DD2D6D" w:rsidRDefault="007220D0" w:rsidP="00DD2D6D">
            <w:pPr>
              <w:jc w:val="center"/>
              <w:rPr>
                <w:rFonts w:ascii="Times New Roman" w:hAnsi="Times New Roman" w:cs="Times New Roman"/>
                <w:sz w:val="20"/>
                <w:szCs w:val="20"/>
              </w:rPr>
            </w:pPr>
            <w:r w:rsidRPr="00DD2D6D">
              <w:rPr>
                <w:rFonts w:ascii="Times New Roman" w:hAnsi="Times New Roman" w:cs="Times New Roman"/>
                <w:sz w:val="20"/>
                <w:szCs w:val="20"/>
              </w:rPr>
              <w:t>8</w:t>
            </w:r>
            <w:r w:rsidR="006201A4" w:rsidRPr="00DD2D6D">
              <w:rPr>
                <w:rFonts w:ascii="Times New Roman" w:hAnsi="Times New Roman" w:cs="Times New Roman"/>
                <w:sz w:val="20"/>
                <w:szCs w:val="20"/>
              </w:rPr>
              <w:t xml:space="preserve"> orang</w:t>
            </w:r>
          </w:p>
        </w:tc>
        <w:tc>
          <w:tcPr>
            <w:tcW w:w="992" w:type="dxa"/>
            <w:vAlign w:val="center"/>
          </w:tcPr>
          <w:p w14:paraId="55DB7E88"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60920836" w14:textId="1012B50E"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5D51F388" w14:textId="6C418540"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10F4A0A7" w14:textId="77777777" w:rsidTr="00596752">
        <w:trPr>
          <w:trHeight w:val="500"/>
          <w:jc w:val="center"/>
        </w:trPr>
        <w:tc>
          <w:tcPr>
            <w:tcW w:w="740" w:type="dxa"/>
            <w:vAlign w:val="center"/>
          </w:tcPr>
          <w:p w14:paraId="77A69CAF"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5.</w:t>
            </w:r>
          </w:p>
        </w:tc>
        <w:tc>
          <w:tcPr>
            <w:tcW w:w="2516" w:type="dxa"/>
            <w:vAlign w:val="center"/>
          </w:tcPr>
          <w:p w14:paraId="4DD5E973" w14:textId="518D5496"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Pelatihan Kaji Cepat</w:t>
            </w:r>
          </w:p>
        </w:tc>
        <w:tc>
          <w:tcPr>
            <w:tcW w:w="992" w:type="dxa"/>
            <w:vAlign w:val="center"/>
          </w:tcPr>
          <w:p w14:paraId="2269AEA1" w14:textId="404DE775"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6 orang</w:t>
            </w:r>
          </w:p>
        </w:tc>
        <w:tc>
          <w:tcPr>
            <w:tcW w:w="992" w:type="dxa"/>
            <w:vAlign w:val="center"/>
          </w:tcPr>
          <w:p w14:paraId="4B5D25C3" w14:textId="7777777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4F7E8A6C" w14:textId="1BFEB4C5"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4491303E" w14:textId="6268C99D"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5B36A627" w14:textId="77777777" w:rsidTr="00596752">
        <w:trPr>
          <w:trHeight w:val="500"/>
          <w:jc w:val="center"/>
        </w:trPr>
        <w:tc>
          <w:tcPr>
            <w:tcW w:w="740" w:type="dxa"/>
            <w:vAlign w:val="center"/>
          </w:tcPr>
          <w:p w14:paraId="4874B193" w14:textId="1671376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6.</w:t>
            </w:r>
          </w:p>
        </w:tc>
        <w:tc>
          <w:tcPr>
            <w:tcW w:w="2516" w:type="dxa"/>
            <w:vAlign w:val="center"/>
          </w:tcPr>
          <w:p w14:paraId="3FCD3FA0" w14:textId="061D7F09"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Pelatihan Pengkajian Kebutuhan Pasca Bencana   (JITUPASNA)</w:t>
            </w:r>
          </w:p>
        </w:tc>
        <w:tc>
          <w:tcPr>
            <w:tcW w:w="992" w:type="dxa"/>
            <w:vAlign w:val="center"/>
          </w:tcPr>
          <w:p w14:paraId="400EBFA8" w14:textId="5F5B3B82"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15 orang</w:t>
            </w:r>
          </w:p>
        </w:tc>
        <w:tc>
          <w:tcPr>
            <w:tcW w:w="992" w:type="dxa"/>
            <w:vAlign w:val="center"/>
          </w:tcPr>
          <w:p w14:paraId="10DB6467" w14:textId="339D7B6D"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4BA78B20" w14:textId="129D3F6F"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75911DF1" w14:textId="76DFA211"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4FCB0217" w14:textId="77777777" w:rsidTr="00596752">
        <w:trPr>
          <w:trHeight w:val="500"/>
          <w:jc w:val="center"/>
        </w:trPr>
        <w:tc>
          <w:tcPr>
            <w:tcW w:w="740" w:type="dxa"/>
            <w:vAlign w:val="center"/>
          </w:tcPr>
          <w:p w14:paraId="4E4229EA" w14:textId="5A1F2ABE"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7.</w:t>
            </w:r>
          </w:p>
        </w:tc>
        <w:tc>
          <w:tcPr>
            <w:tcW w:w="2516" w:type="dxa"/>
            <w:vAlign w:val="center"/>
          </w:tcPr>
          <w:p w14:paraId="5B4ED11F" w14:textId="49FF0E78"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Pemanfaatan Teknologi Drone untuk Pemetaan Tata Ruang dan Analisis Kebencanaan</w:t>
            </w:r>
          </w:p>
        </w:tc>
        <w:tc>
          <w:tcPr>
            <w:tcW w:w="992" w:type="dxa"/>
            <w:vAlign w:val="center"/>
          </w:tcPr>
          <w:p w14:paraId="79B9674D" w14:textId="7A426C98"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4 orang</w:t>
            </w:r>
          </w:p>
        </w:tc>
        <w:tc>
          <w:tcPr>
            <w:tcW w:w="992" w:type="dxa"/>
            <w:vAlign w:val="center"/>
          </w:tcPr>
          <w:p w14:paraId="58BCFB65" w14:textId="604D11A4"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6505266F" w14:textId="079B68EE"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11A05AE0" w14:textId="6982F93E"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011C8BAB" w14:textId="77777777" w:rsidTr="00596752">
        <w:trPr>
          <w:trHeight w:val="500"/>
          <w:jc w:val="center"/>
        </w:trPr>
        <w:tc>
          <w:tcPr>
            <w:tcW w:w="740" w:type="dxa"/>
            <w:vAlign w:val="center"/>
          </w:tcPr>
          <w:p w14:paraId="59F305C1" w14:textId="69F6C1E4"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8.</w:t>
            </w:r>
          </w:p>
        </w:tc>
        <w:tc>
          <w:tcPr>
            <w:tcW w:w="2516" w:type="dxa"/>
            <w:vAlign w:val="center"/>
          </w:tcPr>
          <w:p w14:paraId="5B309959" w14:textId="3A79341A"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Pencarian Pertolongan dan Evakuasi Korban Bencana</w:t>
            </w:r>
          </w:p>
        </w:tc>
        <w:tc>
          <w:tcPr>
            <w:tcW w:w="992" w:type="dxa"/>
            <w:vAlign w:val="center"/>
          </w:tcPr>
          <w:p w14:paraId="7277DC2C" w14:textId="03BC5923" w:rsidR="006201A4" w:rsidRPr="00DD2D6D" w:rsidRDefault="007220D0" w:rsidP="00DD2D6D">
            <w:pPr>
              <w:jc w:val="center"/>
              <w:rPr>
                <w:rFonts w:ascii="Times New Roman" w:hAnsi="Times New Roman" w:cs="Times New Roman"/>
                <w:sz w:val="20"/>
                <w:szCs w:val="20"/>
              </w:rPr>
            </w:pPr>
            <w:r w:rsidRPr="00DD2D6D">
              <w:rPr>
                <w:rFonts w:ascii="Times New Roman" w:hAnsi="Times New Roman" w:cs="Times New Roman"/>
                <w:sz w:val="20"/>
                <w:szCs w:val="20"/>
              </w:rPr>
              <w:t>35</w:t>
            </w:r>
            <w:r w:rsidR="006201A4" w:rsidRPr="00DD2D6D">
              <w:rPr>
                <w:rFonts w:ascii="Times New Roman" w:hAnsi="Times New Roman" w:cs="Times New Roman"/>
                <w:sz w:val="20"/>
                <w:szCs w:val="20"/>
              </w:rPr>
              <w:t xml:space="preserve"> orang</w:t>
            </w:r>
          </w:p>
        </w:tc>
        <w:tc>
          <w:tcPr>
            <w:tcW w:w="992" w:type="dxa"/>
            <w:vAlign w:val="center"/>
          </w:tcPr>
          <w:p w14:paraId="7B4672F3" w14:textId="0AE1BB60"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58B4D4EE" w14:textId="76999724"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2C5983A8" w14:textId="268A5C0B"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17D178DC" w14:textId="77777777" w:rsidTr="00596752">
        <w:trPr>
          <w:trHeight w:val="500"/>
          <w:jc w:val="center"/>
        </w:trPr>
        <w:tc>
          <w:tcPr>
            <w:tcW w:w="740" w:type="dxa"/>
            <w:vAlign w:val="center"/>
          </w:tcPr>
          <w:p w14:paraId="4D84D48C" w14:textId="22B176E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9.</w:t>
            </w:r>
          </w:p>
        </w:tc>
        <w:tc>
          <w:tcPr>
            <w:tcW w:w="2516" w:type="dxa"/>
            <w:vAlign w:val="center"/>
          </w:tcPr>
          <w:p w14:paraId="7BDAD0E7" w14:textId="4D60767C"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Pelatihan Bendahara</w:t>
            </w:r>
          </w:p>
        </w:tc>
        <w:tc>
          <w:tcPr>
            <w:tcW w:w="992" w:type="dxa"/>
            <w:vAlign w:val="center"/>
          </w:tcPr>
          <w:p w14:paraId="148D2A27" w14:textId="6BC86B11"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2 orang</w:t>
            </w:r>
          </w:p>
        </w:tc>
        <w:tc>
          <w:tcPr>
            <w:tcW w:w="992" w:type="dxa"/>
            <w:vAlign w:val="center"/>
          </w:tcPr>
          <w:p w14:paraId="0696D3F1" w14:textId="02C04FCF"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634D79BF" w14:textId="26C26994"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2E44933E" w14:textId="7EC93098"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20539C62" w14:textId="77777777" w:rsidTr="00596752">
        <w:trPr>
          <w:trHeight w:val="500"/>
          <w:jc w:val="center"/>
        </w:trPr>
        <w:tc>
          <w:tcPr>
            <w:tcW w:w="740" w:type="dxa"/>
            <w:vAlign w:val="center"/>
          </w:tcPr>
          <w:p w14:paraId="1993869E" w14:textId="2300ECD0"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10.</w:t>
            </w:r>
          </w:p>
        </w:tc>
        <w:tc>
          <w:tcPr>
            <w:tcW w:w="2516" w:type="dxa"/>
            <w:vAlign w:val="center"/>
          </w:tcPr>
          <w:p w14:paraId="4BA02880" w14:textId="4E9EDC33"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Pelatihan dan Sertifikasi pengadaan barang dan jasa pemerintahan</w:t>
            </w:r>
          </w:p>
        </w:tc>
        <w:tc>
          <w:tcPr>
            <w:tcW w:w="992" w:type="dxa"/>
            <w:vAlign w:val="center"/>
          </w:tcPr>
          <w:p w14:paraId="5A3E8CD1" w14:textId="2B500201"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7 orang</w:t>
            </w:r>
          </w:p>
        </w:tc>
        <w:tc>
          <w:tcPr>
            <w:tcW w:w="992" w:type="dxa"/>
            <w:vAlign w:val="center"/>
          </w:tcPr>
          <w:p w14:paraId="2CAD115B" w14:textId="3769B4CF"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067FAB53" w14:textId="6D4A37DF"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6ADC4BC4" w14:textId="4AD68C74"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216F106A" w14:textId="77777777" w:rsidTr="00596752">
        <w:trPr>
          <w:trHeight w:val="500"/>
          <w:jc w:val="center"/>
        </w:trPr>
        <w:tc>
          <w:tcPr>
            <w:tcW w:w="740" w:type="dxa"/>
            <w:vAlign w:val="center"/>
          </w:tcPr>
          <w:p w14:paraId="10A8E6C1" w14:textId="43AE7BF3"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11.</w:t>
            </w:r>
          </w:p>
        </w:tc>
        <w:tc>
          <w:tcPr>
            <w:tcW w:w="2516" w:type="dxa"/>
            <w:vAlign w:val="center"/>
          </w:tcPr>
          <w:p w14:paraId="3AA935E8" w14:textId="02569C1C"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Penyusunan Laporan Keuangan</w:t>
            </w:r>
          </w:p>
        </w:tc>
        <w:tc>
          <w:tcPr>
            <w:tcW w:w="992" w:type="dxa"/>
            <w:vAlign w:val="center"/>
          </w:tcPr>
          <w:p w14:paraId="0885DD2D" w14:textId="3AD14DCA"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2 orang</w:t>
            </w:r>
          </w:p>
        </w:tc>
        <w:tc>
          <w:tcPr>
            <w:tcW w:w="992" w:type="dxa"/>
            <w:vAlign w:val="center"/>
          </w:tcPr>
          <w:p w14:paraId="1282BD4D" w14:textId="0AA21B39"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3CA4DE0F" w14:textId="07FB0F36"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1BE7A9F0" w14:textId="0B2AAAFF"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29CD62F4" w14:textId="77777777" w:rsidTr="00596752">
        <w:trPr>
          <w:trHeight w:val="500"/>
          <w:jc w:val="center"/>
        </w:trPr>
        <w:tc>
          <w:tcPr>
            <w:tcW w:w="740" w:type="dxa"/>
            <w:vAlign w:val="center"/>
          </w:tcPr>
          <w:p w14:paraId="06128AA7" w14:textId="237494D6"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12.</w:t>
            </w:r>
          </w:p>
        </w:tc>
        <w:tc>
          <w:tcPr>
            <w:tcW w:w="2516" w:type="dxa"/>
            <w:vAlign w:val="center"/>
          </w:tcPr>
          <w:p w14:paraId="105DDE9F" w14:textId="234C2582"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Penyusunan Anggaran</w:t>
            </w:r>
          </w:p>
        </w:tc>
        <w:tc>
          <w:tcPr>
            <w:tcW w:w="992" w:type="dxa"/>
            <w:vAlign w:val="center"/>
          </w:tcPr>
          <w:p w14:paraId="7C3224D8" w14:textId="464F233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5 orang</w:t>
            </w:r>
          </w:p>
        </w:tc>
        <w:tc>
          <w:tcPr>
            <w:tcW w:w="992" w:type="dxa"/>
            <w:vAlign w:val="center"/>
          </w:tcPr>
          <w:p w14:paraId="2ABC5D51" w14:textId="6506D4E3"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1754C72B" w14:textId="5221F57C"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2A696ED3" w14:textId="643DCB1B"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769C8AD6" w14:textId="77777777" w:rsidTr="00596752">
        <w:trPr>
          <w:trHeight w:val="500"/>
          <w:jc w:val="center"/>
        </w:trPr>
        <w:tc>
          <w:tcPr>
            <w:tcW w:w="740" w:type="dxa"/>
            <w:vAlign w:val="center"/>
          </w:tcPr>
          <w:p w14:paraId="2CB36969" w14:textId="6D887288"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13.</w:t>
            </w:r>
          </w:p>
        </w:tc>
        <w:tc>
          <w:tcPr>
            <w:tcW w:w="2516" w:type="dxa"/>
            <w:vAlign w:val="center"/>
          </w:tcPr>
          <w:p w14:paraId="79DFB6B6" w14:textId="1A6895CE"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Sistem Informasi Keuangan Pemerintah Daerah</w:t>
            </w:r>
          </w:p>
        </w:tc>
        <w:tc>
          <w:tcPr>
            <w:tcW w:w="992" w:type="dxa"/>
            <w:vAlign w:val="center"/>
          </w:tcPr>
          <w:p w14:paraId="16714E98" w14:textId="65883B8E"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5 orang</w:t>
            </w:r>
          </w:p>
        </w:tc>
        <w:tc>
          <w:tcPr>
            <w:tcW w:w="992" w:type="dxa"/>
            <w:vAlign w:val="center"/>
          </w:tcPr>
          <w:p w14:paraId="13E0D50B" w14:textId="3661ACD3"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3359C6D6" w14:textId="5C2FE641"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162DD04B" w14:textId="1355EB8A"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238D90A0" w14:textId="77777777" w:rsidTr="00596752">
        <w:trPr>
          <w:trHeight w:val="500"/>
          <w:jc w:val="center"/>
        </w:trPr>
        <w:tc>
          <w:tcPr>
            <w:tcW w:w="740" w:type="dxa"/>
            <w:vAlign w:val="center"/>
          </w:tcPr>
          <w:p w14:paraId="5618FD38" w14:textId="6EFD00D6"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14.</w:t>
            </w:r>
          </w:p>
        </w:tc>
        <w:tc>
          <w:tcPr>
            <w:tcW w:w="2516" w:type="dxa"/>
            <w:vAlign w:val="center"/>
          </w:tcPr>
          <w:p w14:paraId="17B7332D" w14:textId="5F019E5E"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Manajemen Aset</w:t>
            </w:r>
          </w:p>
        </w:tc>
        <w:tc>
          <w:tcPr>
            <w:tcW w:w="992" w:type="dxa"/>
            <w:vAlign w:val="center"/>
          </w:tcPr>
          <w:p w14:paraId="6A32F30D" w14:textId="726E0CC7"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4 orang</w:t>
            </w:r>
          </w:p>
        </w:tc>
        <w:tc>
          <w:tcPr>
            <w:tcW w:w="992" w:type="dxa"/>
            <w:vAlign w:val="center"/>
          </w:tcPr>
          <w:p w14:paraId="3FA33248" w14:textId="02ED10AE"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72CCD7F5" w14:textId="5BA5835B"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3785D01C" w14:textId="21BC512C"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7EA77F28" w14:textId="77777777" w:rsidTr="00596752">
        <w:trPr>
          <w:trHeight w:val="500"/>
          <w:jc w:val="center"/>
        </w:trPr>
        <w:tc>
          <w:tcPr>
            <w:tcW w:w="740" w:type="dxa"/>
            <w:vAlign w:val="center"/>
          </w:tcPr>
          <w:p w14:paraId="35DE6338" w14:textId="0A955850"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15.</w:t>
            </w:r>
          </w:p>
        </w:tc>
        <w:tc>
          <w:tcPr>
            <w:tcW w:w="2516" w:type="dxa"/>
            <w:vAlign w:val="center"/>
          </w:tcPr>
          <w:p w14:paraId="2F91387B" w14:textId="3C0F37A3" w:rsidR="006201A4" w:rsidRPr="00DD2D6D" w:rsidRDefault="006201A4" w:rsidP="00DD2D6D">
            <w:pPr>
              <w:rPr>
                <w:rFonts w:ascii="Times New Roman" w:hAnsi="Times New Roman" w:cs="Times New Roman"/>
                <w:sz w:val="20"/>
                <w:szCs w:val="20"/>
              </w:rPr>
            </w:pPr>
            <w:r w:rsidRPr="00DD2D6D">
              <w:rPr>
                <w:rFonts w:ascii="Times New Roman" w:hAnsi="Times New Roman" w:cs="Times New Roman"/>
                <w:sz w:val="20"/>
                <w:szCs w:val="20"/>
              </w:rPr>
              <w:t>Pelatihan Kearsipan</w:t>
            </w:r>
          </w:p>
        </w:tc>
        <w:tc>
          <w:tcPr>
            <w:tcW w:w="992" w:type="dxa"/>
            <w:vAlign w:val="center"/>
          </w:tcPr>
          <w:p w14:paraId="7130980E" w14:textId="0F7D3A1F"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5 orang</w:t>
            </w:r>
          </w:p>
        </w:tc>
        <w:tc>
          <w:tcPr>
            <w:tcW w:w="992" w:type="dxa"/>
            <w:vAlign w:val="center"/>
          </w:tcPr>
          <w:p w14:paraId="704634F6" w14:textId="522B7CA5"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992" w:type="dxa"/>
            <w:vAlign w:val="center"/>
          </w:tcPr>
          <w:p w14:paraId="506AC684" w14:textId="6959A76C"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w:t>
            </w:r>
          </w:p>
        </w:tc>
        <w:tc>
          <w:tcPr>
            <w:tcW w:w="1560" w:type="dxa"/>
            <w:vAlign w:val="center"/>
          </w:tcPr>
          <w:p w14:paraId="2B4E8740" w14:textId="4C018F30" w:rsidR="006201A4" w:rsidRPr="00DD2D6D" w:rsidRDefault="006201A4" w:rsidP="00DD2D6D">
            <w:pPr>
              <w:jc w:val="center"/>
              <w:rPr>
                <w:rFonts w:ascii="Times New Roman" w:hAnsi="Times New Roman" w:cs="Times New Roman"/>
                <w:sz w:val="20"/>
                <w:szCs w:val="20"/>
              </w:rPr>
            </w:pPr>
            <w:r w:rsidRPr="00DD2D6D">
              <w:rPr>
                <w:rFonts w:ascii="Times New Roman" w:hAnsi="Times New Roman" w:cs="Times New Roman"/>
                <w:sz w:val="20"/>
                <w:szCs w:val="20"/>
              </w:rPr>
              <w:t>Ada</w:t>
            </w:r>
          </w:p>
        </w:tc>
      </w:tr>
      <w:tr w:rsidR="006201A4" w:rsidRPr="00DD2D6D" w14:paraId="1C5BF170" w14:textId="77777777" w:rsidTr="00596752">
        <w:trPr>
          <w:trHeight w:val="500"/>
          <w:jc w:val="center"/>
        </w:trPr>
        <w:tc>
          <w:tcPr>
            <w:tcW w:w="3256" w:type="dxa"/>
            <w:gridSpan w:val="2"/>
            <w:vAlign w:val="center"/>
          </w:tcPr>
          <w:p w14:paraId="72D3D4C4" w14:textId="241A221A" w:rsidR="006201A4" w:rsidRPr="00DD2D6D" w:rsidRDefault="006201A4"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Jumlah Pelatihan/Bimtek (5 tahun)</w:t>
            </w:r>
          </w:p>
        </w:tc>
        <w:tc>
          <w:tcPr>
            <w:tcW w:w="992" w:type="dxa"/>
            <w:vAlign w:val="center"/>
          </w:tcPr>
          <w:p w14:paraId="43965A7D" w14:textId="30082D8A" w:rsidR="006201A4" w:rsidRPr="00DD2D6D" w:rsidRDefault="006201A4" w:rsidP="00DD2D6D">
            <w:pPr>
              <w:jc w:val="center"/>
              <w:rPr>
                <w:rFonts w:ascii="Times New Roman" w:hAnsi="Times New Roman" w:cs="Times New Roman"/>
                <w:b/>
                <w:bCs/>
                <w:sz w:val="20"/>
                <w:szCs w:val="20"/>
              </w:rPr>
            </w:pPr>
            <w:r w:rsidRPr="00DD2D6D">
              <w:rPr>
                <w:rFonts w:ascii="Times New Roman" w:hAnsi="Times New Roman" w:cs="Times New Roman"/>
                <w:b/>
                <w:bCs/>
                <w:sz w:val="20"/>
                <w:szCs w:val="20"/>
              </w:rPr>
              <w:t>125 orang</w:t>
            </w:r>
          </w:p>
        </w:tc>
        <w:tc>
          <w:tcPr>
            <w:tcW w:w="992" w:type="dxa"/>
            <w:vAlign w:val="center"/>
          </w:tcPr>
          <w:p w14:paraId="7A1A4DD7" w14:textId="77777777" w:rsidR="006201A4" w:rsidRPr="00DD2D6D" w:rsidRDefault="006201A4" w:rsidP="00DD2D6D">
            <w:pPr>
              <w:jc w:val="center"/>
              <w:rPr>
                <w:rFonts w:ascii="Times New Roman" w:hAnsi="Times New Roman" w:cs="Times New Roman"/>
                <w:b/>
                <w:bCs/>
                <w:sz w:val="20"/>
                <w:szCs w:val="20"/>
              </w:rPr>
            </w:pPr>
          </w:p>
        </w:tc>
        <w:tc>
          <w:tcPr>
            <w:tcW w:w="992" w:type="dxa"/>
            <w:vAlign w:val="center"/>
          </w:tcPr>
          <w:p w14:paraId="5E29288A" w14:textId="77777777" w:rsidR="006201A4" w:rsidRPr="00DD2D6D" w:rsidRDefault="006201A4" w:rsidP="00DD2D6D">
            <w:pPr>
              <w:jc w:val="center"/>
              <w:rPr>
                <w:rFonts w:ascii="Times New Roman" w:hAnsi="Times New Roman" w:cs="Times New Roman"/>
                <w:b/>
                <w:bCs/>
                <w:sz w:val="20"/>
                <w:szCs w:val="20"/>
              </w:rPr>
            </w:pPr>
          </w:p>
        </w:tc>
        <w:tc>
          <w:tcPr>
            <w:tcW w:w="1560" w:type="dxa"/>
            <w:vAlign w:val="center"/>
          </w:tcPr>
          <w:p w14:paraId="6C0524A6" w14:textId="77777777" w:rsidR="006201A4" w:rsidRPr="00DD2D6D" w:rsidRDefault="006201A4" w:rsidP="00DD2D6D">
            <w:pPr>
              <w:jc w:val="center"/>
              <w:rPr>
                <w:rFonts w:ascii="Times New Roman" w:hAnsi="Times New Roman" w:cs="Times New Roman"/>
                <w:b/>
                <w:bCs/>
                <w:sz w:val="20"/>
                <w:szCs w:val="20"/>
              </w:rPr>
            </w:pPr>
          </w:p>
        </w:tc>
      </w:tr>
    </w:tbl>
    <w:p w14:paraId="0D3BF117" w14:textId="77777777" w:rsidR="001F4E91" w:rsidRPr="005264BC" w:rsidRDefault="001F4E91" w:rsidP="005264BC">
      <w:pPr>
        <w:rPr>
          <w:rFonts w:ascii="Times New Roman" w:hAnsi="Times New Roman" w:cs="Times New Roman"/>
          <w:sz w:val="24"/>
          <w:szCs w:val="24"/>
        </w:rPr>
      </w:pPr>
    </w:p>
    <w:p w14:paraId="528D85D2" w14:textId="48274E06" w:rsidR="001F4E91" w:rsidRPr="0014163C" w:rsidRDefault="001F4E91" w:rsidP="00F44B3C">
      <w:pPr>
        <w:pStyle w:val="sub21"/>
      </w:pPr>
      <w:bookmarkStart w:id="23" w:name="_Toc207891080"/>
      <w:r w:rsidRPr="00F44B3C">
        <w:rPr>
          <w:color w:val="auto"/>
        </w:rPr>
        <w:t>Sarana dan Prasarana</w:t>
      </w:r>
      <w:bookmarkEnd w:id="23"/>
    </w:p>
    <w:p w14:paraId="1A539891" w14:textId="51DFB002" w:rsidR="001F4E91" w:rsidRPr="005264BC" w:rsidRDefault="001F4E91" w:rsidP="0014163C">
      <w:pPr>
        <w:spacing w:line="360" w:lineRule="auto"/>
        <w:ind w:left="1146" w:firstLine="697"/>
        <w:jc w:val="both"/>
        <w:rPr>
          <w:rFonts w:ascii="Times New Roman" w:hAnsi="Times New Roman" w:cs="Times New Roman"/>
          <w:sz w:val="24"/>
          <w:szCs w:val="24"/>
        </w:rPr>
      </w:pPr>
      <w:r w:rsidRPr="005264BC">
        <w:rPr>
          <w:rFonts w:ascii="Times New Roman" w:hAnsi="Times New Roman" w:cs="Times New Roman"/>
          <w:sz w:val="24"/>
          <w:szCs w:val="24"/>
        </w:rPr>
        <w:t xml:space="preserve">Badan Penanggulangan Bencana Daerah Kota Bekasi didukung </w:t>
      </w:r>
      <w:r w:rsidRPr="005264BC">
        <w:rPr>
          <w:rFonts w:ascii="Times New Roman" w:hAnsi="Times New Roman" w:cs="Times New Roman"/>
          <w:sz w:val="24"/>
          <w:szCs w:val="24"/>
        </w:rPr>
        <w:lastRenderedPageBreak/>
        <w:t>oleh sarana dan</w:t>
      </w:r>
      <w:r w:rsidR="00D60D84"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prasarana sebagai berikut :</w:t>
      </w:r>
    </w:p>
    <w:p w14:paraId="0147C8C1" w14:textId="77777777" w:rsidR="00B771C2" w:rsidRPr="005264BC" w:rsidRDefault="00B771C2" w:rsidP="005264BC">
      <w:pPr>
        <w:rPr>
          <w:rFonts w:ascii="Times New Roman" w:hAnsi="Times New Roman" w:cs="Times New Roman"/>
          <w:sz w:val="24"/>
          <w:szCs w:val="24"/>
        </w:rPr>
      </w:pPr>
    </w:p>
    <w:p w14:paraId="6BDA6BF3" w14:textId="0353F54B" w:rsidR="00A248B7" w:rsidRPr="00596752" w:rsidRDefault="00D60D84" w:rsidP="00DD2D6D">
      <w:pPr>
        <w:jc w:val="center"/>
        <w:rPr>
          <w:rFonts w:ascii="Times New Roman" w:hAnsi="Times New Roman" w:cs="Times New Roman"/>
          <w:i/>
          <w:iCs/>
          <w:sz w:val="20"/>
          <w:szCs w:val="20"/>
        </w:rPr>
      </w:pPr>
      <w:r w:rsidRPr="00596752">
        <w:rPr>
          <w:rFonts w:ascii="Times New Roman" w:hAnsi="Times New Roman" w:cs="Times New Roman"/>
          <w:i/>
          <w:iCs/>
          <w:sz w:val="20"/>
          <w:szCs w:val="20"/>
        </w:rPr>
        <w:t>Tabel. 2.7</w:t>
      </w:r>
    </w:p>
    <w:p w14:paraId="6280EC50" w14:textId="0F808E4C" w:rsidR="00D60D84" w:rsidRPr="00596752" w:rsidRDefault="00D60D84" w:rsidP="00DD2D6D">
      <w:pPr>
        <w:jc w:val="center"/>
        <w:rPr>
          <w:rFonts w:ascii="Times New Roman" w:hAnsi="Times New Roman" w:cs="Times New Roman"/>
          <w:i/>
          <w:iCs/>
          <w:sz w:val="20"/>
          <w:szCs w:val="20"/>
        </w:rPr>
      </w:pPr>
      <w:r w:rsidRPr="00596752">
        <w:rPr>
          <w:rFonts w:ascii="Times New Roman" w:hAnsi="Times New Roman" w:cs="Times New Roman"/>
          <w:i/>
          <w:iCs/>
          <w:sz w:val="20"/>
          <w:szCs w:val="20"/>
        </w:rPr>
        <w:t>Sarana dan Prasarana</w:t>
      </w:r>
    </w:p>
    <w:tbl>
      <w:tblPr>
        <w:tblW w:w="7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4282"/>
        <w:gridCol w:w="1418"/>
        <w:gridCol w:w="1417"/>
      </w:tblGrid>
      <w:tr w:rsidR="001F4E91" w:rsidRPr="005264BC" w14:paraId="09B15CC0" w14:textId="77777777" w:rsidTr="00596752">
        <w:trPr>
          <w:trHeight w:val="345"/>
          <w:tblHeader/>
          <w:jc w:val="center"/>
        </w:trPr>
        <w:tc>
          <w:tcPr>
            <w:tcW w:w="722" w:type="dxa"/>
            <w:shd w:val="clear" w:color="auto" w:fill="F79646" w:themeFill="accent6"/>
          </w:tcPr>
          <w:p w14:paraId="1410ACE6"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NO</w:t>
            </w:r>
          </w:p>
        </w:tc>
        <w:tc>
          <w:tcPr>
            <w:tcW w:w="4282" w:type="dxa"/>
            <w:shd w:val="clear" w:color="auto" w:fill="F79646" w:themeFill="accent6"/>
          </w:tcPr>
          <w:p w14:paraId="5EC5AC33"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JENIS SARANA DAN PRASARANA</w:t>
            </w:r>
          </w:p>
        </w:tc>
        <w:tc>
          <w:tcPr>
            <w:tcW w:w="1418" w:type="dxa"/>
            <w:shd w:val="clear" w:color="auto" w:fill="F79646" w:themeFill="accent6"/>
          </w:tcPr>
          <w:p w14:paraId="606C06A7"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SATUAN</w:t>
            </w:r>
          </w:p>
        </w:tc>
        <w:tc>
          <w:tcPr>
            <w:tcW w:w="1417" w:type="dxa"/>
            <w:shd w:val="clear" w:color="auto" w:fill="F79646" w:themeFill="accent6"/>
          </w:tcPr>
          <w:p w14:paraId="2B48249D"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JUMLAH</w:t>
            </w:r>
          </w:p>
        </w:tc>
      </w:tr>
      <w:tr w:rsidR="001F4E91" w:rsidRPr="005264BC" w14:paraId="54017FF4" w14:textId="77777777" w:rsidTr="00596752">
        <w:trPr>
          <w:trHeight w:val="344"/>
          <w:jc w:val="center"/>
        </w:trPr>
        <w:tc>
          <w:tcPr>
            <w:tcW w:w="7839" w:type="dxa"/>
            <w:gridSpan w:val="4"/>
          </w:tcPr>
          <w:p w14:paraId="743FF0B0"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ALAT BESAR</w:t>
            </w:r>
          </w:p>
        </w:tc>
      </w:tr>
      <w:tr w:rsidR="001F4E91" w:rsidRPr="005264BC" w14:paraId="557939E9" w14:textId="77777777" w:rsidTr="00596752">
        <w:trPr>
          <w:trHeight w:val="345"/>
          <w:jc w:val="center"/>
        </w:trPr>
        <w:tc>
          <w:tcPr>
            <w:tcW w:w="722" w:type="dxa"/>
          </w:tcPr>
          <w:p w14:paraId="5896A2C2"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4282" w:type="dxa"/>
          </w:tcPr>
          <w:p w14:paraId="25EED4A1"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Water Treatment (Mesin Proses)</w:t>
            </w:r>
          </w:p>
        </w:tc>
        <w:tc>
          <w:tcPr>
            <w:tcW w:w="1418" w:type="dxa"/>
          </w:tcPr>
          <w:p w14:paraId="565FEA65"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8B01097"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2F0248C1" w14:textId="77777777" w:rsidTr="00596752">
        <w:trPr>
          <w:trHeight w:val="344"/>
          <w:jc w:val="center"/>
        </w:trPr>
        <w:tc>
          <w:tcPr>
            <w:tcW w:w="722" w:type="dxa"/>
          </w:tcPr>
          <w:p w14:paraId="26AF7D4F"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2.</w:t>
            </w:r>
          </w:p>
        </w:tc>
        <w:tc>
          <w:tcPr>
            <w:tcW w:w="4282" w:type="dxa"/>
          </w:tcPr>
          <w:p w14:paraId="3566F520"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Portable Generating Set</w:t>
            </w:r>
          </w:p>
        </w:tc>
        <w:tc>
          <w:tcPr>
            <w:tcW w:w="1418" w:type="dxa"/>
          </w:tcPr>
          <w:p w14:paraId="49D693A8"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47EB755D" w14:textId="57DC515C" w:rsidR="001F4E91" w:rsidRPr="005264BC" w:rsidRDefault="00E46CEC" w:rsidP="000669EC">
            <w:pPr>
              <w:jc w:val="center"/>
              <w:rPr>
                <w:rFonts w:ascii="Times New Roman" w:hAnsi="Times New Roman" w:cs="Times New Roman"/>
                <w:sz w:val="24"/>
                <w:szCs w:val="24"/>
              </w:rPr>
            </w:pPr>
            <w:r w:rsidRPr="005264BC">
              <w:rPr>
                <w:rFonts w:ascii="Times New Roman" w:hAnsi="Times New Roman" w:cs="Times New Roman"/>
                <w:sz w:val="24"/>
                <w:szCs w:val="24"/>
              </w:rPr>
              <w:t>10</w:t>
            </w:r>
          </w:p>
        </w:tc>
      </w:tr>
      <w:tr w:rsidR="001F4E91" w:rsidRPr="005264BC" w14:paraId="580EE257" w14:textId="77777777" w:rsidTr="00596752">
        <w:trPr>
          <w:trHeight w:val="345"/>
          <w:jc w:val="center"/>
        </w:trPr>
        <w:tc>
          <w:tcPr>
            <w:tcW w:w="722" w:type="dxa"/>
          </w:tcPr>
          <w:p w14:paraId="05ADD109"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3.</w:t>
            </w:r>
          </w:p>
        </w:tc>
        <w:tc>
          <w:tcPr>
            <w:tcW w:w="4282" w:type="dxa"/>
          </w:tcPr>
          <w:p w14:paraId="7838ED3B"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Pompa lainnya</w:t>
            </w:r>
          </w:p>
        </w:tc>
        <w:tc>
          <w:tcPr>
            <w:tcW w:w="1418" w:type="dxa"/>
          </w:tcPr>
          <w:p w14:paraId="3AF1DBA8"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B84932C"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08F1D967" w14:textId="77777777" w:rsidTr="00596752">
        <w:trPr>
          <w:trHeight w:val="344"/>
          <w:jc w:val="center"/>
        </w:trPr>
        <w:tc>
          <w:tcPr>
            <w:tcW w:w="7839" w:type="dxa"/>
            <w:gridSpan w:val="4"/>
          </w:tcPr>
          <w:p w14:paraId="4E0DF80D"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KOMPUTER</w:t>
            </w:r>
          </w:p>
        </w:tc>
      </w:tr>
      <w:tr w:rsidR="001F4E91" w:rsidRPr="005264BC" w14:paraId="0F815D43" w14:textId="77777777" w:rsidTr="00596752">
        <w:trPr>
          <w:trHeight w:val="345"/>
          <w:jc w:val="center"/>
        </w:trPr>
        <w:tc>
          <w:tcPr>
            <w:tcW w:w="722" w:type="dxa"/>
          </w:tcPr>
          <w:p w14:paraId="412DED41" w14:textId="400950A6" w:rsidR="001F4E91" w:rsidRPr="005264BC" w:rsidRDefault="00F36516" w:rsidP="00DD2D6D">
            <w:pPr>
              <w:jc w:val="center"/>
              <w:rPr>
                <w:rFonts w:ascii="Times New Roman" w:hAnsi="Times New Roman" w:cs="Times New Roman"/>
                <w:sz w:val="24"/>
                <w:szCs w:val="24"/>
              </w:rPr>
            </w:pPr>
            <w:r w:rsidRPr="005264BC">
              <w:rPr>
                <w:rFonts w:ascii="Times New Roman" w:hAnsi="Times New Roman" w:cs="Times New Roman"/>
                <w:sz w:val="24"/>
                <w:szCs w:val="24"/>
              </w:rPr>
              <w:t>4.</w:t>
            </w:r>
          </w:p>
        </w:tc>
        <w:tc>
          <w:tcPr>
            <w:tcW w:w="4282" w:type="dxa"/>
          </w:tcPr>
          <w:p w14:paraId="19F3B03B"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Mainframe (Komputer Jaringan)</w:t>
            </w:r>
          </w:p>
        </w:tc>
        <w:tc>
          <w:tcPr>
            <w:tcW w:w="1418" w:type="dxa"/>
          </w:tcPr>
          <w:p w14:paraId="34BC8434"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F287E48"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66B255DF" w14:textId="77777777" w:rsidTr="00596752">
        <w:trPr>
          <w:trHeight w:val="344"/>
          <w:jc w:val="center"/>
        </w:trPr>
        <w:tc>
          <w:tcPr>
            <w:tcW w:w="722" w:type="dxa"/>
          </w:tcPr>
          <w:p w14:paraId="70E3834B"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5.</w:t>
            </w:r>
          </w:p>
        </w:tc>
        <w:tc>
          <w:tcPr>
            <w:tcW w:w="4282" w:type="dxa"/>
          </w:tcPr>
          <w:p w14:paraId="6330B7AD"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P.C unit</w:t>
            </w:r>
          </w:p>
        </w:tc>
        <w:tc>
          <w:tcPr>
            <w:tcW w:w="1418" w:type="dxa"/>
          </w:tcPr>
          <w:p w14:paraId="5F03432F"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B354C07" w14:textId="53C52974" w:rsidR="001F4E91" w:rsidRPr="005264BC" w:rsidRDefault="00E46CEC" w:rsidP="000669EC">
            <w:pPr>
              <w:jc w:val="center"/>
              <w:rPr>
                <w:rFonts w:ascii="Times New Roman" w:hAnsi="Times New Roman" w:cs="Times New Roman"/>
                <w:sz w:val="24"/>
                <w:szCs w:val="24"/>
              </w:rPr>
            </w:pPr>
            <w:r w:rsidRPr="005264BC">
              <w:rPr>
                <w:rFonts w:ascii="Times New Roman" w:hAnsi="Times New Roman" w:cs="Times New Roman"/>
                <w:sz w:val="24"/>
                <w:szCs w:val="24"/>
              </w:rPr>
              <w:t>18</w:t>
            </w:r>
          </w:p>
        </w:tc>
      </w:tr>
      <w:tr w:rsidR="001F4E91" w:rsidRPr="005264BC" w14:paraId="0BB3634F" w14:textId="77777777" w:rsidTr="00596752">
        <w:trPr>
          <w:trHeight w:val="345"/>
          <w:jc w:val="center"/>
        </w:trPr>
        <w:tc>
          <w:tcPr>
            <w:tcW w:w="722" w:type="dxa"/>
          </w:tcPr>
          <w:p w14:paraId="62954817" w14:textId="77777777" w:rsidR="001F4E91" w:rsidRPr="005264BC" w:rsidRDefault="001F4E91" w:rsidP="00DD2D6D">
            <w:pPr>
              <w:jc w:val="center"/>
              <w:rPr>
                <w:rFonts w:ascii="Times New Roman" w:hAnsi="Times New Roman" w:cs="Times New Roman"/>
                <w:sz w:val="24"/>
                <w:szCs w:val="24"/>
              </w:rPr>
            </w:pPr>
            <w:r w:rsidRPr="005264BC">
              <w:rPr>
                <w:rFonts w:ascii="Times New Roman" w:hAnsi="Times New Roman" w:cs="Times New Roman"/>
                <w:sz w:val="24"/>
                <w:szCs w:val="24"/>
              </w:rPr>
              <w:t>6.</w:t>
            </w:r>
          </w:p>
        </w:tc>
        <w:tc>
          <w:tcPr>
            <w:tcW w:w="4282" w:type="dxa"/>
          </w:tcPr>
          <w:p w14:paraId="13FB92C5"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Laptop</w:t>
            </w:r>
          </w:p>
        </w:tc>
        <w:tc>
          <w:tcPr>
            <w:tcW w:w="1418" w:type="dxa"/>
          </w:tcPr>
          <w:p w14:paraId="353A3F12"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6927586" w14:textId="61776705"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r w:rsidR="00E46CEC" w:rsidRPr="005264BC">
              <w:rPr>
                <w:rFonts w:ascii="Times New Roman" w:hAnsi="Times New Roman" w:cs="Times New Roman"/>
                <w:sz w:val="24"/>
                <w:szCs w:val="24"/>
              </w:rPr>
              <w:t>2</w:t>
            </w:r>
          </w:p>
        </w:tc>
      </w:tr>
      <w:tr w:rsidR="00E46CEC" w:rsidRPr="005264BC" w14:paraId="1EC10BFE" w14:textId="77777777" w:rsidTr="00596752">
        <w:trPr>
          <w:trHeight w:val="344"/>
          <w:jc w:val="center"/>
        </w:trPr>
        <w:tc>
          <w:tcPr>
            <w:tcW w:w="722" w:type="dxa"/>
          </w:tcPr>
          <w:p w14:paraId="5BB74033" w14:textId="68610382" w:rsidR="00E46CEC" w:rsidRPr="005264BC" w:rsidRDefault="00F36516" w:rsidP="00DD2D6D">
            <w:pPr>
              <w:jc w:val="center"/>
              <w:rPr>
                <w:rFonts w:ascii="Times New Roman" w:hAnsi="Times New Roman" w:cs="Times New Roman"/>
                <w:sz w:val="24"/>
                <w:szCs w:val="24"/>
              </w:rPr>
            </w:pPr>
            <w:r w:rsidRPr="005264BC">
              <w:rPr>
                <w:rFonts w:ascii="Times New Roman" w:hAnsi="Times New Roman" w:cs="Times New Roman"/>
                <w:sz w:val="24"/>
                <w:szCs w:val="24"/>
              </w:rPr>
              <w:t>7.</w:t>
            </w:r>
          </w:p>
        </w:tc>
        <w:tc>
          <w:tcPr>
            <w:tcW w:w="4282" w:type="dxa"/>
          </w:tcPr>
          <w:p w14:paraId="2026CD5B" w14:textId="50A36B2E" w:rsidR="00E46CEC" w:rsidRPr="005264BC" w:rsidRDefault="00E46CEC" w:rsidP="005264BC">
            <w:pPr>
              <w:rPr>
                <w:rFonts w:ascii="Times New Roman" w:hAnsi="Times New Roman" w:cs="Times New Roman"/>
                <w:sz w:val="24"/>
                <w:szCs w:val="24"/>
              </w:rPr>
            </w:pPr>
            <w:r w:rsidRPr="005264BC">
              <w:rPr>
                <w:rFonts w:ascii="Times New Roman" w:hAnsi="Times New Roman" w:cs="Times New Roman"/>
                <w:sz w:val="24"/>
                <w:szCs w:val="24"/>
              </w:rPr>
              <w:t>Note Book</w:t>
            </w:r>
          </w:p>
        </w:tc>
        <w:tc>
          <w:tcPr>
            <w:tcW w:w="1418" w:type="dxa"/>
          </w:tcPr>
          <w:p w14:paraId="0BA0D3F5" w14:textId="1A54BA95" w:rsidR="00E46CEC" w:rsidRPr="005264BC" w:rsidRDefault="00E46CEC"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3F024D0" w14:textId="3F86A991" w:rsidR="00E46CEC" w:rsidRPr="005264BC" w:rsidRDefault="00E46CEC" w:rsidP="000669EC">
            <w:pPr>
              <w:jc w:val="center"/>
              <w:rPr>
                <w:rFonts w:ascii="Times New Roman" w:hAnsi="Times New Roman" w:cs="Times New Roman"/>
                <w:sz w:val="24"/>
                <w:szCs w:val="24"/>
              </w:rPr>
            </w:pPr>
            <w:r w:rsidRPr="005264BC">
              <w:rPr>
                <w:rFonts w:ascii="Times New Roman" w:hAnsi="Times New Roman" w:cs="Times New Roman"/>
                <w:sz w:val="24"/>
                <w:szCs w:val="24"/>
              </w:rPr>
              <w:t>6</w:t>
            </w:r>
          </w:p>
        </w:tc>
      </w:tr>
      <w:tr w:rsidR="001F4E91" w:rsidRPr="005264BC" w14:paraId="4D36192A" w14:textId="77777777" w:rsidTr="00596752">
        <w:trPr>
          <w:trHeight w:val="344"/>
          <w:jc w:val="center"/>
        </w:trPr>
        <w:tc>
          <w:tcPr>
            <w:tcW w:w="722" w:type="dxa"/>
          </w:tcPr>
          <w:p w14:paraId="7BF58811" w14:textId="16C45E65" w:rsidR="001F4E91" w:rsidRPr="005264BC" w:rsidRDefault="00F36516" w:rsidP="00DD2D6D">
            <w:pPr>
              <w:jc w:val="center"/>
              <w:rPr>
                <w:rFonts w:ascii="Times New Roman" w:hAnsi="Times New Roman" w:cs="Times New Roman"/>
                <w:sz w:val="24"/>
                <w:szCs w:val="24"/>
              </w:rPr>
            </w:pPr>
            <w:r w:rsidRPr="005264BC">
              <w:rPr>
                <w:rFonts w:ascii="Times New Roman" w:hAnsi="Times New Roman" w:cs="Times New Roman"/>
                <w:sz w:val="24"/>
                <w:szCs w:val="24"/>
              </w:rPr>
              <w:t>8.</w:t>
            </w:r>
          </w:p>
        </w:tc>
        <w:tc>
          <w:tcPr>
            <w:tcW w:w="4282" w:type="dxa"/>
          </w:tcPr>
          <w:p w14:paraId="1571E120"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Hard Disk</w:t>
            </w:r>
          </w:p>
        </w:tc>
        <w:tc>
          <w:tcPr>
            <w:tcW w:w="1418" w:type="dxa"/>
          </w:tcPr>
          <w:p w14:paraId="4CD6404C"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26D7BE0" w14:textId="7825B148" w:rsidR="001F4E91" w:rsidRPr="005264BC" w:rsidRDefault="00E46CEC"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1F4E91" w:rsidRPr="005264BC" w14:paraId="667D00BB" w14:textId="77777777" w:rsidTr="00596752">
        <w:trPr>
          <w:trHeight w:val="345"/>
          <w:jc w:val="center"/>
        </w:trPr>
        <w:tc>
          <w:tcPr>
            <w:tcW w:w="722" w:type="dxa"/>
          </w:tcPr>
          <w:p w14:paraId="2F704377" w14:textId="584A6DD2" w:rsidR="001F4E91" w:rsidRPr="005264BC" w:rsidRDefault="00F36516" w:rsidP="00DD2D6D">
            <w:pPr>
              <w:jc w:val="center"/>
              <w:rPr>
                <w:rFonts w:ascii="Times New Roman" w:hAnsi="Times New Roman" w:cs="Times New Roman"/>
                <w:sz w:val="24"/>
                <w:szCs w:val="24"/>
              </w:rPr>
            </w:pPr>
            <w:r w:rsidRPr="005264BC">
              <w:rPr>
                <w:rFonts w:ascii="Times New Roman" w:hAnsi="Times New Roman" w:cs="Times New Roman"/>
                <w:sz w:val="24"/>
                <w:szCs w:val="24"/>
              </w:rPr>
              <w:t>9.</w:t>
            </w:r>
          </w:p>
        </w:tc>
        <w:tc>
          <w:tcPr>
            <w:tcW w:w="4282" w:type="dxa"/>
          </w:tcPr>
          <w:p w14:paraId="00D8F298"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Monitor</w:t>
            </w:r>
          </w:p>
        </w:tc>
        <w:tc>
          <w:tcPr>
            <w:tcW w:w="1418" w:type="dxa"/>
          </w:tcPr>
          <w:p w14:paraId="1DDF53D7"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BA00F70"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4A86A88D" w14:textId="77777777" w:rsidTr="00596752">
        <w:trPr>
          <w:trHeight w:val="344"/>
          <w:jc w:val="center"/>
        </w:trPr>
        <w:tc>
          <w:tcPr>
            <w:tcW w:w="722" w:type="dxa"/>
          </w:tcPr>
          <w:p w14:paraId="6492019A" w14:textId="5B4AA250" w:rsidR="001F4E91" w:rsidRPr="005264BC" w:rsidRDefault="00F36516" w:rsidP="00DD2D6D">
            <w:pPr>
              <w:jc w:val="center"/>
              <w:rPr>
                <w:rFonts w:ascii="Times New Roman" w:hAnsi="Times New Roman" w:cs="Times New Roman"/>
                <w:sz w:val="24"/>
                <w:szCs w:val="24"/>
              </w:rPr>
            </w:pPr>
            <w:r w:rsidRPr="005264BC">
              <w:rPr>
                <w:rFonts w:ascii="Times New Roman" w:hAnsi="Times New Roman" w:cs="Times New Roman"/>
                <w:sz w:val="24"/>
                <w:szCs w:val="24"/>
              </w:rPr>
              <w:t>10.</w:t>
            </w:r>
          </w:p>
        </w:tc>
        <w:tc>
          <w:tcPr>
            <w:tcW w:w="4282" w:type="dxa"/>
          </w:tcPr>
          <w:p w14:paraId="5054563F"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Printer (Peralatan Personal Komputer)</w:t>
            </w:r>
          </w:p>
        </w:tc>
        <w:tc>
          <w:tcPr>
            <w:tcW w:w="1418" w:type="dxa"/>
          </w:tcPr>
          <w:p w14:paraId="4E7D9EE7"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4445F2F6" w14:textId="64D7432C" w:rsidR="001F4E91" w:rsidRPr="005264BC" w:rsidRDefault="00E46CEC" w:rsidP="000669EC">
            <w:pPr>
              <w:jc w:val="center"/>
              <w:rPr>
                <w:rFonts w:ascii="Times New Roman" w:hAnsi="Times New Roman" w:cs="Times New Roman"/>
                <w:sz w:val="24"/>
                <w:szCs w:val="24"/>
              </w:rPr>
            </w:pPr>
            <w:r w:rsidRPr="005264BC">
              <w:rPr>
                <w:rFonts w:ascii="Times New Roman" w:hAnsi="Times New Roman" w:cs="Times New Roman"/>
                <w:sz w:val="24"/>
                <w:szCs w:val="24"/>
              </w:rPr>
              <w:t>29</w:t>
            </w:r>
          </w:p>
        </w:tc>
      </w:tr>
      <w:tr w:rsidR="00E46CEC" w:rsidRPr="005264BC" w14:paraId="66837801" w14:textId="77777777" w:rsidTr="00596752">
        <w:trPr>
          <w:trHeight w:val="344"/>
          <w:jc w:val="center"/>
        </w:trPr>
        <w:tc>
          <w:tcPr>
            <w:tcW w:w="722" w:type="dxa"/>
          </w:tcPr>
          <w:p w14:paraId="60EB6D41" w14:textId="3B8E406E" w:rsidR="00E46CEC" w:rsidRPr="005264BC" w:rsidRDefault="00F36516" w:rsidP="00DD2D6D">
            <w:pPr>
              <w:jc w:val="center"/>
              <w:rPr>
                <w:rFonts w:ascii="Times New Roman" w:hAnsi="Times New Roman" w:cs="Times New Roman"/>
                <w:sz w:val="24"/>
                <w:szCs w:val="24"/>
              </w:rPr>
            </w:pPr>
            <w:r w:rsidRPr="005264BC">
              <w:rPr>
                <w:rFonts w:ascii="Times New Roman" w:hAnsi="Times New Roman" w:cs="Times New Roman"/>
                <w:sz w:val="24"/>
                <w:szCs w:val="24"/>
              </w:rPr>
              <w:t>11.</w:t>
            </w:r>
          </w:p>
        </w:tc>
        <w:tc>
          <w:tcPr>
            <w:tcW w:w="4282" w:type="dxa"/>
          </w:tcPr>
          <w:p w14:paraId="42CB3433" w14:textId="654D2864" w:rsidR="00E46CEC" w:rsidRPr="005264BC" w:rsidRDefault="00E46CEC" w:rsidP="005264BC">
            <w:pPr>
              <w:rPr>
                <w:rFonts w:ascii="Times New Roman" w:hAnsi="Times New Roman" w:cs="Times New Roman"/>
                <w:sz w:val="24"/>
                <w:szCs w:val="24"/>
              </w:rPr>
            </w:pPr>
            <w:r w:rsidRPr="005264BC">
              <w:rPr>
                <w:rFonts w:ascii="Times New Roman" w:hAnsi="Times New Roman" w:cs="Times New Roman"/>
                <w:sz w:val="24"/>
                <w:szCs w:val="24"/>
              </w:rPr>
              <w:t>Scanner (Peralatan Personal Komputer)</w:t>
            </w:r>
          </w:p>
        </w:tc>
        <w:tc>
          <w:tcPr>
            <w:tcW w:w="1418" w:type="dxa"/>
          </w:tcPr>
          <w:p w14:paraId="089E5D5A" w14:textId="2502B96E" w:rsidR="00E46CEC" w:rsidRPr="005264BC" w:rsidRDefault="00E46CEC"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E6FEA7C" w14:textId="74907B96" w:rsidR="00E46CEC" w:rsidRPr="005264BC" w:rsidRDefault="00E46CEC"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450CC9C6" w14:textId="77777777" w:rsidTr="00596752">
        <w:trPr>
          <w:trHeight w:val="345"/>
          <w:jc w:val="center"/>
        </w:trPr>
        <w:tc>
          <w:tcPr>
            <w:tcW w:w="7839" w:type="dxa"/>
            <w:gridSpan w:val="4"/>
          </w:tcPr>
          <w:p w14:paraId="2AFCF341"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ALAT KESELAMATAN KERJA</w:t>
            </w:r>
          </w:p>
        </w:tc>
      </w:tr>
      <w:tr w:rsidR="001F4E91" w:rsidRPr="005264BC" w14:paraId="563AF44B" w14:textId="77777777" w:rsidTr="00596752">
        <w:trPr>
          <w:trHeight w:val="344"/>
          <w:jc w:val="center"/>
        </w:trPr>
        <w:tc>
          <w:tcPr>
            <w:tcW w:w="722" w:type="dxa"/>
          </w:tcPr>
          <w:p w14:paraId="16A57D82" w14:textId="143FD957"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12.</w:t>
            </w:r>
          </w:p>
        </w:tc>
        <w:tc>
          <w:tcPr>
            <w:tcW w:w="4282" w:type="dxa"/>
          </w:tcPr>
          <w:p w14:paraId="65CCB020"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Tenda</w:t>
            </w:r>
          </w:p>
        </w:tc>
        <w:tc>
          <w:tcPr>
            <w:tcW w:w="1418" w:type="dxa"/>
          </w:tcPr>
          <w:p w14:paraId="788DBBE6"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06E658E" w14:textId="43C822FD" w:rsidR="001F4E91" w:rsidRPr="005264BC" w:rsidRDefault="00006421" w:rsidP="000669EC">
            <w:pPr>
              <w:jc w:val="center"/>
              <w:rPr>
                <w:rFonts w:ascii="Times New Roman" w:hAnsi="Times New Roman" w:cs="Times New Roman"/>
                <w:sz w:val="24"/>
                <w:szCs w:val="24"/>
              </w:rPr>
            </w:pPr>
            <w:r w:rsidRPr="005264BC">
              <w:rPr>
                <w:rFonts w:ascii="Times New Roman" w:hAnsi="Times New Roman" w:cs="Times New Roman"/>
                <w:sz w:val="24"/>
                <w:szCs w:val="24"/>
              </w:rPr>
              <w:t>41</w:t>
            </w:r>
          </w:p>
        </w:tc>
      </w:tr>
      <w:tr w:rsidR="001F4E91" w:rsidRPr="005264BC" w14:paraId="729DC8FE" w14:textId="77777777" w:rsidTr="00596752">
        <w:trPr>
          <w:trHeight w:val="345"/>
          <w:jc w:val="center"/>
        </w:trPr>
        <w:tc>
          <w:tcPr>
            <w:tcW w:w="722" w:type="dxa"/>
          </w:tcPr>
          <w:p w14:paraId="2EBAB6E4" w14:textId="4AC85573"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13.</w:t>
            </w:r>
          </w:p>
        </w:tc>
        <w:tc>
          <w:tcPr>
            <w:tcW w:w="4282" w:type="dxa"/>
          </w:tcPr>
          <w:p w14:paraId="4C0713E8"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Tenda Pleton</w:t>
            </w:r>
          </w:p>
        </w:tc>
        <w:tc>
          <w:tcPr>
            <w:tcW w:w="1418" w:type="dxa"/>
          </w:tcPr>
          <w:p w14:paraId="46938545"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46C87AD"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12</w:t>
            </w:r>
          </w:p>
        </w:tc>
      </w:tr>
      <w:tr w:rsidR="001F4E91" w:rsidRPr="005264BC" w14:paraId="4D56A446" w14:textId="77777777" w:rsidTr="00596752">
        <w:trPr>
          <w:trHeight w:val="344"/>
          <w:jc w:val="center"/>
        </w:trPr>
        <w:tc>
          <w:tcPr>
            <w:tcW w:w="722" w:type="dxa"/>
          </w:tcPr>
          <w:p w14:paraId="2A34AD9D" w14:textId="3DA5903C"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14.</w:t>
            </w:r>
          </w:p>
        </w:tc>
        <w:tc>
          <w:tcPr>
            <w:tcW w:w="4282" w:type="dxa"/>
          </w:tcPr>
          <w:p w14:paraId="41F524E5"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Tenda Lorong</w:t>
            </w:r>
          </w:p>
        </w:tc>
        <w:tc>
          <w:tcPr>
            <w:tcW w:w="1418" w:type="dxa"/>
          </w:tcPr>
          <w:p w14:paraId="74953C41"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C358C5E" w14:textId="5FF61A77" w:rsidR="001F4E91" w:rsidRPr="005264BC" w:rsidRDefault="00006421" w:rsidP="000669EC">
            <w:pPr>
              <w:jc w:val="center"/>
              <w:rPr>
                <w:rFonts w:ascii="Times New Roman" w:hAnsi="Times New Roman" w:cs="Times New Roman"/>
                <w:sz w:val="24"/>
                <w:szCs w:val="24"/>
              </w:rPr>
            </w:pPr>
            <w:r w:rsidRPr="005264BC">
              <w:rPr>
                <w:rFonts w:ascii="Times New Roman" w:hAnsi="Times New Roman" w:cs="Times New Roman"/>
                <w:sz w:val="24"/>
                <w:szCs w:val="24"/>
              </w:rPr>
              <w:t>5</w:t>
            </w:r>
          </w:p>
        </w:tc>
      </w:tr>
      <w:tr w:rsidR="001F4E91" w:rsidRPr="005264BC" w14:paraId="33C9D58E" w14:textId="77777777" w:rsidTr="00596752">
        <w:trPr>
          <w:trHeight w:val="345"/>
          <w:jc w:val="center"/>
        </w:trPr>
        <w:tc>
          <w:tcPr>
            <w:tcW w:w="722" w:type="dxa"/>
          </w:tcPr>
          <w:p w14:paraId="0FE8FF21" w14:textId="7889ED48"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15.</w:t>
            </w:r>
          </w:p>
        </w:tc>
        <w:tc>
          <w:tcPr>
            <w:tcW w:w="4282" w:type="dxa"/>
          </w:tcPr>
          <w:p w14:paraId="78904577" w14:textId="65C22FE6"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Mini Bus (untuk Kapasitas 14 orang kebawah</w:t>
            </w:r>
            <w:r w:rsidR="00146B95" w:rsidRPr="005264BC">
              <w:rPr>
                <w:rFonts w:ascii="Times New Roman" w:hAnsi="Times New Roman" w:cs="Times New Roman"/>
                <w:sz w:val="24"/>
                <w:szCs w:val="24"/>
              </w:rPr>
              <w:t>)</w:t>
            </w:r>
          </w:p>
        </w:tc>
        <w:tc>
          <w:tcPr>
            <w:tcW w:w="1418" w:type="dxa"/>
          </w:tcPr>
          <w:p w14:paraId="51C5D413"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D65C1D5" w14:textId="13B38DCF" w:rsidR="001F4E91" w:rsidRPr="005264BC" w:rsidRDefault="00146B95" w:rsidP="000669EC">
            <w:pPr>
              <w:jc w:val="center"/>
              <w:rPr>
                <w:rFonts w:ascii="Times New Roman" w:hAnsi="Times New Roman" w:cs="Times New Roman"/>
                <w:sz w:val="24"/>
                <w:szCs w:val="24"/>
              </w:rPr>
            </w:pPr>
            <w:r w:rsidRPr="005264BC">
              <w:rPr>
                <w:rFonts w:ascii="Times New Roman" w:hAnsi="Times New Roman" w:cs="Times New Roman"/>
                <w:sz w:val="24"/>
                <w:szCs w:val="24"/>
              </w:rPr>
              <w:t>6</w:t>
            </w:r>
          </w:p>
        </w:tc>
      </w:tr>
      <w:tr w:rsidR="001F4E91" w:rsidRPr="005264BC" w14:paraId="3FF157CF" w14:textId="77777777" w:rsidTr="00596752">
        <w:trPr>
          <w:trHeight w:val="344"/>
          <w:jc w:val="center"/>
        </w:trPr>
        <w:tc>
          <w:tcPr>
            <w:tcW w:w="722" w:type="dxa"/>
          </w:tcPr>
          <w:p w14:paraId="611285DF" w14:textId="7200B4F8"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16.</w:t>
            </w:r>
          </w:p>
        </w:tc>
        <w:tc>
          <w:tcPr>
            <w:tcW w:w="4282" w:type="dxa"/>
          </w:tcPr>
          <w:p w14:paraId="1EA69B53"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Pick up</w:t>
            </w:r>
          </w:p>
        </w:tc>
        <w:tc>
          <w:tcPr>
            <w:tcW w:w="1418" w:type="dxa"/>
          </w:tcPr>
          <w:p w14:paraId="78A1746C"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4FC590E" w14:textId="59B4EC3A" w:rsidR="001F4E91" w:rsidRPr="005264BC" w:rsidRDefault="00146B95" w:rsidP="000669EC">
            <w:pPr>
              <w:jc w:val="center"/>
              <w:rPr>
                <w:rFonts w:ascii="Times New Roman" w:hAnsi="Times New Roman" w:cs="Times New Roman"/>
                <w:sz w:val="24"/>
                <w:szCs w:val="24"/>
              </w:rPr>
            </w:pPr>
            <w:r w:rsidRPr="005264BC">
              <w:rPr>
                <w:rFonts w:ascii="Times New Roman" w:hAnsi="Times New Roman" w:cs="Times New Roman"/>
                <w:sz w:val="24"/>
                <w:szCs w:val="24"/>
              </w:rPr>
              <w:t>3</w:t>
            </w:r>
          </w:p>
        </w:tc>
      </w:tr>
      <w:tr w:rsidR="001F4E91" w:rsidRPr="005264BC" w14:paraId="4552FF95" w14:textId="77777777" w:rsidTr="00596752">
        <w:trPr>
          <w:trHeight w:val="345"/>
          <w:jc w:val="center"/>
        </w:trPr>
        <w:tc>
          <w:tcPr>
            <w:tcW w:w="722" w:type="dxa"/>
          </w:tcPr>
          <w:p w14:paraId="28C2855B" w14:textId="579521E7"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17.</w:t>
            </w:r>
          </w:p>
        </w:tc>
        <w:tc>
          <w:tcPr>
            <w:tcW w:w="4282" w:type="dxa"/>
          </w:tcPr>
          <w:p w14:paraId="4982AFC7"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Sepeda Motor</w:t>
            </w:r>
          </w:p>
        </w:tc>
        <w:tc>
          <w:tcPr>
            <w:tcW w:w="1418" w:type="dxa"/>
          </w:tcPr>
          <w:p w14:paraId="359E3637"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192BC6B" w14:textId="279AC86D" w:rsidR="001F4E91" w:rsidRPr="005264BC" w:rsidRDefault="00872114" w:rsidP="000669EC">
            <w:pPr>
              <w:jc w:val="center"/>
              <w:rPr>
                <w:rFonts w:ascii="Times New Roman" w:hAnsi="Times New Roman" w:cs="Times New Roman"/>
                <w:sz w:val="24"/>
                <w:szCs w:val="24"/>
              </w:rPr>
            </w:pPr>
            <w:r w:rsidRPr="005264BC">
              <w:rPr>
                <w:rFonts w:ascii="Times New Roman" w:hAnsi="Times New Roman" w:cs="Times New Roman"/>
                <w:sz w:val="24"/>
                <w:szCs w:val="24"/>
              </w:rPr>
              <w:t>11</w:t>
            </w:r>
          </w:p>
        </w:tc>
      </w:tr>
      <w:tr w:rsidR="001F4E91" w:rsidRPr="005264BC" w14:paraId="341D7759" w14:textId="77777777" w:rsidTr="00596752">
        <w:trPr>
          <w:trHeight w:val="344"/>
          <w:jc w:val="center"/>
        </w:trPr>
        <w:tc>
          <w:tcPr>
            <w:tcW w:w="722" w:type="dxa"/>
          </w:tcPr>
          <w:p w14:paraId="1C23BF23" w14:textId="396C13AE"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18.</w:t>
            </w:r>
          </w:p>
        </w:tc>
        <w:tc>
          <w:tcPr>
            <w:tcW w:w="4282" w:type="dxa"/>
          </w:tcPr>
          <w:p w14:paraId="22686A8C"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Mobil Tangki air</w:t>
            </w:r>
          </w:p>
        </w:tc>
        <w:tc>
          <w:tcPr>
            <w:tcW w:w="1418" w:type="dxa"/>
          </w:tcPr>
          <w:p w14:paraId="1ACC459E"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9978030"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45FE849F" w14:textId="77777777" w:rsidTr="00596752">
        <w:trPr>
          <w:trHeight w:val="343"/>
          <w:jc w:val="center"/>
        </w:trPr>
        <w:tc>
          <w:tcPr>
            <w:tcW w:w="722" w:type="dxa"/>
          </w:tcPr>
          <w:p w14:paraId="697856DD" w14:textId="7878895E"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19.</w:t>
            </w:r>
          </w:p>
        </w:tc>
        <w:tc>
          <w:tcPr>
            <w:tcW w:w="4282" w:type="dxa"/>
          </w:tcPr>
          <w:p w14:paraId="48A94BB4"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Kendaraan Bermotor Khusus lainya</w:t>
            </w:r>
          </w:p>
        </w:tc>
        <w:tc>
          <w:tcPr>
            <w:tcW w:w="1418" w:type="dxa"/>
          </w:tcPr>
          <w:p w14:paraId="21CA160E"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0BCCC82"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7FC35452" w14:textId="77777777" w:rsidTr="00596752">
        <w:trPr>
          <w:trHeight w:val="346"/>
          <w:jc w:val="center"/>
        </w:trPr>
        <w:tc>
          <w:tcPr>
            <w:tcW w:w="722" w:type="dxa"/>
          </w:tcPr>
          <w:p w14:paraId="5032A918" w14:textId="4DAFE224"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20.</w:t>
            </w:r>
          </w:p>
        </w:tc>
        <w:tc>
          <w:tcPr>
            <w:tcW w:w="4282" w:type="dxa"/>
          </w:tcPr>
          <w:p w14:paraId="428DD5AF"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Kendaraan tak bermotor angkutan barang lainnya</w:t>
            </w:r>
          </w:p>
        </w:tc>
        <w:tc>
          <w:tcPr>
            <w:tcW w:w="1418" w:type="dxa"/>
          </w:tcPr>
          <w:p w14:paraId="564B7DDA"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92807E3" w14:textId="220E1D03" w:rsidR="001F4E91" w:rsidRPr="005264BC" w:rsidRDefault="00872114"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5E5D2CD1" w14:textId="77777777" w:rsidTr="00596752">
        <w:trPr>
          <w:trHeight w:val="343"/>
          <w:jc w:val="center"/>
        </w:trPr>
        <w:tc>
          <w:tcPr>
            <w:tcW w:w="722" w:type="dxa"/>
          </w:tcPr>
          <w:p w14:paraId="0386CB39" w14:textId="36B3D0AE"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21.</w:t>
            </w:r>
          </w:p>
        </w:tc>
        <w:tc>
          <w:tcPr>
            <w:tcW w:w="4282" w:type="dxa"/>
          </w:tcPr>
          <w:p w14:paraId="652EFFE1"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Motor Boat</w:t>
            </w:r>
          </w:p>
        </w:tc>
        <w:tc>
          <w:tcPr>
            <w:tcW w:w="1418" w:type="dxa"/>
          </w:tcPr>
          <w:p w14:paraId="571B4117"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4B9CEDD7" w14:textId="3C165338" w:rsidR="001F4E91" w:rsidRPr="005264BC" w:rsidRDefault="00872114"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1F4E91" w:rsidRPr="005264BC" w14:paraId="599EF7B4" w14:textId="77777777" w:rsidTr="00596752">
        <w:trPr>
          <w:trHeight w:val="346"/>
          <w:jc w:val="center"/>
        </w:trPr>
        <w:tc>
          <w:tcPr>
            <w:tcW w:w="722" w:type="dxa"/>
          </w:tcPr>
          <w:p w14:paraId="378D345B" w14:textId="2DD3A56F"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22.</w:t>
            </w:r>
          </w:p>
        </w:tc>
        <w:tc>
          <w:tcPr>
            <w:tcW w:w="4282" w:type="dxa"/>
          </w:tcPr>
          <w:p w14:paraId="3F1E4626"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Alat angkutan apung bermotor untuk penumpang lainnya</w:t>
            </w:r>
          </w:p>
        </w:tc>
        <w:tc>
          <w:tcPr>
            <w:tcW w:w="1418" w:type="dxa"/>
          </w:tcPr>
          <w:p w14:paraId="0775F766"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3A0C47E"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1F4E91" w:rsidRPr="005264BC" w14:paraId="52514F40" w14:textId="77777777" w:rsidTr="00596752">
        <w:trPr>
          <w:trHeight w:val="344"/>
          <w:jc w:val="center"/>
        </w:trPr>
        <w:tc>
          <w:tcPr>
            <w:tcW w:w="722" w:type="dxa"/>
          </w:tcPr>
          <w:p w14:paraId="42919DBD" w14:textId="5A9B4996"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23.</w:t>
            </w:r>
          </w:p>
        </w:tc>
        <w:tc>
          <w:tcPr>
            <w:tcW w:w="4282" w:type="dxa"/>
          </w:tcPr>
          <w:p w14:paraId="675D4455"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Out boat motor</w:t>
            </w:r>
          </w:p>
        </w:tc>
        <w:tc>
          <w:tcPr>
            <w:tcW w:w="1418" w:type="dxa"/>
          </w:tcPr>
          <w:p w14:paraId="00136792"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0378F4BB" w14:textId="755D9F26" w:rsidR="001F4E91" w:rsidRPr="005264BC" w:rsidRDefault="00872114"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300D6609" w14:textId="77777777" w:rsidTr="00596752">
        <w:trPr>
          <w:trHeight w:val="690"/>
          <w:jc w:val="center"/>
        </w:trPr>
        <w:tc>
          <w:tcPr>
            <w:tcW w:w="722" w:type="dxa"/>
          </w:tcPr>
          <w:p w14:paraId="145A1CEB" w14:textId="4FE60C53"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24.</w:t>
            </w:r>
          </w:p>
        </w:tc>
        <w:tc>
          <w:tcPr>
            <w:tcW w:w="4282" w:type="dxa"/>
          </w:tcPr>
          <w:p w14:paraId="60141C64"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Alat angkutan apung tak bermotor  untuk penumpang</w:t>
            </w:r>
          </w:p>
          <w:p w14:paraId="7E920AEE"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lainnya</w:t>
            </w:r>
          </w:p>
        </w:tc>
        <w:tc>
          <w:tcPr>
            <w:tcW w:w="1418" w:type="dxa"/>
          </w:tcPr>
          <w:p w14:paraId="43BA4E29"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D5564EB" w14:textId="1CC403ED" w:rsidR="001F4E91" w:rsidRPr="005264BC" w:rsidRDefault="00872114" w:rsidP="000669EC">
            <w:pPr>
              <w:jc w:val="center"/>
              <w:rPr>
                <w:rFonts w:ascii="Times New Roman" w:hAnsi="Times New Roman" w:cs="Times New Roman"/>
                <w:sz w:val="24"/>
                <w:szCs w:val="24"/>
              </w:rPr>
            </w:pPr>
            <w:r w:rsidRPr="005264BC">
              <w:rPr>
                <w:rFonts w:ascii="Times New Roman" w:hAnsi="Times New Roman" w:cs="Times New Roman"/>
                <w:sz w:val="24"/>
                <w:szCs w:val="24"/>
              </w:rPr>
              <w:t>3</w:t>
            </w:r>
          </w:p>
        </w:tc>
      </w:tr>
      <w:tr w:rsidR="001F4E91" w:rsidRPr="005264BC" w14:paraId="42626F12" w14:textId="77777777" w:rsidTr="00596752">
        <w:trPr>
          <w:trHeight w:val="345"/>
          <w:jc w:val="center"/>
        </w:trPr>
        <w:tc>
          <w:tcPr>
            <w:tcW w:w="7839" w:type="dxa"/>
            <w:gridSpan w:val="4"/>
          </w:tcPr>
          <w:p w14:paraId="0D1038DF"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ALAT BENGKEL DAN ALAT UKUR</w:t>
            </w:r>
          </w:p>
        </w:tc>
      </w:tr>
      <w:tr w:rsidR="001F4E91" w:rsidRPr="005264BC" w14:paraId="67F192FD" w14:textId="77777777" w:rsidTr="00596752">
        <w:trPr>
          <w:trHeight w:val="344"/>
          <w:jc w:val="center"/>
        </w:trPr>
        <w:tc>
          <w:tcPr>
            <w:tcW w:w="722" w:type="dxa"/>
          </w:tcPr>
          <w:p w14:paraId="554BD7E2" w14:textId="523ABF4F"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25</w:t>
            </w:r>
            <w:r w:rsidR="001F4E91" w:rsidRPr="005264BC">
              <w:rPr>
                <w:rFonts w:ascii="Times New Roman" w:hAnsi="Times New Roman" w:cs="Times New Roman"/>
                <w:sz w:val="24"/>
                <w:szCs w:val="24"/>
              </w:rPr>
              <w:t>.</w:t>
            </w:r>
          </w:p>
        </w:tc>
        <w:tc>
          <w:tcPr>
            <w:tcW w:w="4282" w:type="dxa"/>
          </w:tcPr>
          <w:p w14:paraId="59A5EAD7"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Perkakas bengkel listrik lainnya</w:t>
            </w:r>
          </w:p>
        </w:tc>
        <w:tc>
          <w:tcPr>
            <w:tcW w:w="1418" w:type="dxa"/>
          </w:tcPr>
          <w:p w14:paraId="4D2F2FF8"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6500C38"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19DB1F80" w14:textId="77777777" w:rsidTr="00596752">
        <w:trPr>
          <w:trHeight w:val="345"/>
          <w:jc w:val="center"/>
        </w:trPr>
        <w:tc>
          <w:tcPr>
            <w:tcW w:w="722" w:type="dxa"/>
          </w:tcPr>
          <w:p w14:paraId="39A0DB29" w14:textId="46216D4C"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26</w:t>
            </w:r>
            <w:r w:rsidR="001F4E91" w:rsidRPr="005264BC">
              <w:rPr>
                <w:rFonts w:ascii="Times New Roman" w:hAnsi="Times New Roman" w:cs="Times New Roman"/>
                <w:sz w:val="24"/>
                <w:szCs w:val="24"/>
              </w:rPr>
              <w:t>.</w:t>
            </w:r>
          </w:p>
        </w:tc>
        <w:tc>
          <w:tcPr>
            <w:tcW w:w="4282" w:type="dxa"/>
          </w:tcPr>
          <w:p w14:paraId="6B049945"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Gergaji Chain Saw</w:t>
            </w:r>
          </w:p>
        </w:tc>
        <w:tc>
          <w:tcPr>
            <w:tcW w:w="1418" w:type="dxa"/>
          </w:tcPr>
          <w:p w14:paraId="2A78E30E"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AAB54A4" w14:textId="43E9316A" w:rsidR="001F4E91" w:rsidRPr="005264BC" w:rsidRDefault="00872114" w:rsidP="000669EC">
            <w:pPr>
              <w:jc w:val="center"/>
              <w:rPr>
                <w:rFonts w:ascii="Times New Roman" w:hAnsi="Times New Roman" w:cs="Times New Roman"/>
                <w:sz w:val="24"/>
                <w:szCs w:val="24"/>
              </w:rPr>
            </w:pPr>
            <w:r w:rsidRPr="005264BC">
              <w:rPr>
                <w:rFonts w:ascii="Times New Roman" w:hAnsi="Times New Roman" w:cs="Times New Roman"/>
                <w:sz w:val="24"/>
                <w:szCs w:val="24"/>
              </w:rPr>
              <w:t>12</w:t>
            </w:r>
          </w:p>
        </w:tc>
      </w:tr>
      <w:tr w:rsidR="001F4E91" w:rsidRPr="005264BC" w14:paraId="67FB3B62" w14:textId="77777777" w:rsidTr="00596752">
        <w:trPr>
          <w:trHeight w:val="344"/>
          <w:jc w:val="center"/>
        </w:trPr>
        <w:tc>
          <w:tcPr>
            <w:tcW w:w="7839" w:type="dxa"/>
            <w:gridSpan w:val="4"/>
          </w:tcPr>
          <w:p w14:paraId="06543829"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lastRenderedPageBreak/>
              <w:t>ALAT KANTOR DAN RUMAH TANGGA</w:t>
            </w:r>
          </w:p>
        </w:tc>
      </w:tr>
      <w:tr w:rsidR="001F4E91" w:rsidRPr="005264BC" w14:paraId="2AB7EC34" w14:textId="77777777" w:rsidTr="00596752">
        <w:trPr>
          <w:trHeight w:val="345"/>
          <w:jc w:val="center"/>
        </w:trPr>
        <w:tc>
          <w:tcPr>
            <w:tcW w:w="722" w:type="dxa"/>
          </w:tcPr>
          <w:p w14:paraId="2C220B2D" w14:textId="3F8B5DBA"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27</w:t>
            </w:r>
            <w:r w:rsidR="001F4E91" w:rsidRPr="005264BC">
              <w:rPr>
                <w:rFonts w:ascii="Times New Roman" w:hAnsi="Times New Roman" w:cs="Times New Roman"/>
                <w:sz w:val="24"/>
                <w:szCs w:val="24"/>
              </w:rPr>
              <w:t>.</w:t>
            </w:r>
          </w:p>
        </w:tc>
        <w:tc>
          <w:tcPr>
            <w:tcW w:w="4282" w:type="dxa"/>
          </w:tcPr>
          <w:p w14:paraId="31137864"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Mesin Ketik Manual Portable ( 11-13 inci)</w:t>
            </w:r>
          </w:p>
        </w:tc>
        <w:tc>
          <w:tcPr>
            <w:tcW w:w="1418" w:type="dxa"/>
          </w:tcPr>
          <w:p w14:paraId="52FE7343"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0698B081"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03BED499" w14:textId="77777777" w:rsidTr="00596752">
        <w:trPr>
          <w:trHeight w:val="344"/>
          <w:jc w:val="center"/>
        </w:trPr>
        <w:tc>
          <w:tcPr>
            <w:tcW w:w="722" w:type="dxa"/>
          </w:tcPr>
          <w:p w14:paraId="6CED483A" w14:textId="46DE444C"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28</w:t>
            </w:r>
            <w:r w:rsidR="001F4E91" w:rsidRPr="005264BC">
              <w:rPr>
                <w:rFonts w:ascii="Times New Roman" w:hAnsi="Times New Roman" w:cs="Times New Roman"/>
                <w:sz w:val="24"/>
                <w:szCs w:val="24"/>
              </w:rPr>
              <w:t>.</w:t>
            </w:r>
          </w:p>
        </w:tc>
        <w:tc>
          <w:tcPr>
            <w:tcW w:w="4282" w:type="dxa"/>
          </w:tcPr>
          <w:p w14:paraId="65F8C1E5"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Lemari Besi / Metal</w:t>
            </w:r>
          </w:p>
        </w:tc>
        <w:tc>
          <w:tcPr>
            <w:tcW w:w="1418" w:type="dxa"/>
          </w:tcPr>
          <w:p w14:paraId="13334C87"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20BA4D2"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19</w:t>
            </w:r>
          </w:p>
        </w:tc>
      </w:tr>
      <w:tr w:rsidR="001F4E91" w:rsidRPr="005264BC" w14:paraId="240C1573" w14:textId="77777777" w:rsidTr="00596752">
        <w:trPr>
          <w:trHeight w:val="345"/>
          <w:jc w:val="center"/>
        </w:trPr>
        <w:tc>
          <w:tcPr>
            <w:tcW w:w="722" w:type="dxa"/>
          </w:tcPr>
          <w:p w14:paraId="4AEEAFEC" w14:textId="21AE7354"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29</w:t>
            </w:r>
            <w:r w:rsidR="001F4E91" w:rsidRPr="005264BC">
              <w:rPr>
                <w:rFonts w:ascii="Times New Roman" w:hAnsi="Times New Roman" w:cs="Times New Roman"/>
                <w:sz w:val="24"/>
                <w:szCs w:val="24"/>
              </w:rPr>
              <w:t>.</w:t>
            </w:r>
          </w:p>
        </w:tc>
        <w:tc>
          <w:tcPr>
            <w:tcW w:w="4282" w:type="dxa"/>
          </w:tcPr>
          <w:p w14:paraId="41DFCF5E"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Lemari Kayu</w:t>
            </w:r>
          </w:p>
        </w:tc>
        <w:tc>
          <w:tcPr>
            <w:tcW w:w="1418" w:type="dxa"/>
          </w:tcPr>
          <w:p w14:paraId="422332CC"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B609A4B"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1F4E91" w:rsidRPr="005264BC" w14:paraId="5C9679B7" w14:textId="77777777" w:rsidTr="00596752">
        <w:trPr>
          <w:trHeight w:val="344"/>
          <w:jc w:val="center"/>
        </w:trPr>
        <w:tc>
          <w:tcPr>
            <w:tcW w:w="722" w:type="dxa"/>
          </w:tcPr>
          <w:p w14:paraId="7E9FAD52" w14:textId="6E721DC2" w:rsidR="001F4E91"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30</w:t>
            </w:r>
            <w:r w:rsidR="001F4E91" w:rsidRPr="005264BC">
              <w:rPr>
                <w:rFonts w:ascii="Times New Roman" w:hAnsi="Times New Roman" w:cs="Times New Roman"/>
                <w:sz w:val="24"/>
                <w:szCs w:val="24"/>
              </w:rPr>
              <w:t>.</w:t>
            </w:r>
          </w:p>
        </w:tc>
        <w:tc>
          <w:tcPr>
            <w:tcW w:w="4282" w:type="dxa"/>
          </w:tcPr>
          <w:p w14:paraId="4EC92D1B" w14:textId="77777777" w:rsidR="001F4E91" w:rsidRPr="005264BC" w:rsidRDefault="001F4E91" w:rsidP="005264BC">
            <w:pPr>
              <w:rPr>
                <w:rFonts w:ascii="Times New Roman" w:hAnsi="Times New Roman" w:cs="Times New Roman"/>
                <w:sz w:val="24"/>
                <w:szCs w:val="24"/>
              </w:rPr>
            </w:pPr>
            <w:r w:rsidRPr="005264BC">
              <w:rPr>
                <w:rFonts w:ascii="Times New Roman" w:hAnsi="Times New Roman" w:cs="Times New Roman"/>
                <w:sz w:val="24"/>
                <w:szCs w:val="24"/>
              </w:rPr>
              <w:t>Filing Cabiner Besi</w:t>
            </w:r>
          </w:p>
        </w:tc>
        <w:tc>
          <w:tcPr>
            <w:tcW w:w="1418" w:type="dxa"/>
          </w:tcPr>
          <w:p w14:paraId="16D44AA4"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9402348" w14:textId="77777777" w:rsidR="001F4E91" w:rsidRPr="005264BC" w:rsidRDefault="001F4E91" w:rsidP="000669EC">
            <w:pPr>
              <w:jc w:val="center"/>
              <w:rPr>
                <w:rFonts w:ascii="Times New Roman" w:hAnsi="Times New Roman" w:cs="Times New Roman"/>
                <w:sz w:val="24"/>
                <w:szCs w:val="24"/>
              </w:rPr>
            </w:pPr>
            <w:r w:rsidRPr="005264BC">
              <w:rPr>
                <w:rFonts w:ascii="Times New Roman" w:hAnsi="Times New Roman" w:cs="Times New Roman"/>
                <w:sz w:val="24"/>
                <w:szCs w:val="24"/>
              </w:rPr>
              <w:t>25</w:t>
            </w:r>
          </w:p>
        </w:tc>
      </w:tr>
      <w:tr w:rsidR="00DB09F2" w:rsidRPr="005264BC" w14:paraId="7FE3DE6D" w14:textId="77777777" w:rsidTr="00596752">
        <w:trPr>
          <w:trHeight w:val="344"/>
          <w:jc w:val="center"/>
        </w:trPr>
        <w:tc>
          <w:tcPr>
            <w:tcW w:w="722" w:type="dxa"/>
          </w:tcPr>
          <w:p w14:paraId="39B25742" w14:textId="32B3312D"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31.</w:t>
            </w:r>
          </w:p>
        </w:tc>
        <w:tc>
          <w:tcPr>
            <w:tcW w:w="4282" w:type="dxa"/>
          </w:tcPr>
          <w:p w14:paraId="09CA4C88" w14:textId="079FD23C"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Lemari Kaca</w:t>
            </w:r>
          </w:p>
        </w:tc>
        <w:tc>
          <w:tcPr>
            <w:tcW w:w="1418" w:type="dxa"/>
          </w:tcPr>
          <w:p w14:paraId="30E6B0CF" w14:textId="52DE5CF0"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D19BFE8" w14:textId="1971A5CB"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3</w:t>
            </w:r>
          </w:p>
        </w:tc>
      </w:tr>
      <w:tr w:rsidR="00DB09F2" w:rsidRPr="005264BC" w14:paraId="477BBB05" w14:textId="77777777" w:rsidTr="00596752">
        <w:trPr>
          <w:trHeight w:val="344"/>
          <w:jc w:val="center"/>
        </w:trPr>
        <w:tc>
          <w:tcPr>
            <w:tcW w:w="722" w:type="dxa"/>
          </w:tcPr>
          <w:p w14:paraId="6E4C25B2" w14:textId="7E0923F2"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32.</w:t>
            </w:r>
          </w:p>
        </w:tc>
        <w:tc>
          <w:tcPr>
            <w:tcW w:w="4282" w:type="dxa"/>
          </w:tcPr>
          <w:p w14:paraId="7A4F0E81" w14:textId="37F22F2B"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Alat Penghancur kertas</w:t>
            </w:r>
          </w:p>
        </w:tc>
        <w:tc>
          <w:tcPr>
            <w:tcW w:w="1418" w:type="dxa"/>
          </w:tcPr>
          <w:p w14:paraId="45EC59FB" w14:textId="610856F7"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744DA69" w14:textId="17FD3379"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5</w:t>
            </w:r>
          </w:p>
        </w:tc>
      </w:tr>
      <w:tr w:rsidR="00DB09F2" w:rsidRPr="005264BC" w14:paraId="46DCB9AE" w14:textId="77777777" w:rsidTr="00596752">
        <w:trPr>
          <w:trHeight w:val="344"/>
          <w:jc w:val="center"/>
        </w:trPr>
        <w:tc>
          <w:tcPr>
            <w:tcW w:w="722" w:type="dxa"/>
          </w:tcPr>
          <w:p w14:paraId="6E00D25B" w14:textId="16FD9A4A"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33.</w:t>
            </w:r>
          </w:p>
        </w:tc>
        <w:tc>
          <w:tcPr>
            <w:tcW w:w="4282" w:type="dxa"/>
          </w:tcPr>
          <w:p w14:paraId="3092DF2D" w14:textId="67AC7874"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Mesin Absensi</w:t>
            </w:r>
          </w:p>
        </w:tc>
        <w:tc>
          <w:tcPr>
            <w:tcW w:w="1418" w:type="dxa"/>
          </w:tcPr>
          <w:p w14:paraId="0D888D67" w14:textId="5E95EFA0"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4AA569E8" w14:textId="3916C623"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4473A8AC" w14:textId="77777777" w:rsidTr="00596752">
        <w:trPr>
          <w:trHeight w:val="344"/>
          <w:jc w:val="center"/>
        </w:trPr>
        <w:tc>
          <w:tcPr>
            <w:tcW w:w="722" w:type="dxa"/>
          </w:tcPr>
          <w:p w14:paraId="72C46E7D" w14:textId="30F60703"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34.</w:t>
            </w:r>
          </w:p>
        </w:tc>
        <w:tc>
          <w:tcPr>
            <w:tcW w:w="4282" w:type="dxa"/>
          </w:tcPr>
          <w:p w14:paraId="74CFB2CF" w14:textId="39BBED9A"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Overhead projector</w:t>
            </w:r>
          </w:p>
        </w:tc>
        <w:tc>
          <w:tcPr>
            <w:tcW w:w="1418" w:type="dxa"/>
          </w:tcPr>
          <w:p w14:paraId="5F0BA3B6" w14:textId="79971252"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C946857" w14:textId="33A6CAC7"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5</w:t>
            </w:r>
          </w:p>
        </w:tc>
      </w:tr>
      <w:tr w:rsidR="00DB09F2" w:rsidRPr="005264BC" w14:paraId="310DBA02" w14:textId="77777777" w:rsidTr="00596752">
        <w:trPr>
          <w:trHeight w:val="344"/>
          <w:jc w:val="center"/>
        </w:trPr>
        <w:tc>
          <w:tcPr>
            <w:tcW w:w="722" w:type="dxa"/>
          </w:tcPr>
          <w:p w14:paraId="241AAADF" w14:textId="59D7C93A"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35.</w:t>
            </w:r>
          </w:p>
        </w:tc>
        <w:tc>
          <w:tcPr>
            <w:tcW w:w="4282" w:type="dxa"/>
          </w:tcPr>
          <w:p w14:paraId="2E1A056E" w14:textId="20BDF8DB"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Papan Tulis</w:t>
            </w:r>
          </w:p>
        </w:tc>
        <w:tc>
          <w:tcPr>
            <w:tcW w:w="1418" w:type="dxa"/>
          </w:tcPr>
          <w:p w14:paraId="374F0D53" w14:textId="3300A4C1"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EBF041D" w14:textId="3ABD469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3</w:t>
            </w:r>
          </w:p>
        </w:tc>
      </w:tr>
      <w:tr w:rsidR="00DB09F2" w:rsidRPr="005264BC" w14:paraId="594E0C2F" w14:textId="77777777" w:rsidTr="00596752">
        <w:trPr>
          <w:trHeight w:val="344"/>
          <w:jc w:val="center"/>
        </w:trPr>
        <w:tc>
          <w:tcPr>
            <w:tcW w:w="722" w:type="dxa"/>
          </w:tcPr>
          <w:p w14:paraId="61B6CCBC" w14:textId="50666133"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36.</w:t>
            </w:r>
          </w:p>
        </w:tc>
        <w:tc>
          <w:tcPr>
            <w:tcW w:w="4282" w:type="dxa"/>
          </w:tcPr>
          <w:p w14:paraId="3CD93312" w14:textId="0A4B18AF"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Alat Kantor lainnya</w:t>
            </w:r>
          </w:p>
        </w:tc>
        <w:tc>
          <w:tcPr>
            <w:tcW w:w="1418" w:type="dxa"/>
          </w:tcPr>
          <w:p w14:paraId="73890D28" w14:textId="7DFE99A8"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BCAACA4" w14:textId="2B59C90E"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16</w:t>
            </w:r>
          </w:p>
        </w:tc>
      </w:tr>
      <w:tr w:rsidR="00DB09F2" w:rsidRPr="005264BC" w14:paraId="539BBD05" w14:textId="77777777" w:rsidTr="00596752">
        <w:trPr>
          <w:trHeight w:val="344"/>
          <w:jc w:val="center"/>
        </w:trPr>
        <w:tc>
          <w:tcPr>
            <w:tcW w:w="722" w:type="dxa"/>
          </w:tcPr>
          <w:p w14:paraId="2236439D" w14:textId="7A30E368"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37.</w:t>
            </w:r>
          </w:p>
        </w:tc>
        <w:tc>
          <w:tcPr>
            <w:tcW w:w="4282" w:type="dxa"/>
          </w:tcPr>
          <w:p w14:paraId="16CC9E07" w14:textId="2E82DDDA"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Telepon</w:t>
            </w:r>
          </w:p>
        </w:tc>
        <w:tc>
          <w:tcPr>
            <w:tcW w:w="1418" w:type="dxa"/>
          </w:tcPr>
          <w:p w14:paraId="42D72AAA" w14:textId="6D85BDC6"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38C9778" w14:textId="3ECE3D01"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379DB80D" w14:textId="77777777" w:rsidTr="00596752">
        <w:trPr>
          <w:trHeight w:val="344"/>
          <w:jc w:val="center"/>
        </w:trPr>
        <w:tc>
          <w:tcPr>
            <w:tcW w:w="722" w:type="dxa"/>
          </w:tcPr>
          <w:p w14:paraId="18AF4E46" w14:textId="32F75490"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38.</w:t>
            </w:r>
          </w:p>
        </w:tc>
        <w:tc>
          <w:tcPr>
            <w:tcW w:w="4282" w:type="dxa"/>
          </w:tcPr>
          <w:p w14:paraId="185A84A9" w14:textId="090734BF"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½ biro</w:t>
            </w:r>
          </w:p>
        </w:tc>
        <w:tc>
          <w:tcPr>
            <w:tcW w:w="1418" w:type="dxa"/>
          </w:tcPr>
          <w:p w14:paraId="63A007D5" w14:textId="747F2DA5"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0D595850" w14:textId="4E06FDDD"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31</w:t>
            </w:r>
          </w:p>
        </w:tc>
      </w:tr>
      <w:tr w:rsidR="00DB09F2" w:rsidRPr="005264BC" w14:paraId="44928566" w14:textId="77777777" w:rsidTr="00596752">
        <w:trPr>
          <w:trHeight w:val="344"/>
          <w:jc w:val="center"/>
        </w:trPr>
        <w:tc>
          <w:tcPr>
            <w:tcW w:w="722" w:type="dxa"/>
          </w:tcPr>
          <w:p w14:paraId="38AA8D09" w14:textId="5B9F1987"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39</w:t>
            </w:r>
          </w:p>
        </w:tc>
        <w:tc>
          <w:tcPr>
            <w:tcW w:w="4282" w:type="dxa"/>
          </w:tcPr>
          <w:p w14:paraId="01F16299" w14:textId="7D45E8EA"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Komputer</w:t>
            </w:r>
          </w:p>
        </w:tc>
        <w:tc>
          <w:tcPr>
            <w:tcW w:w="1418" w:type="dxa"/>
          </w:tcPr>
          <w:p w14:paraId="24603045" w14:textId="7E054CD8"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92892C0" w14:textId="2C61F3C7"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DB09F2" w:rsidRPr="005264BC" w14:paraId="307701C9" w14:textId="77777777" w:rsidTr="00596752">
        <w:trPr>
          <w:trHeight w:val="344"/>
          <w:jc w:val="center"/>
        </w:trPr>
        <w:tc>
          <w:tcPr>
            <w:tcW w:w="722" w:type="dxa"/>
          </w:tcPr>
          <w:p w14:paraId="105F9DFD" w14:textId="6725AD4D"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40.</w:t>
            </w:r>
          </w:p>
        </w:tc>
        <w:tc>
          <w:tcPr>
            <w:tcW w:w="4282" w:type="dxa"/>
          </w:tcPr>
          <w:p w14:paraId="3F3CBD64" w14:textId="44D1F621"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Sofa</w:t>
            </w:r>
          </w:p>
        </w:tc>
        <w:tc>
          <w:tcPr>
            <w:tcW w:w="1418" w:type="dxa"/>
          </w:tcPr>
          <w:p w14:paraId="183A6DF0" w14:textId="45DC2BDA"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498440A" w14:textId="2A8B1833"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5</w:t>
            </w:r>
          </w:p>
        </w:tc>
      </w:tr>
      <w:tr w:rsidR="00DB09F2" w:rsidRPr="005264BC" w14:paraId="6C65849E" w14:textId="77777777" w:rsidTr="00596752">
        <w:trPr>
          <w:trHeight w:val="344"/>
          <w:jc w:val="center"/>
        </w:trPr>
        <w:tc>
          <w:tcPr>
            <w:tcW w:w="722" w:type="dxa"/>
          </w:tcPr>
          <w:p w14:paraId="608C40CD" w14:textId="7554E336"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41</w:t>
            </w:r>
          </w:p>
        </w:tc>
        <w:tc>
          <w:tcPr>
            <w:tcW w:w="4282" w:type="dxa"/>
          </w:tcPr>
          <w:p w14:paraId="7F9EEEEE" w14:textId="352C1360"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Meubeler lainnya</w:t>
            </w:r>
          </w:p>
        </w:tc>
        <w:tc>
          <w:tcPr>
            <w:tcW w:w="1418" w:type="dxa"/>
          </w:tcPr>
          <w:p w14:paraId="0F412756" w14:textId="76F02236"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18EBFEB" w14:textId="755D77BC"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10</w:t>
            </w:r>
          </w:p>
        </w:tc>
      </w:tr>
      <w:tr w:rsidR="00DB09F2" w:rsidRPr="005264BC" w14:paraId="5E1BBFB5" w14:textId="77777777" w:rsidTr="00596752">
        <w:trPr>
          <w:trHeight w:val="344"/>
          <w:jc w:val="center"/>
        </w:trPr>
        <w:tc>
          <w:tcPr>
            <w:tcW w:w="722" w:type="dxa"/>
          </w:tcPr>
          <w:p w14:paraId="0D9D90F8" w14:textId="4D0DDADE"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42.</w:t>
            </w:r>
          </w:p>
        </w:tc>
        <w:tc>
          <w:tcPr>
            <w:tcW w:w="4282" w:type="dxa"/>
          </w:tcPr>
          <w:p w14:paraId="70CF3F66" w14:textId="1DC76CE5"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Lemari es</w:t>
            </w:r>
          </w:p>
        </w:tc>
        <w:tc>
          <w:tcPr>
            <w:tcW w:w="1418" w:type="dxa"/>
          </w:tcPr>
          <w:p w14:paraId="59C02CEE" w14:textId="06A961F0"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C88907C" w14:textId="2B1EF860"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2</w:t>
            </w:r>
          </w:p>
        </w:tc>
      </w:tr>
      <w:tr w:rsidR="00DB09F2" w:rsidRPr="005264BC" w14:paraId="5AE94147" w14:textId="77777777" w:rsidTr="00596752">
        <w:trPr>
          <w:trHeight w:val="344"/>
          <w:jc w:val="center"/>
        </w:trPr>
        <w:tc>
          <w:tcPr>
            <w:tcW w:w="722" w:type="dxa"/>
          </w:tcPr>
          <w:p w14:paraId="69967AB6" w14:textId="5A08C93A"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43.</w:t>
            </w:r>
          </w:p>
        </w:tc>
        <w:tc>
          <w:tcPr>
            <w:tcW w:w="4282" w:type="dxa"/>
          </w:tcPr>
          <w:p w14:paraId="4CEE90E7" w14:textId="5E2B3997"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Televisi</w:t>
            </w:r>
          </w:p>
        </w:tc>
        <w:tc>
          <w:tcPr>
            <w:tcW w:w="1418" w:type="dxa"/>
          </w:tcPr>
          <w:p w14:paraId="7739C043" w14:textId="3B4D30F8"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D91BC14" w14:textId="1B5C6F24"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3</w:t>
            </w:r>
          </w:p>
        </w:tc>
      </w:tr>
      <w:tr w:rsidR="00DB09F2" w:rsidRPr="005264BC" w14:paraId="2EA03F31" w14:textId="77777777" w:rsidTr="00596752">
        <w:trPr>
          <w:trHeight w:val="344"/>
          <w:jc w:val="center"/>
        </w:trPr>
        <w:tc>
          <w:tcPr>
            <w:tcW w:w="722" w:type="dxa"/>
          </w:tcPr>
          <w:p w14:paraId="417A1DEE" w14:textId="076390E2"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44.</w:t>
            </w:r>
          </w:p>
        </w:tc>
        <w:tc>
          <w:tcPr>
            <w:tcW w:w="4282" w:type="dxa"/>
          </w:tcPr>
          <w:p w14:paraId="04DB04D6" w14:textId="442071C6"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Sound system</w:t>
            </w:r>
          </w:p>
        </w:tc>
        <w:tc>
          <w:tcPr>
            <w:tcW w:w="1418" w:type="dxa"/>
          </w:tcPr>
          <w:p w14:paraId="61554342" w14:textId="2BB98D86"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F0219B0" w14:textId="08772A4B"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00CAAAB3" w14:textId="77777777" w:rsidTr="00596752">
        <w:trPr>
          <w:trHeight w:val="344"/>
          <w:jc w:val="center"/>
        </w:trPr>
        <w:tc>
          <w:tcPr>
            <w:tcW w:w="722" w:type="dxa"/>
          </w:tcPr>
          <w:p w14:paraId="54A514DD" w14:textId="6D07B642"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45.</w:t>
            </w:r>
          </w:p>
        </w:tc>
        <w:tc>
          <w:tcPr>
            <w:tcW w:w="4282" w:type="dxa"/>
          </w:tcPr>
          <w:p w14:paraId="5C1E48DC" w14:textId="5E9E4634"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Camera video</w:t>
            </w:r>
          </w:p>
        </w:tc>
        <w:tc>
          <w:tcPr>
            <w:tcW w:w="1418" w:type="dxa"/>
          </w:tcPr>
          <w:p w14:paraId="10DE1351" w14:textId="78F81340"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297B36A" w14:textId="600780B3"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2</w:t>
            </w:r>
          </w:p>
        </w:tc>
      </w:tr>
      <w:tr w:rsidR="00DB09F2" w:rsidRPr="005264BC" w14:paraId="2AF8C137" w14:textId="77777777" w:rsidTr="00596752">
        <w:trPr>
          <w:trHeight w:val="344"/>
          <w:jc w:val="center"/>
        </w:trPr>
        <w:tc>
          <w:tcPr>
            <w:tcW w:w="722" w:type="dxa"/>
          </w:tcPr>
          <w:p w14:paraId="7A03498D" w14:textId="5393CCDE"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46.</w:t>
            </w:r>
          </w:p>
        </w:tc>
        <w:tc>
          <w:tcPr>
            <w:tcW w:w="4282" w:type="dxa"/>
          </w:tcPr>
          <w:p w14:paraId="6B298CB9" w14:textId="1AE13603"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Camera film</w:t>
            </w:r>
          </w:p>
        </w:tc>
        <w:tc>
          <w:tcPr>
            <w:tcW w:w="1418" w:type="dxa"/>
          </w:tcPr>
          <w:p w14:paraId="34088D2B" w14:textId="4CE1C28B"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471C7D1E" w14:textId="0BF123D8"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049B2895" w14:textId="77777777" w:rsidTr="00596752">
        <w:trPr>
          <w:trHeight w:val="344"/>
          <w:jc w:val="center"/>
        </w:trPr>
        <w:tc>
          <w:tcPr>
            <w:tcW w:w="722" w:type="dxa"/>
          </w:tcPr>
          <w:p w14:paraId="2419223D" w14:textId="2D05A86D"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47.</w:t>
            </w:r>
          </w:p>
        </w:tc>
        <w:tc>
          <w:tcPr>
            <w:tcW w:w="4282" w:type="dxa"/>
          </w:tcPr>
          <w:p w14:paraId="73434E08" w14:textId="3CF8C4AD"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Tangga Aluminium</w:t>
            </w:r>
          </w:p>
        </w:tc>
        <w:tc>
          <w:tcPr>
            <w:tcW w:w="1418" w:type="dxa"/>
          </w:tcPr>
          <w:p w14:paraId="78157ADE" w14:textId="2E9DE4F5"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B17A17D" w14:textId="7A65691C"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2</w:t>
            </w:r>
          </w:p>
        </w:tc>
      </w:tr>
      <w:tr w:rsidR="00DB09F2" w:rsidRPr="005264BC" w14:paraId="0FA52966" w14:textId="77777777" w:rsidTr="00596752">
        <w:trPr>
          <w:trHeight w:val="344"/>
          <w:jc w:val="center"/>
        </w:trPr>
        <w:tc>
          <w:tcPr>
            <w:tcW w:w="722" w:type="dxa"/>
          </w:tcPr>
          <w:p w14:paraId="777D93BD" w14:textId="5DCD26C9"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48.</w:t>
            </w:r>
          </w:p>
        </w:tc>
        <w:tc>
          <w:tcPr>
            <w:tcW w:w="4282" w:type="dxa"/>
          </w:tcPr>
          <w:p w14:paraId="2799C16F" w14:textId="1F7E5CC5"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Alat Rumah Tangga lain – lain</w:t>
            </w:r>
          </w:p>
        </w:tc>
        <w:tc>
          <w:tcPr>
            <w:tcW w:w="1418" w:type="dxa"/>
          </w:tcPr>
          <w:p w14:paraId="509E77E5" w14:textId="4DB9C64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A6A6B59" w14:textId="6AF9AF3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27</w:t>
            </w:r>
          </w:p>
        </w:tc>
      </w:tr>
      <w:tr w:rsidR="00DB09F2" w:rsidRPr="005264BC" w14:paraId="080C89BD" w14:textId="77777777" w:rsidTr="00596752">
        <w:trPr>
          <w:trHeight w:val="344"/>
          <w:jc w:val="center"/>
        </w:trPr>
        <w:tc>
          <w:tcPr>
            <w:tcW w:w="722" w:type="dxa"/>
          </w:tcPr>
          <w:p w14:paraId="4E31EF64" w14:textId="6889457C"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49.</w:t>
            </w:r>
          </w:p>
        </w:tc>
        <w:tc>
          <w:tcPr>
            <w:tcW w:w="4282" w:type="dxa"/>
          </w:tcPr>
          <w:p w14:paraId="6CB9B827" w14:textId="07C4E8F8"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Kerja Pejabat Eselon II</w:t>
            </w:r>
          </w:p>
        </w:tc>
        <w:tc>
          <w:tcPr>
            <w:tcW w:w="1418" w:type="dxa"/>
          </w:tcPr>
          <w:p w14:paraId="2BDA8E6E" w14:textId="282A26EC"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A96D8EA" w14:textId="7423E161"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2</w:t>
            </w:r>
          </w:p>
        </w:tc>
      </w:tr>
      <w:tr w:rsidR="00DB09F2" w:rsidRPr="005264BC" w14:paraId="067C2715" w14:textId="77777777" w:rsidTr="00596752">
        <w:trPr>
          <w:trHeight w:val="344"/>
          <w:jc w:val="center"/>
        </w:trPr>
        <w:tc>
          <w:tcPr>
            <w:tcW w:w="722" w:type="dxa"/>
          </w:tcPr>
          <w:p w14:paraId="640CCD88" w14:textId="77A1AA44"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50.</w:t>
            </w:r>
          </w:p>
        </w:tc>
        <w:tc>
          <w:tcPr>
            <w:tcW w:w="4282" w:type="dxa"/>
          </w:tcPr>
          <w:p w14:paraId="5A35CB3F" w14:textId="1F8A488A"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Kerja Pejabat Eselon III</w:t>
            </w:r>
          </w:p>
        </w:tc>
        <w:tc>
          <w:tcPr>
            <w:tcW w:w="1418" w:type="dxa"/>
          </w:tcPr>
          <w:p w14:paraId="5CC31EDB" w14:textId="170DAB2E"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448391C6" w14:textId="026CBD69"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6</w:t>
            </w:r>
          </w:p>
        </w:tc>
      </w:tr>
      <w:tr w:rsidR="00DB09F2" w:rsidRPr="005264BC" w14:paraId="7C34DBFA" w14:textId="77777777" w:rsidTr="00596752">
        <w:trPr>
          <w:trHeight w:val="344"/>
          <w:jc w:val="center"/>
        </w:trPr>
        <w:tc>
          <w:tcPr>
            <w:tcW w:w="722" w:type="dxa"/>
          </w:tcPr>
          <w:p w14:paraId="63F41569" w14:textId="50D93060"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51.</w:t>
            </w:r>
          </w:p>
        </w:tc>
        <w:tc>
          <w:tcPr>
            <w:tcW w:w="4282" w:type="dxa"/>
          </w:tcPr>
          <w:p w14:paraId="25E6539C" w14:textId="20AB1361"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Kerja Pejabat Eselon IV</w:t>
            </w:r>
          </w:p>
        </w:tc>
        <w:tc>
          <w:tcPr>
            <w:tcW w:w="1418" w:type="dxa"/>
          </w:tcPr>
          <w:p w14:paraId="102241D2" w14:textId="5E13267D"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0D43C6F8" w14:textId="1FB8675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2</w:t>
            </w:r>
          </w:p>
        </w:tc>
      </w:tr>
      <w:tr w:rsidR="00DB09F2" w:rsidRPr="005264BC" w14:paraId="01BF2FF6" w14:textId="77777777" w:rsidTr="00596752">
        <w:trPr>
          <w:trHeight w:val="344"/>
          <w:jc w:val="center"/>
        </w:trPr>
        <w:tc>
          <w:tcPr>
            <w:tcW w:w="722" w:type="dxa"/>
          </w:tcPr>
          <w:p w14:paraId="12E7F564" w14:textId="601EF19F"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52.</w:t>
            </w:r>
          </w:p>
        </w:tc>
        <w:tc>
          <w:tcPr>
            <w:tcW w:w="4282" w:type="dxa"/>
          </w:tcPr>
          <w:p w14:paraId="67BDC2A2" w14:textId="006278D0"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Kerja Pegawai Non Struktural</w:t>
            </w:r>
          </w:p>
        </w:tc>
        <w:tc>
          <w:tcPr>
            <w:tcW w:w="1418" w:type="dxa"/>
          </w:tcPr>
          <w:p w14:paraId="75E0C1BA" w14:textId="5CC17A1C"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4A74E698" w14:textId="05766702"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35</w:t>
            </w:r>
          </w:p>
        </w:tc>
      </w:tr>
      <w:tr w:rsidR="00DB09F2" w:rsidRPr="005264BC" w14:paraId="505A8912" w14:textId="77777777" w:rsidTr="00596752">
        <w:trPr>
          <w:trHeight w:val="344"/>
          <w:jc w:val="center"/>
        </w:trPr>
        <w:tc>
          <w:tcPr>
            <w:tcW w:w="722" w:type="dxa"/>
          </w:tcPr>
          <w:p w14:paraId="1E9FA292" w14:textId="5DF3C79D"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53.</w:t>
            </w:r>
          </w:p>
        </w:tc>
        <w:tc>
          <w:tcPr>
            <w:tcW w:w="4282" w:type="dxa"/>
          </w:tcPr>
          <w:p w14:paraId="6D2C8957" w14:textId="2A5A69A1"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Rapat Ketua/Wakil Ketua DPRD</w:t>
            </w:r>
          </w:p>
        </w:tc>
        <w:tc>
          <w:tcPr>
            <w:tcW w:w="1418" w:type="dxa"/>
          </w:tcPr>
          <w:p w14:paraId="609DB854" w14:textId="69931E47"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DB553BF" w14:textId="4BFD6CF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0CEA209E" w14:textId="77777777" w:rsidTr="00596752">
        <w:trPr>
          <w:trHeight w:val="344"/>
          <w:jc w:val="center"/>
        </w:trPr>
        <w:tc>
          <w:tcPr>
            <w:tcW w:w="722" w:type="dxa"/>
          </w:tcPr>
          <w:p w14:paraId="3C496AB4" w14:textId="5C5427D9"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54.</w:t>
            </w:r>
          </w:p>
        </w:tc>
        <w:tc>
          <w:tcPr>
            <w:tcW w:w="4282" w:type="dxa"/>
          </w:tcPr>
          <w:p w14:paraId="678F5C32" w14:textId="544B5F5B"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Kursi Kerja Pejabat lainnya</w:t>
            </w:r>
          </w:p>
        </w:tc>
        <w:tc>
          <w:tcPr>
            <w:tcW w:w="1418" w:type="dxa"/>
          </w:tcPr>
          <w:p w14:paraId="01D0DE15" w14:textId="6A961566"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44E47F08" w14:textId="1ABFE71D"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123DE803" w14:textId="77777777" w:rsidTr="00596752">
        <w:trPr>
          <w:trHeight w:val="344"/>
          <w:jc w:val="center"/>
        </w:trPr>
        <w:tc>
          <w:tcPr>
            <w:tcW w:w="722" w:type="dxa"/>
          </w:tcPr>
          <w:p w14:paraId="0CF1F530" w14:textId="07A0245B"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55.</w:t>
            </w:r>
          </w:p>
        </w:tc>
        <w:tc>
          <w:tcPr>
            <w:tcW w:w="4282" w:type="dxa"/>
          </w:tcPr>
          <w:p w14:paraId="3957F739" w14:textId="4F11FD14"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Kursi Tamu diruangan eselon III</w:t>
            </w:r>
          </w:p>
        </w:tc>
        <w:tc>
          <w:tcPr>
            <w:tcW w:w="1418" w:type="dxa"/>
          </w:tcPr>
          <w:p w14:paraId="7EB415CD" w14:textId="0026D54A"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DB56058" w14:textId="6CD1365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75CAFB7E" w14:textId="77777777" w:rsidTr="00596752">
        <w:trPr>
          <w:trHeight w:val="344"/>
          <w:jc w:val="center"/>
        </w:trPr>
        <w:tc>
          <w:tcPr>
            <w:tcW w:w="722" w:type="dxa"/>
          </w:tcPr>
          <w:p w14:paraId="56C391C7" w14:textId="579890B3"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56.</w:t>
            </w:r>
          </w:p>
        </w:tc>
        <w:tc>
          <w:tcPr>
            <w:tcW w:w="4282" w:type="dxa"/>
          </w:tcPr>
          <w:p w14:paraId="27BC59F5" w14:textId="311FC716"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Kursi Kerja Pejabat Eselon III</w:t>
            </w:r>
          </w:p>
        </w:tc>
        <w:tc>
          <w:tcPr>
            <w:tcW w:w="1418" w:type="dxa"/>
          </w:tcPr>
          <w:p w14:paraId="7FD3DD99" w14:textId="2B256080"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DE92F5D" w14:textId="53F3C93E"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07708A29" w14:textId="77777777" w:rsidTr="00596752">
        <w:trPr>
          <w:trHeight w:val="344"/>
          <w:jc w:val="center"/>
        </w:trPr>
        <w:tc>
          <w:tcPr>
            <w:tcW w:w="722" w:type="dxa"/>
          </w:tcPr>
          <w:p w14:paraId="071F0298" w14:textId="6C395A3E"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57.</w:t>
            </w:r>
          </w:p>
        </w:tc>
        <w:tc>
          <w:tcPr>
            <w:tcW w:w="4282" w:type="dxa"/>
          </w:tcPr>
          <w:p w14:paraId="4BB33166" w14:textId="4A7C38F2"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Kursi Kerja Pejabat Eselon IV</w:t>
            </w:r>
          </w:p>
        </w:tc>
        <w:tc>
          <w:tcPr>
            <w:tcW w:w="1418" w:type="dxa"/>
          </w:tcPr>
          <w:p w14:paraId="347AE807" w14:textId="1AA18B8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A242371" w14:textId="4273B927"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3</w:t>
            </w:r>
          </w:p>
        </w:tc>
      </w:tr>
      <w:tr w:rsidR="00DB09F2" w:rsidRPr="005264BC" w14:paraId="6E1F9943" w14:textId="77777777" w:rsidTr="00596752">
        <w:trPr>
          <w:trHeight w:val="344"/>
          <w:jc w:val="center"/>
        </w:trPr>
        <w:tc>
          <w:tcPr>
            <w:tcW w:w="722" w:type="dxa"/>
          </w:tcPr>
          <w:p w14:paraId="0370EDC9" w14:textId="1BC63940"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58.</w:t>
            </w:r>
          </w:p>
        </w:tc>
        <w:tc>
          <w:tcPr>
            <w:tcW w:w="4282" w:type="dxa"/>
          </w:tcPr>
          <w:p w14:paraId="1E5EF5EA" w14:textId="6C92DC97"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Kursi Kerja Pegawai Non Struktural</w:t>
            </w:r>
          </w:p>
        </w:tc>
        <w:tc>
          <w:tcPr>
            <w:tcW w:w="1418" w:type="dxa"/>
          </w:tcPr>
          <w:p w14:paraId="3C0CC6D5" w14:textId="59257B60"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134B564" w14:textId="0DFAE8B8"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57</w:t>
            </w:r>
          </w:p>
        </w:tc>
      </w:tr>
      <w:tr w:rsidR="00DB09F2" w:rsidRPr="005264BC" w14:paraId="1FA06D9A" w14:textId="77777777" w:rsidTr="00596752">
        <w:trPr>
          <w:trHeight w:val="344"/>
          <w:jc w:val="center"/>
        </w:trPr>
        <w:tc>
          <w:tcPr>
            <w:tcW w:w="722" w:type="dxa"/>
          </w:tcPr>
          <w:p w14:paraId="4D479AAC" w14:textId="099C3008"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59.</w:t>
            </w:r>
          </w:p>
        </w:tc>
        <w:tc>
          <w:tcPr>
            <w:tcW w:w="4282" w:type="dxa"/>
          </w:tcPr>
          <w:p w14:paraId="4F0591B9" w14:textId="6DBEA253"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CCTV – Camera Control Television System</w:t>
            </w:r>
          </w:p>
        </w:tc>
        <w:tc>
          <w:tcPr>
            <w:tcW w:w="1418" w:type="dxa"/>
          </w:tcPr>
          <w:p w14:paraId="23B44CDC" w14:textId="45662EEE"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6F567EA" w14:textId="7C234623"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10</w:t>
            </w:r>
          </w:p>
        </w:tc>
      </w:tr>
      <w:tr w:rsidR="00DB09F2" w:rsidRPr="005264BC" w14:paraId="7CF5A43D" w14:textId="77777777" w:rsidTr="00596752">
        <w:trPr>
          <w:trHeight w:val="344"/>
          <w:jc w:val="center"/>
        </w:trPr>
        <w:tc>
          <w:tcPr>
            <w:tcW w:w="722" w:type="dxa"/>
          </w:tcPr>
          <w:p w14:paraId="68996E81" w14:textId="20B27D52"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60.</w:t>
            </w:r>
          </w:p>
        </w:tc>
        <w:tc>
          <w:tcPr>
            <w:tcW w:w="4282" w:type="dxa"/>
          </w:tcPr>
          <w:p w14:paraId="61314897" w14:textId="70469935"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Mesin Fogging</w:t>
            </w:r>
          </w:p>
        </w:tc>
        <w:tc>
          <w:tcPr>
            <w:tcW w:w="1418" w:type="dxa"/>
          </w:tcPr>
          <w:p w14:paraId="3ABAC11E" w14:textId="5F70870E"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98F63D5" w14:textId="7AFA0736"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3</w:t>
            </w:r>
          </w:p>
        </w:tc>
      </w:tr>
      <w:tr w:rsidR="00DB09F2" w:rsidRPr="005264BC" w14:paraId="1E2FBD16" w14:textId="77777777" w:rsidTr="00596752">
        <w:trPr>
          <w:trHeight w:val="344"/>
          <w:jc w:val="center"/>
        </w:trPr>
        <w:tc>
          <w:tcPr>
            <w:tcW w:w="722" w:type="dxa"/>
          </w:tcPr>
          <w:p w14:paraId="76AAAB66" w14:textId="517E88CD"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61.</w:t>
            </w:r>
          </w:p>
        </w:tc>
        <w:tc>
          <w:tcPr>
            <w:tcW w:w="4282" w:type="dxa"/>
          </w:tcPr>
          <w:p w14:paraId="0C7E4FFC" w14:textId="64F3AEBB"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Rapat</w:t>
            </w:r>
          </w:p>
        </w:tc>
        <w:tc>
          <w:tcPr>
            <w:tcW w:w="1418" w:type="dxa"/>
          </w:tcPr>
          <w:p w14:paraId="64CF279F" w14:textId="73832F8C"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A2FFDFD" w14:textId="0AC3F21E"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2A91B3BB" w14:textId="77777777" w:rsidTr="00596752">
        <w:trPr>
          <w:trHeight w:val="344"/>
          <w:jc w:val="center"/>
        </w:trPr>
        <w:tc>
          <w:tcPr>
            <w:tcW w:w="722" w:type="dxa"/>
          </w:tcPr>
          <w:p w14:paraId="2875B74E" w14:textId="17B05ECF"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lastRenderedPageBreak/>
              <w:t>62.</w:t>
            </w:r>
          </w:p>
        </w:tc>
        <w:tc>
          <w:tcPr>
            <w:tcW w:w="4282" w:type="dxa"/>
          </w:tcPr>
          <w:p w14:paraId="4705FBA9" w14:textId="1A2C1DE0"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Meja Tambahan</w:t>
            </w:r>
          </w:p>
        </w:tc>
        <w:tc>
          <w:tcPr>
            <w:tcW w:w="1418" w:type="dxa"/>
          </w:tcPr>
          <w:p w14:paraId="4B945172" w14:textId="2982DDF6"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4054E18" w14:textId="1C89FA11"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56C0FD7A" w14:textId="77777777" w:rsidTr="00596752">
        <w:trPr>
          <w:trHeight w:val="344"/>
          <w:jc w:val="center"/>
        </w:trPr>
        <w:tc>
          <w:tcPr>
            <w:tcW w:w="722" w:type="dxa"/>
          </w:tcPr>
          <w:p w14:paraId="32A8CB93" w14:textId="75346FA3"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63.</w:t>
            </w:r>
          </w:p>
        </w:tc>
        <w:tc>
          <w:tcPr>
            <w:tcW w:w="4282" w:type="dxa"/>
          </w:tcPr>
          <w:p w14:paraId="10969A8D" w14:textId="744B0D87"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Kursi Rapat</w:t>
            </w:r>
          </w:p>
        </w:tc>
        <w:tc>
          <w:tcPr>
            <w:tcW w:w="1418" w:type="dxa"/>
          </w:tcPr>
          <w:p w14:paraId="7CB3C605" w14:textId="7E52EC73"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7C0B3DE" w14:textId="4E45F415"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50</w:t>
            </w:r>
          </w:p>
        </w:tc>
      </w:tr>
      <w:tr w:rsidR="00DB09F2" w:rsidRPr="005264BC" w14:paraId="12B77B10" w14:textId="77777777" w:rsidTr="00596752">
        <w:trPr>
          <w:trHeight w:val="344"/>
          <w:jc w:val="center"/>
        </w:trPr>
        <w:tc>
          <w:tcPr>
            <w:tcW w:w="722" w:type="dxa"/>
          </w:tcPr>
          <w:p w14:paraId="385FA56E" w14:textId="60E38DC5"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64.</w:t>
            </w:r>
          </w:p>
        </w:tc>
        <w:tc>
          <w:tcPr>
            <w:tcW w:w="4282" w:type="dxa"/>
          </w:tcPr>
          <w:p w14:paraId="485A42E7" w14:textId="6CB1B0A7"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A.C. Split</w:t>
            </w:r>
          </w:p>
        </w:tc>
        <w:tc>
          <w:tcPr>
            <w:tcW w:w="1418" w:type="dxa"/>
          </w:tcPr>
          <w:p w14:paraId="49C57EDF" w14:textId="77D2ED80"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8A0FA84" w14:textId="71EE4AF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DB09F2" w:rsidRPr="005264BC" w14:paraId="17F495DE" w14:textId="77777777" w:rsidTr="00596752">
        <w:trPr>
          <w:trHeight w:val="344"/>
          <w:jc w:val="center"/>
        </w:trPr>
        <w:tc>
          <w:tcPr>
            <w:tcW w:w="722" w:type="dxa"/>
          </w:tcPr>
          <w:p w14:paraId="23F8D7E0" w14:textId="4B12DF07"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65.</w:t>
            </w:r>
          </w:p>
        </w:tc>
        <w:tc>
          <w:tcPr>
            <w:tcW w:w="4282" w:type="dxa"/>
          </w:tcPr>
          <w:p w14:paraId="1C7E75A8" w14:textId="5DC01072"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Drone</w:t>
            </w:r>
          </w:p>
        </w:tc>
        <w:tc>
          <w:tcPr>
            <w:tcW w:w="1418" w:type="dxa"/>
          </w:tcPr>
          <w:p w14:paraId="3A747A3C" w14:textId="2C43D057"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1821F39" w14:textId="409C54CD"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64C833B1" w14:textId="77777777" w:rsidTr="00596752">
        <w:trPr>
          <w:trHeight w:val="344"/>
          <w:jc w:val="center"/>
        </w:trPr>
        <w:tc>
          <w:tcPr>
            <w:tcW w:w="7839" w:type="dxa"/>
            <w:gridSpan w:val="4"/>
          </w:tcPr>
          <w:p w14:paraId="59B3E0E9" w14:textId="326354DB"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ALAT STUDIO, KOMUNIKASI DAN PEMANCAR</w:t>
            </w:r>
          </w:p>
        </w:tc>
      </w:tr>
      <w:tr w:rsidR="00DB09F2" w:rsidRPr="005264BC" w14:paraId="56CFD9CF" w14:textId="77777777" w:rsidTr="00596752">
        <w:trPr>
          <w:trHeight w:val="344"/>
          <w:jc w:val="center"/>
        </w:trPr>
        <w:tc>
          <w:tcPr>
            <w:tcW w:w="722" w:type="dxa"/>
          </w:tcPr>
          <w:p w14:paraId="6F740077" w14:textId="0001FA5F"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66.</w:t>
            </w:r>
          </w:p>
        </w:tc>
        <w:tc>
          <w:tcPr>
            <w:tcW w:w="4282" w:type="dxa"/>
          </w:tcPr>
          <w:p w14:paraId="5042B60A" w14:textId="729455E1"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Professional Sound System</w:t>
            </w:r>
          </w:p>
        </w:tc>
        <w:tc>
          <w:tcPr>
            <w:tcW w:w="1418" w:type="dxa"/>
          </w:tcPr>
          <w:p w14:paraId="2A4E6B2F" w14:textId="3FAF7CB2"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D72C3D7" w14:textId="4A4F8384"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7EF9FF55" w14:textId="77777777" w:rsidTr="00596752">
        <w:trPr>
          <w:trHeight w:val="344"/>
          <w:jc w:val="center"/>
        </w:trPr>
        <w:tc>
          <w:tcPr>
            <w:tcW w:w="722" w:type="dxa"/>
          </w:tcPr>
          <w:p w14:paraId="7EE3B7B5" w14:textId="3AF118A4"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67.</w:t>
            </w:r>
          </w:p>
        </w:tc>
        <w:tc>
          <w:tcPr>
            <w:tcW w:w="4282" w:type="dxa"/>
          </w:tcPr>
          <w:p w14:paraId="010B8EF9" w14:textId="67754A66"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Telephone Mobile</w:t>
            </w:r>
          </w:p>
        </w:tc>
        <w:tc>
          <w:tcPr>
            <w:tcW w:w="1418" w:type="dxa"/>
          </w:tcPr>
          <w:p w14:paraId="33788F72" w14:textId="19B41707"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323C99B" w14:textId="2CE43791"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2</w:t>
            </w:r>
          </w:p>
        </w:tc>
      </w:tr>
      <w:tr w:rsidR="00DB09F2" w:rsidRPr="005264BC" w14:paraId="273A4405" w14:textId="77777777" w:rsidTr="00596752">
        <w:trPr>
          <w:trHeight w:val="344"/>
          <w:jc w:val="center"/>
        </w:trPr>
        <w:tc>
          <w:tcPr>
            <w:tcW w:w="722" w:type="dxa"/>
          </w:tcPr>
          <w:p w14:paraId="57C55507" w14:textId="4518CC44"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68.</w:t>
            </w:r>
          </w:p>
        </w:tc>
        <w:tc>
          <w:tcPr>
            <w:tcW w:w="4282" w:type="dxa"/>
          </w:tcPr>
          <w:p w14:paraId="485BDA6A" w14:textId="4A348F37"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Handy Talky (HT)</w:t>
            </w:r>
          </w:p>
        </w:tc>
        <w:tc>
          <w:tcPr>
            <w:tcW w:w="1418" w:type="dxa"/>
          </w:tcPr>
          <w:p w14:paraId="06D6EB6E" w14:textId="5D670D24"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E12830B" w14:textId="557007F3"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55</w:t>
            </w:r>
          </w:p>
        </w:tc>
      </w:tr>
      <w:tr w:rsidR="00DB09F2" w:rsidRPr="005264BC" w14:paraId="4A3B1479" w14:textId="77777777" w:rsidTr="00596752">
        <w:trPr>
          <w:trHeight w:val="344"/>
          <w:jc w:val="center"/>
        </w:trPr>
        <w:tc>
          <w:tcPr>
            <w:tcW w:w="722" w:type="dxa"/>
          </w:tcPr>
          <w:p w14:paraId="01503396" w14:textId="1ED9E6D8"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69.</w:t>
            </w:r>
          </w:p>
        </w:tc>
        <w:tc>
          <w:tcPr>
            <w:tcW w:w="4282" w:type="dxa"/>
          </w:tcPr>
          <w:p w14:paraId="7CD7A4B5" w14:textId="45EDE85E"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Fax smile</w:t>
            </w:r>
          </w:p>
        </w:tc>
        <w:tc>
          <w:tcPr>
            <w:tcW w:w="1418" w:type="dxa"/>
          </w:tcPr>
          <w:p w14:paraId="77D69BD4" w14:textId="52F837FD"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F2504EE" w14:textId="1788B696"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1</w:t>
            </w:r>
          </w:p>
        </w:tc>
      </w:tr>
      <w:tr w:rsidR="00DB09F2" w:rsidRPr="005264BC" w14:paraId="12757C7C" w14:textId="77777777" w:rsidTr="00596752">
        <w:trPr>
          <w:trHeight w:val="344"/>
          <w:jc w:val="center"/>
        </w:trPr>
        <w:tc>
          <w:tcPr>
            <w:tcW w:w="722" w:type="dxa"/>
          </w:tcPr>
          <w:p w14:paraId="578D4317" w14:textId="7BBBD080"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70.</w:t>
            </w:r>
          </w:p>
        </w:tc>
        <w:tc>
          <w:tcPr>
            <w:tcW w:w="4282" w:type="dxa"/>
          </w:tcPr>
          <w:p w14:paraId="6153C117" w14:textId="72D14B84"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Encoder/Decoder</w:t>
            </w:r>
          </w:p>
        </w:tc>
        <w:tc>
          <w:tcPr>
            <w:tcW w:w="1418" w:type="dxa"/>
          </w:tcPr>
          <w:p w14:paraId="6523733C" w14:textId="624AFB8A"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C08A382" w14:textId="71A0CF3F"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DB09F2" w:rsidRPr="005264BC" w14:paraId="22D917FC" w14:textId="77777777" w:rsidTr="00596752">
        <w:trPr>
          <w:trHeight w:val="344"/>
          <w:jc w:val="center"/>
        </w:trPr>
        <w:tc>
          <w:tcPr>
            <w:tcW w:w="722" w:type="dxa"/>
          </w:tcPr>
          <w:p w14:paraId="7882C033" w14:textId="6F33E783"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71.</w:t>
            </w:r>
          </w:p>
        </w:tc>
        <w:tc>
          <w:tcPr>
            <w:tcW w:w="4282" w:type="dxa"/>
          </w:tcPr>
          <w:p w14:paraId="4B1465C7" w14:textId="413B963A"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Celling Mount Bracket</w:t>
            </w:r>
          </w:p>
        </w:tc>
        <w:tc>
          <w:tcPr>
            <w:tcW w:w="1418" w:type="dxa"/>
          </w:tcPr>
          <w:p w14:paraId="689169DE" w14:textId="25FF101B"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D975D0A" w14:textId="451997E7"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DB09F2" w:rsidRPr="005264BC" w14:paraId="13498E04" w14:textId="77777777" w:rsidTr="00596752">
        <w:trPr>
          <w:trHeight w:val="344"/>
          <w:jc w:val="center"/>
        </w:trPr>
        <w:tc>
          <w:tcPr>
            <w:tcW w:w="722" w:type="dxa"/>
          </w:tcPr>
          <w:p w14:paraId="7D79DFBB" w14:textId="733F5E20" w:rsidR="00DB09F2" w:rsidRPr="005264BC" w:rsidRDefault="00DB09F2" w:rsidP="00DD2D6D">
            <w:pPr>
              <w:jc w:val="center"/>
              <w:rPr>
                <w:rFonts w:ascii="Times New Roman" w:hAnsi="Times New Roman" w:cs="Times New Roman"/>
                <w:sz w:val="24"/>
                <w:szCs w:val="24"/>
              </w:rPr>
            </w:pPr>
            <w:r w:rsidRPr="005264BC">
              <w:rPr>
                <w:rFonts w:ascii="Times New Roman" w:hAnsi="Times New Roman" w:cs="Times New Roman"/>
                <w:sz w:val="24"/>
                <w:szCs w:val="24"/>
              </w:rPr>
              <w:t>72.</w:t>
            </w:r>
          </w:p>
        </w:tc>
        <w:tc>
          <w:tcPr>
            <w:tcW w:w="4282" w:type="dxa"/>
          </w:tcPr>
          <w:p w14:paraId="47890A2F" w14:textId="01E54653"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LCD Monitor</w:t>
            </w:r>
          </w:p>
        </w:tc>
        <w:tc>
          <w:tcPr>
            <w:tcW w:w="1418" w:type="dxa"/>
          </w:tcPr>
          <w:p w14:paraId="6F5893A6" w14:textId="53C7839E"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4253AB2" w14:textId="28111759" w:rsidR="00DB09F2" w:rsidRPr="005264BC" w:rsidRDefault="00DB09F2"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DB09F2" w:rsidRPr="005264BC" w14:paraId="153E4988" w14:textId="77777777" w:rsidTr="00596752">
        <w:trPr>
          <w:trHeight w:val="344"/>
          <w:jc w:val="center"/>
        </w:trPr>
        <w:tc>
          <w:tcPr>
            <w:tcW w:w="7839" w:type="dxa"/>
            <w:gridSpan w:val="4"/>
          </w:tcPr>
          <w:p w14:paraId="446FEF5B" w14:textId="2CBC0FF8" w:rsidR="00DB09F2" w:rsidRPr="005264BC" w:rsidRDefault="00DB09F2" w:rsidP="005264BC">
            <w:pPr>
              <w:rPr>
                <w:rFonts w:ascii="Times New Roman" w:hAnsi="Times New Roman" w:cs="Times New Roman"/>
                <w:sz w:val="24"/>
                <w:szCs w:val="24"/>
              </w:rPr>
            </w:pPr>
            <w:r w:rsidRPr="005264BC">
              <w:rPr>
                <w:rFonts w:ascii="Times New Roman" w:hAnsi="Times New Roman" w:cs="Times New Roman"/>
                <w:sz w:val="24"/>
                <w:szCs w:val="24"/>
              </w:rPr>
              <w:t>ALAT RESCUE</w:t>
            </w:r>
          </w:p>
        </w:tc>
      </w:tr>
      <w:tr w:rsidR="006C43B9" w:rsidRPr="005264BC" w14:paraId="7518B4F6" w14:textId="77777777" w:rsidTr="00596752">
        <w:trPr>
          <w:trHeight w:val="344"/>
          <w:jc w:val="center"/>
        </w:trPr>
        <w:tc>
          <w:tcPr>
            <w:tcW w:w="722" w:type="dxa"/>
          </w:tcPr>
          <w:p w14:paraId="1197A739" w14:textId="5A1D3097"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73.</w:t>
            </w:r>
          </w:p>
        </w:tc>
        <w:tc>
          <w:tcPr>
            <w:tcW w:w="4282" w:type="dxa"/>
          </w:tcPr>
          <w:p w14:paraId="01F6EDC2" w14:textId="517EC015"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Alat Selam</w:t>
            </w:r>
          </w:p>
        </w:tc>
        <w:tc>
          <w:tcPr>
            <w:tcW w:w="1418" w:type="dxa"/>
          </w:tcPr>
          <w:p w14:paraId="790BD9DB" w14:textId="069BCC36"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6B1911C" w14:textId="21F5DA48"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6C43B9" w:rsidRPr="005264BC" w14:paraId="2A9553D6" w14:textId="77777777" w:rsidTr="00596752">
        <w:trPr>
          <w:trHeight w:val="344"/>
          <w:jc w:val="center"/>
        </w:trPr>
        <w:tc>
          <w:tcPr>
            <w:tcW w:w="722" w:type="dxa"/>
          </w:tcPr>
          <w:p w14:paraId="4FE340BF" w14:textId="1A8C6683"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74.</w:t>
            </w:r>
          </w:p>
        </w:tc>
        <w:tc>
          <w:tcPr>
            <w:tcW w:w="4282" w:type="dxa"/>
          </w:tcPr>
          <w:p w14:paraId="5C37B122" w14:textId="6FC3CB81"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Tali Kamantel Static</w:t>
            </w:r>
          </w:p>
        </w:tc>
        <w:tc>
          <w:tcPr>
            <w:tcW w:w="1418" w:type="dxa"/>
          </w:tcPr>
          <w:p w14:paraId="5F9345B5" w14:textId="4562FB6A"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FE62139" w14:textId="0153EC8D"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2</w:t>
            </w:r>
          </w:p>
        </w:tc>
      </w:tr>
      <w:tr w:rsidR="006C43B9" w:rsidRPr="005264BC" w14:paraId="15583FBD" w14:textId="77777777" w:rsidTr="00596752">
        <w:trPr>
          <w:trHeight w:val="344"/>
          <w:jc w:val="center"/>
        </w:trPr>
        <w:tc>
          <w:tcPr>
            <w:tcW w:w="722" w:type="dxa"/>
          </w:tcPr>
          <w:p w14:paraId="3DBE0133" w14:textId="6C83968D"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75.</w:t>
            </w:r>
          </w:p>
        </w:tc>
        <w:tc>
          <w:tcPr>
            <w:tcW w:w="4282" w:type="dxa"/>
          </w:tcPr>
          <w:p w14:paraId="3D40CDCE" w14:textId="0BA684F0"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body harness full set</w:t>
            </w:r>
          </w:p>
        </w:tc>
        <w:tc>
          <w:tcPr>
            <w:tcW w:w="1418" w:type="dxa"/>
          </w:tcPr>
          <w:p w14:paraId="7A242E3A" w14:textId="0E46A902"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90E5178" w14:textId="47CE6B16"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13</w:t>
            </w:r>
          </w:p>
        </w:tc>
      </w:tr>
      <w:tr w:rsidR="006C43B9" w:rsidRPr="005264BC" w14:paraId="0734DAE6" w14:textId="77777777" w:rsidTr="00596752">
        <w:trPr>
          <w:trHeight w:val="344"/>
          <w:jc w:val="center"/>
        </w:trPr>
        <w:tc>
          <w:tcPr>
            <w:tcW w:w="722" w:type="dxa"/>
          </w:tcPr>
          <w:p w14:paraId="7591F2A6" w14:textId="5DD8B2EB"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76.</w:t>
            </w:r>
          </w:p>
        </w:tc>
        <w:tc>
          <w:tcPr>
            <w:tcW w:w="4282" w:type="dxa"/>
          </w:tcPr>
          <w:p w14:paraId="7B16C4F6" w14:textId="54EEF369"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Ascender</w:t>
            </w:r>
          </w:p>
        </w:tc>
        <w:tc>
          <w:tcPr>
            <w:tcW w:w="1418" w:type="dxa"/>
          </w:tcPr>
          <w:p w14:paraId="338EF88B" w14:textId="6DFCDF27"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0EE1CAFC" w14:textId="1909DD79"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6C43B9" w:rsidRPr="005264BC" w14:paraId="72B9D038" w14:textId="77777777" w:rsidTr="00596752">
        <w:trPr>
          <w:trHeight w:val="344"/>
          <w:jc w:val="center"/>
        </w:trPr>
        <w:tc>
          <w:tcPr>
            <w:tcW w:w="722" w:type="dxa"/>
          </w:tcPr>
          <w:p w14:paraId="11BE699F" w14:textId="082A7638"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77.</w:t>
            </w:r>
          </w:p>
        </w:tc>
        <w:tc>
          <w:tcPr>
            <w:tcW w:w="4282" w:type="dxa"/>
          </w:tcPr>
          <w:p w14:paraId="50E6B7DA" w14:textId="2A8219A4"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Helm rescues</w:t>
            </w:r>
          </w:p>
        </w:tc>
        <w:tc>
          <w:tcPr>
            <w:tcW w:w="1418" w:type="dxa"/>
          </w:tcPr>
          <w:p w14:paraId="3E27FDC9" w14:textId="5C1E6246"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1F3FEED3" w14:textId="14ACEC07"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23</w:t>
            </w:r>
          </w:p>
        </w:tc>
      </w:tr>
      <w:tr w:rsidR="006C43B9" w:rsidRPr="005264BC" w14:paraId="14DD74AC" w14:textId="77777777" w:rsidTr="00596752">
        <w:trPr>
          <w:trHeight w:val="344"/>
          <w:jc w:val="center"/>
        </w:trPr>
        <w:tc>
          <w:tcPr>
            <w:tcW w:w="722" w:type="dxa"/>
          </w:tcPr>
          <w:p w14:paraId="7354BCBD" w14:textId="77BCF963"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78.</w:t>
            </w:r>
          </w:p>
        </w:tc>
        <w:tc>
          <w:tcPr>
            <w:tcW w:w="4282" w:type="dxa"/>
          </w:tcPr>
          <w:p w14:paraId="14D999FF" w14:textId="48E77ECA"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Fin</w:t>
            </w:r>
          </w:p>
        </w:tc>
        <w:tc>
          <w:tcPr>
            <w:tcW w:w="1418" w:type="dxa"/>
          </w:tcPr>
          <w:p w14:paraId="7AF57E82" w14:textId="73F7F8B3"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7034E3E" w14:textId="0B0CEBC2"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8</w:t>
            </w:r>
          </w:p>
        </w:tc>
      </w:tr>
      <w:tr w:rsidR="006C43B9" w:rsidRPr="005264BC" w14:paraId="1E1CAC38" w14:textId="77777777" w:rsidTr="00596752">
        <w:trPr>
          <w:trHeight w:val="344"/>
          <w:jc w:val="center"/>
        </w:trPr>
        <w:tc>
          <w:tcPr>
            <w:tcW w:w="722" w:type="dxa"/>
          </w:tcPr>
          <w:p w14:paraId="0ED19D4A" w14:textId="7F7586A7"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79.</w:t>
            </w:r>
          </w:p>
        </w:tc>
        <w:tc>
          <w:tcPr>
            <w:tcW w:w="4282" w:type="dxa"/>
          </w:tcPr>
          <w:p w14:paraId="1A8BD935" w14:textId="09BD275B"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Sepatu Karang</w:t>
            </w:r>
          </w:p>
        </w:tc>
        <w:tc>
          <w:tcPr>
            <w:tcW w:w="1418" w:type="dxa"/>
          </w:tcPr>
          <w:p w14:paraId="02187803" w14:textId="389B722D"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7FC0AF94" w14:textId="3E77F0F4"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6C43B9" w:rsidRPr="005264BC" w14:paraId="1F1D732B" w14:textId="77777777" w:rsidTr="00596752">
        <w:trPr>
          <w:trHeight w:val="344"/>
          <w:jc w:val="center"/>
        </w:trPr>
        <w:tc>
          <w:tcPr>
            <w:tcW w:w="722" w:type="dxa"/>
          </w:tcPr>
          <w:p w14:paraId="4D0796AB" w14:textId="10BB7496"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80.</w:t>
            </w:r>
          </w:p>
        </w:tc>
        <w:tc>
          <w:tcPr>
            <w:tcW w:w="4282" w:type="dxa"/>
          </w:tcPr>
          <w:p w14:paraId="372BEC0C" w14:textId="1A639ADB"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Google Glass</w:t>
            </w:r>
          </w:p>
        </w:tc>
        <w:tc>
          <w:tcPr>
            <w:tcW w:w="1418" w:type="dxa"/>
          </w:tcPr>
          <w:p w14:paraId="2B0B5E9A" w14:textId="7A3891B5"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6E391668" w14:textId="673AB7E6"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6C43B9" w:rsidRPr="005264BC" w14:paraId="1D5D63A7" w14:textId="77777777" w:rsidTr="00596752">
        <w:trPr>
          <w:trHeight w:val="344"/>
          <w:jc w:val="center"/>
        </w:trPr>
        <w:tc>
          <w:tcPr>
            <w:tcW w:w="722" w:type="dxa"/>
          </w:tcPr>
          <w:p w14:paraId="47D7F4F0" w14:textId="2151A81B"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81.</w:t>
            </w:r>
          </w:p>
        </w:tc>
        <w:tc>
          <w:tcPr>
            <w:tcW w:w="4282" w:type="dxa"/>
          </w:tcPr>
          <w:p w14:paraId="42DC7D7E" w14:textId="52ADE92A"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Snorkel</w:t>
            </w:r>
          </w:p>
        </w:tc>
        <w:tc>
          <w:tcPr>
            <w:tcW w:w="1418" w:type="dxa"/>
          </w:tcPr>
          <w:p w14:paraId="1FC7309A" w14:textId="74D6DEB3"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7A05804" w14:textId="722A6F30"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6C43B9" w:rsidRPr="005264BC" w14:paraId="46E474B9" w14:textId="77777777" w:rsidTr="00596752">
        <w:trPr>
          <w:trHeight w:val="344"/>
          <w:jc w:val="center"/>
        </w:trPr>
        <w:tc>
          <w:tcPr>
            <w:tcW w:w="722" w:type="dxa"/>
          </w:tcPr>
          <w:p w14:paraId="22C4BB1C" w14:textId="55B97F13"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82.</w:t>
            </w:r>
          </w:p>
        </w:tc>
        <w:tc>
          <w:tcPr>
            <w:tcW w:w="4282" w:type="dxa"/>
          </w:tcPr>
          <w:p w14:paraId="704AF8E9" w14:textId="60F86F82"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Baju Selam</w:t>
            </w:r>
          </w:p>
        </w:tc>
        <w:tc>
          <w:tcPr>
            <w:tcW w:w="1418" w:type="dxa"/>
          </w:tcPr>
          <w:p w14:paraId="073BF763" w14:textId="35DABDCC"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228E4471" w14:textId="23B00058"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r w:rsidR="006C43B9" w:rsidRPr="005264BC" w14:paraId="00BCEE69" w14:textId="77777777" w:rsidTr="00596752">
        <w:trPr>
          <w:trHeight w:val="344"/>
          <w:jc w:val="center"/>
        </w:trPr>
        <w:tc>
          <w:tcPr>
            <w:tcW w:w="722" w:type="dxa"/>
          </w:tcPr>
          <w:p w14:paraId="611D4387" w14:textId="497EE062"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83.</w:t>
            </w:r>
          </w:p>
        </w:tc>
        <w:tc>
          <w:tcPr>
            <w:tcW w:w="4282" w:type="dxa"/>
          </w:tcPr>
          <w:p w14:paraId="3AB48C2D" w14:textId="320A0384"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Pemberat</w:t>
            </w:r>
          </w:p>
        </w:tc>
        <w:tc>
          <w:tcPr>
            <w:tcW w:w="1418" w:type="dxa"/>
          </w:tcPr>
          <w:p w14:paraId="3B727709" w14:textId="4535A6BC"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314D6232" w14:textId="364A5496"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8</w:t>
            </w:r>
          </w:p>
        </w:tc>
      </w:tr>
      <w:tr w:rsidR="006C43B9" w:rsidRPr="005264BC" w14:paraId="3D244D79" w14:textId="77777777" w:rsidTr="00596752">
        <w:trPr>
          <w:trHeight w:val="344"/>
          <w:jc w:val="center"/>
        </w:trPr>
        <w:tc>
          <w:tcPr>
            <w:tcW w:w="722" w:type="dxa"/>
          </w:tcPr>
          <w:p w14:paraId="6B12E83E" w14:textId="7EF74F31" w:rsidR="006C43B9" w:rsidRPr="005264BC" w:rsidRDefault="006C43B9" w:rsidP="00DD2D6D">
            <w:pPr>
              <w:jc w:val="center"/>
              <w:rPr>
                <w:rFonts w:ascii="Times New Roman" w:hAnsi="Times New Roman" w:cs="Times New Roman"/>
                <w:sz w:val="24"/>
                <w:szCs w:val="24"/>
              </w:rPr>
            </w:pPr>
            <w:r w:rsidRPr="005264BC">
              <w:rPr>
                <w:rFonts w:ascii="Times New Roman" w:hAnsi="Times New Roman" w:cs="Times New Roman"/>
                <w:sz w:val="24"/>
                <w:szCs w:val="24"/>
              </w:rPr>
              <w:t>84.</w:t>
            </w:r>
          </w:p>
        </w:tc>
        <w:tc>
          <w:tcPr>
            <w:tcW w:w="4282" w:type="dxa"/>
          </w:tcPr>
          <w:p w14:paraId="4F6471E8" w14:textId="5C9BD39C" w:rsidR="006C43B9" w:rsidRPr="005264BC" w:rsidRDefault="006C43B9" w:rsidP="005264BC">
            <w:pPr>
              <w:rPr>
                <w:rFonts w:ascii="Times New Roman" w:hAnsi="Times New Roman" w:cs="Times New Roman"/>
                <w:sz w:val="24"/>
                <w:szCs w:val="24"/>
              </w:rPr>
            </w:pPr>
            <w:r w:rsidRPr="005264BC">
              <w:rPr>
                <w:rFonts w:ascii="Times New Roman" w:hAnsi="Times New Roman" w:cs="Times New Roman"/>
                <w:sz w:val="24"/>
                <w:szCs w:val="24"/>
              </w:rPr>
              <w:t>Tabung Oksigen</w:t>
            </w:r>
          </w:p>
        </w:tc>
        <w:tc>
          <w:tcPr>
            <w:tcW w:w="1418" w:type="dxa"/>
          </w:tcPr>
          <w:p w14:paraId="5B72BF80" w14:textId="6111EEB2"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Unit</w:t>
            </w:r>
          </w:p>
        </w:tc>
        <w:tc>
          <w:tcPr>
            <w:tcW w:w="1417" w:type="dxa"/>
          </w:tcPr>
          <w:p w14:paraId="5C2972C1" w14:textId="07FF1981" w:rsidR="006C43B9" w:rsidRPr="005264BC" w:rsidRDefault="006C43B9" w:rsidP="000669EC">
            <w:pPr>
              <w:jc w:val="center"/>
              <w:rPr>
                <w:rFonts w:ascii="Times New Roman" w:hAnsi="Times New Roman" w:cs="Times New Roman"/>
                <w:sz w:val="24"/>
                <w:szCs w:val="24"/>
              </w:rPr>
            </w:pPr>
            <w:r w:rsidRPr="005264BC">
              <w:rPr>
                <w:rFonts w:ascii="Times New Roman" w:hAnsi="Times New Roman" w:cs="Times New Roman"/>
                <w:sz w:val="24"/>
                <w:szCs w:val="24"/>
              </w:rPr>
              <w:t>4</w:t>
            </w:r>
          </w:p>
        </w:tc>
      </w:tr>
    </w:tbl>
    <w:p w14:paraId="286379A7" w14:textId="77777777" w:rsidR="001F4E91" w:rsidRDefault="001F4E91" w:rsidP="005264BC">
      <w:pPr>
        <w:rPr>
          <w:rFonts w:ascii="Times New Roman" w:hAnsi="Times New Roman" w:cs="Times New Roman"/>
          <w:sz w:val="24"/>
          <w:szCs w:val="24"/>
        </w:rPr>
      </w:pPr>
    </w:p>
    <w:p w14:paraId="366EAEFB" w14:textId="77777777" w:rsidR="00B5753A" w:rsidRPr="005264BC" w:rsidRDefault="00B5753A" w:rsidP="005264BC">
      <w:pPr>
        <w:rPr>
          <w:rFonts w:ascii="Times New Roman" w:hAnsi="Times New Roman" w:cs="Times New Roman"/>
          <w:sz w:val="24"/>
          <w:szCs w:val="24"/>
        </w:rPr>
      </w:pPr>
    </w:p>
    <w:p w14:paraId="0B3ED2BD" w14:textId="77777777" w:rsidR="001F4E91" w:rsidRPr="00F94E6E" w:rsidRDefault="001F4E91" w:rsidP="00F44B3C">
      <w:pPr>
        <w:pStyle w:val="sub21"/>
      </w:pPr>
      <w:bookmarkStart w:id="24" w:name="_Toc207891081"/>
      <w:r w:rsidRPr="00F44B3C">
        <w:rPr>
          <w:color w:val="auto"/>
        </w:rPr>
        <w:t>Kinerja Pelayanan Badan Penanggulangan Bencana Daerah</w:t>
      </w:r>
      <w:bookmarkEnd w:id="24"/>
    </w:p>
    <w:p w14:paraId="4288CB41" w14:textId="42019FD8" w:rsidR="001F4E91" w:rsidRPr="005264BC" w:rsidRDefault="001F4E91" w:rsidP="0014163C">
      <w:pPr>
        <w:spacing w:line="360" w:lineRule="auto"/>
        <w:ind w:left="1134" w:firstLine="589"/>
        <w:jc w:val="both"/>
        <w:rPr>
          <w:rFonts w:ascii="Times New Roman" w:hAnsi="Times New Roman" w:cs="Times New Roman"/>
          <w:sz w:val="24"/>
          <w:szCs w:val="24"/>
        </w:rPr>
      </w:pPr>
      <w:r w:rsidRPr="005264BC">
        <w:rPr>
          <w:rFonts w:ascii="Times New Roman" w:hAnsi="Times New Roman" w:cs="Times New Roman"/>
          <w:sz w:val="24"/>
          <w:szCs w:val="24"/>
        </w:rPr>
        <w:t>Sebagai Perangkat Daerah Badan Penanggulangan Bencana Daerah Kota Bekasi di tuntut terus untuk melakukan peran dan fungsi dalam mengkoordinasikan penyelenggaraan penanggulangan bencana dalam rangka menghindari terjadinya</w:t>
      </w:r>
      <w:r w:rsidR="00D60D84" w:rsidRPr="005264BC">
        <w:rPr>
          <w:rFonts w:ascii="Times New Roman" w:hAnsi="Times New Roman" w:cs="Times New Roman"/>
          <w:sz w:val="24"/>
          <w:szCs w:val="24"/>
        </w:rPr>
        <w:t xml:space="preserve"> </w:t>
      </w:r>
      <w:r w:rsidRPr="005264BC">
        <w:rPr>
          <w:rFonts w:ascii="Times New Roman" w:hAnsi="Times New Roman" w:cs="Times New Roman"/>
          <w:sz w:val="24"/>
          <w:szCs w:val="24"/>
        </w:rPr>
        <w:t>tumpang tindih terhadap fungsi dan peran Perangkat Daerah lain yang sudah ada.</w:t>
      </w:r>
      <w:r w:rsidR="00DB3945" w:rsidRPr="005264BC">
        <w:rPr>
          <w:rFonts w:ascii="Times New Roman" w:hAnsi="Times New Roman" w:cs="Times New Roman"/>
          <w:sz w:val="24"/>
          <w:szCs w:val="24"/>
        </w:rPr>
        <w:t xml:space="preserve"> </w:t>
      </w:r>
      <w:r w:rsidRPr="005264BC">
        <w:rPr>
          <w:rFonts w:ascii="Times New Roman" w:hAnsi="Times New Roman" w:cs="Times New Roman"/>
          <w:sz w:val="24"/>
          <w:szCs w:val="24"/>
        </w:rPr>
        <w:t>Dengan demikian, diharapkan BPBD akan terus berbenah dan memperbaiki kinerja</w:t>
      </w:r>
      <w:r w:rsidR="00DB3945"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agar terwujud penanggulangan bencana yang efektif dan efisien.</w:t>
      </w:r>
    </w:p>
    <w:p w14:paraId="7B40261D" w14:textId="77777777" w:rsidR="001F4E91" w:rsidRPr="005264BC" w:rsidRDefault="001F4E91" w:rsidP="0014163C">
      <w:pPr>
        <w:spacing w:line="360" w:lineRule="auto"/>
        <w:ind w:left="1134" w:firstLine="589"/>
        <w:jc w:val="both"/>
        <w:rPr>
          <w:rFonts w:ascii="Times New Roman" w:hAnsi="Times New Roman" w:cs="Times New Roman"/>
          <w:sz w:val="24"/>
          <w:szCs w:val="24"/>
        </w:rPr>
      </w:pPr>
      <w:r w:rsidRPr="005264BC">
        <w:rPr>
          <w:rFonts w:ascii="Times New Roman" w:hAnsi="Times New Roman" w:cs="Times New Roman"/>
          <w:sz w:val="24"/>
          <w:szCs w:val="24"/>
        </w:rPr>
        <w:t xml:space="preserve">Badan Penanggulangan Bencana Daerah dalam hal menjalankan </w:t>
      </w:r>
      <w:r w:rsidRPr="005264BC">
        <w:rPr>
          <w:rFonts w:ascii="Times New Roman" w:hAnsi="Times New Roman" w:cs="Times New Roman"/>
          <w:sz w:val="24"/>
          <w:szCs w:val="24"/>
        </w:rPr>
        <w:lastRenderedPageBreak/>
        <w:t>peran sebagai koordinator penanggulangan bencana selalu berupaya menegaskan bahwa manajemen penanggulangan bencana bukanlah suatu kegiatan yang bersifat mendadak dan mendesak hanya untuk “tanggap darurat”, akan tetapi juga meliputi berbagai aspek baik sebelum (pra bencana) saat “siaga darurat”, maupun pada saat bencana dan setelah bencana (pasca bencana) itu sendiri.</w:t>
      </w:r>
    </w:p>
    <w:p w14:paraId="7E1A5C07" w14:textId="535DFBAE" w:rsidR="001F4E91" w:rsidRPr="005264BC" w:rsidRDefault="001F4E91" w:rsidP="0014163C">
      <w:pPr>
        <w:spacing w:line="360" w:lineRule="auto"/>
        <w:ind w:left="1134" w:firstLine="589"/>
        <w:jc w:val="both"/>
        <w:rPr>
          <w:rFonts w:ascii="Times New Roman" w:hAnsi="Times New Roman" w:cs="Times New Roman"/>
          <w:sz w:val="24"/>
          <w:szCs w:val="24"/>
        </w:rPr>
      </w:pPr>
      <w:r w:rsidRPr="005264BC">
        <w:rPr>
          <w:rFonts w:ascii="Times New Roman" w:hAnsi="Times New Roman" w:cs="Times New Roman"/>
          <w:sz w:val="24"/>
          <w:szCs w:val="24"/>
        </w:rPr>
        <w:t>Apabila diterapkan ke dalam tiga program kerja, maka program dan kegiatan penanggulangan bencana, Pengurangan Risiko Bencana merupakan siklus sistemik kegiatan.</w:t>
      </w:r>
      <w:r w:rsidR="00D60D84" w:rsidRPr="005264BC">
        <w:rPr>
          <w:rFonts w:ascii="Times New Roman" w:hAnsi="Times New Roman" w:cs="Times New Roman"/>
          <w:sz w:val="24"/>
          <w:szCs w:val="24"/>
        </w:rPr>
        <w:t xml:space="preserve"> </w:t>
      </w:r>
      <w:r w:rsidRPr="005264BC">
        <w:rPr>
          <w:rFonts w:ascii="Times New Roman" w:hAnsi="Times New Roman" w:cs="Times New Roman"/>
          <w:sz w:val="24"/>
          <w:szCs w:val="24"/>
        </w:rPr>
        <w:t>Secara umum kegiatan itu menyangkut; kesiapsiagaan, identifikasi bahaya, analisa resiko, tindakan preventif, respon bencana, serta rehabilitasi, dan rekonstruksi yang konsisten dan berkesinambungan, melibatkan berbagai pihak (stakeholders) terkait,</w:t>
      </w:r>
      <w:r w:rsidR="00DB3945"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sesuai ketentuan umum dan tahapan di dalam penanggulangan bencana, sesuai Undang-undang Nomor 24 tahun 2007 tentang Penanggulangan Bencana.</w:t>
      </w:r>
    </w:p>
    <w:p w14:paraId="54497A78" w14:textId="471417C6" w:rsidR="001F4E91" w:rsidRPr="005264BC" w:rsidRDefault="001F4E91" w:rsidP="0014163C">
      <w:pPr>
        <w:spacing w:line="360" w:lineRule="auto"/>
        <w:ind w:left="1134" w:firstLine="589"/>
        <w:jc w:val="both"/>
        <w:rPr>
          <w:rFonts w:ascii="Times New Roman" w:hAnsi="Times New Roman" w:cs="Times New Roman"/>
          <w:sz w:val="24"/>
          <w:szCs w:val="24"/>
        </w:rPr>
      </w:pPr>
      <w:r w:rsidRPr="005264BC">
        <w:rPr>
          <w:rFonts w:ascii="Times New Roman" w:hAnsi="Times New Roman" w:cs="Times New Roman"/>
          <w:sz w:val="24"/>
          <w:szCs w:val="24"/>
        </w:rPr>
        <w:t>Kinerja Pelayanan Badan Penanggulangan Bencana Daerah Kota Kota Bekasi sesuai dengan Peraturan Daearah Kota Bekasi Nomor 11 Tahun 2014 difokuskan pada</w:t>
      </w:r>
      <w:r w:rsidR="00A85EF7"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w:t>
      </w:r>
      <w:r w:rsidR="00A85EF7" w:rsidRPr="005264BC">
        <w:rPr>
          <w:rFonts w:ascii="Times New Roman" w:hAnsi="Times New Roman" w:cs="Times New Roman"/>
          <w:sz w:val="24"/>
          <w:szCs w:val="24"/>
        </w:rPr>
        <w:t xml:space="preserve">  </w:t>
      </w:r>
      <w:r w:rsidRPr="005264BC">
        <w:rPr>
          <w:rFonts w:ascii="Times New Roman" w:hAnsi="Times New Roman" w:cs="Times New Roman"/>
          <w:sz w:val="24"/>
          <w:szCs w:val="24"/>
        </w:rPr>
        <w:t>hal-hal :</w:t>
      </w:r>
    </w:p>
    <w:p w14:paraId="21EC263C" w14:textId="77777777" w:rsidR="001F4E91" w:rsidRPr="00202FD0" w:rsidRDefault="001F4E91" w:rsidP="009F3893">
      <w:pPr>
        <w:pStyle w:val="ListParagraph"/>
        <w:numPr>
          <w:ilvl w:val="0"/>
          <w:numId w:val="18"/>
        </w:numPr>
        <w:spacing w:line="360" w:lineRule="auto"/>
        <w:ind w:left="1418" w:hanging="283"/>
        <w:rPr>
          <w:rFonts w:ascii="Times New Roman" w:hAnsi="Times New Roman" w:cs="Times New Roman"/>
          <w:sz w:val="24"/>
          <w:szCs w:val="24"/>
        </w:rPr>
      </w:pPr>
      <w:r w:rsidRPr="00202FD0">
        <w:rPr>
          <w:rFonts w:ascii="Times New Roman" w:hAnsi="Times New Roman" w:cs="Times New Roman"/>
          <w:sz w:val="24"/>
          <w:szCs w:val="24"/>
        </w:rPr>
        <w:t>menetapkan pedoman dan pengarahan terhadap usaha penanggulangan bencana yang mencakup pencegahan bencana, penanganan darurat, rehabilitasi, serta rekonstruksi secara adil dan setara;</w:t>
      </w:r>
    </w:p>
    <w:p w14:paraId="7B83A110" w14:textId="77777777" w:rsidR="001F4E91" w:rsidRPr="00202FD0" w:rsidRDefault="001F4E91" w:rsidP="009F3893">
      <w:pPr>
        <w:pStyle w:val="ListParagraph"/>
        <w:numPr>
          <w:ilvl w:val="0"/>
          <w:numId w:val="18"/>
        </w:numPr>
        <w:spacing w:line="360" w:lineRule="auto"/>
        <w:ind w:left="1418" w:hanging="283"/>
        <w:rPr>
          <w:rFonts w:ascii="Times New Roman" w:hAnsi="Times New Roman" w:cs="Times New Roman"/>
          <w:sz w:val="24"/>
          <w:szCs w:val="24"/>
        </w:rPr>
      </w:pPr>
      <w:r w:rsidRPr="00202FD0">
        <w:rPr>
          <w:rFonts w:ascii="Times New Roman" w:hAnsi="Times New Roman" w:cs="Times New Roman"/>
          <w:sz w:val="24"/>
          <w:szCs w:val="24"/>
        </w:rPr>
        <w:t>menetapkan standarisasi serta kebutuhan penyelenggaraan penanggulangan bencana berdasarkan peraturan perundang-undangan;</w:t>
      </w:r>
    </w:p>
    <w:p w14:paraId="03C6D7C8" w14:textId="77777777" w:rsidR="001F4E91" w:rsidRPr="00202FD0" w:rsidRDefault="001F4E91" w:rsidP="009F3893">
      <w:pPr>
        <w:pStyle w:val="ListParagraph"/>
        <w:numPr>
          <w:ilvl w:val="0"/>
          <w:numId w:val="18"/>
        </w:numPr>
        <w:spacing w:line="360" w:lineRule="auto"/>
        <w:ind w:left="1418" w:hanging="283"/>
        <w:rPr>
          <w:rFonts w:ascii="Times New Roman" w:hAnsi="Times New Roman" w:cs="Times New Roman"/>
          <w:sz w:val="24"/>
          <w:szCs w:val="24"/>
        </w:rPr>
      </w:pPr>
      <w:r w:rsidRPr="00202FD0">
        <w:rPr>
          <w:rFonts w:ascii="Times New Roman" w:hAnsi="Times New Roman" w:cs="Times New Roman"/>
          <w:sz w:val="24"/>
          <w:szCs w:val="24"/>
        </w:rPr>
        <w:t>menyusun, menetapkan, dan menginformasikan peta rawan bencana;</w:t>
      </w:r>
    </w:p>
    <w:p w14:paraId="7E50B598" w14:textId="77777777" w:rsidR="001F4E91" w:rsidRPr="00202FD0" w:rsidRDefault="001F4E91" w:rsidP="009F3893">
      <w:pPr>
        <w:pStyle w:val="ListParagraph"/>
        <w:numPr>
          <w:ilvl w:val="0"/>
          <w:numId w:val="18"/>
        </w:numPr>
        <w:spacing w:line="360" w:lineRule="auto"/>
        <w:ind w:left="1418" w:hanging="283"/>
        <w:rPr>
          <w:rFonts w:ascii="Times New Roman" w:hAnsi="Times New Roman" w:cs="Times New Roman"/>
          <w:sz w:val="24"/>
          <w:szCs w:val="24"/>
        </w:rPr>
      </w:pPr>
      <w:r w:rsidRPr="00202FD0">
        <w:rPr>
          <w:rFonts w:ascii="Times New Roman" w:hAnsi="Times New Roman" w:cs="Times New Roman"/>
          <w:sz w:val="24"/>
          <w:szCs w:val="24"/>
        </w:rPr>
        <w:t>menyusun dan menetapkan prosedur tetap penanganan bencana;</w:t>
      </w:r>
    </w:p>
    <w:p w14:paraId="79539348" w14:textId="177A6777" w:rsidR="001F4E91" w:rsidRPr="00202FD0" w:rsidRDefault="001F4E91" w:rsidP="009F3893">
      <w:pPr>
        <w:pStyle w:val="ListParagraph"/>
        <w:numPr>
          <w:ilvl w:val="0"/>
          <w:numId w:val="18"/>
        </w:numPr>
        <w:spacing w:line="360" w:lineRule="auto"/>
        <w:ind w:left="1418" w:hanging="283"/>
        <w:rPr>
          <w:rFonts w:ascii="Times New Roman" w:hAnsi="Times New Roman" w:cs="Times New Roman"/>
          <w:sz w:val="24"/>
          <w:szCs w:val="24"/>
        </w:rPr>
      </w:pPr>
      <w:r w:rsidRPr="00202FD0">
        <w:rPr>
          <w:rFonts w:ascii="Times New Roman" w:hAnsi="Times New Roman" w:cs="Times New Roman"/>
          <w:sz w:val="24"/>
          <w:szCs w:val="24"/>
        </w:rPr>
        <w:t>melaporkan penyelenggaraan penanggulangan bencana kepada Walikota setiap</w:t>
      </w:r>
      <w:r w:rsidR="00A85EF7" w:rsidRPr="00202FD0">
        <w:rPr>
          <w:rFonts w:ascii="Times New Roman" w:hAnsi="Times New Roman" w:cs="Times New Roman"/>
          <w:sz w:val="24"/>
          <w:szCs w:val="24"/>
        </w:rPr>
        <w:t xml:space="preserve"> </w:t>
      </w:r>
      <w:r w:rsidRPr="00202FD0">
        <w:rPr>
          <w:rFonts w:ascii="Times New Roman" w:hAnsi="Times New Roman" w:cs="Times New Roman"/>
          <w:sz w:val="24"/>
          <w:szCs w:val="24"/>
        </w:rPr>
        <w:t xml:space="preserve"> </w:t>
      </w:r>
      <w:r w:rsidR="00A85EF7" w:rsidRPr="00202FD0">
        <w:rPr>
          <w:rFonts w:ascii="Times New Roman" w:hAnsi="Times New Roman" w:cs="Times New Roman"/>
          <w:sz w:val="24"/>
          <w:szCs w:val="24"/>
        </w:rPr>
        <w:t xml:space="preserve"> </w:t>
      </w:r>
      <w:r w:rsidRPr="00202FD0">
        <w:rPr>
          <w:rFonts w:ascii="Times New Roman" w:hAnsi="Times New Roman" w:cs="Times New Roman"/>
          <w:sz w:val="24"/>
          <w:szCs w:val="24"/>
        </w:rPr>
        <w:t>bulan sekali dalam kondisi normal dan setiap saat dalam kondisi darurat bencana;</w:t>
      </w:r>
    </w:p>
    <w:p w14:paraId="16463628" w14:textId="77777777" w:rsidR="001F4E91" w:rsidRPr="00202FD0" w:rsidRDefault="001F4E91" w:rsidP="009F3893">
      <w:pPr>
        <w:pStyle w:val="ListParagraph"/>
        <w:numPr>
          <w:ilvl w:val="0"/>
          <w:numId w:val="18"/>
        </w:numPr>
        <w:spacing w:line="360" w:lineRule="auto"/>
        <w:ind w:left="1418" w:hanging="283"/>
        <w:rPr>
          <w:rFonts w:ascii="Times New Roman" w:hAnsi="Times New Roman" w:cs="Times New Roman"/>
          <w:sz w:val="24"/>
          <w:szCs w:val="24"/>
        </w:rPr>
      </w:pPr>
      <w:r w:rsidRPr="00202FD0">
        <w:rPr>
          <w:rFonts w:ascii="Times New Roman" w:hAnsi="Times New Roman" w:cs="Times New Roman"/>
          <w:sz w:val="24"/>
          <w:szCs w:val="24"/>
        </w:rPr>
        <w:t>mengendalikan pengumpulan dan penyaluran uang dan barang;</w:t>
      </w:r>
    </w:p>
    <w:p w14:paraId="36312F57" w14:textId="5D33275F" w:rsidR="00596752" w:rsidRPr="0014163C" w:rsidRDefault="001F4E91" w:rsidP="009F3893">
      <w:pPr>
        <w:pStyle w:val="ListParagraph"/>
        <w:numPr>
          <w:ilvl w:val="0"/>
          <w:numId w:val="18"/>
        </w:numPr>
        <w:spacing w:line="360" w:lineRule="auto"/>
        <w:ind w:left="1418" w:hanging="283"/>
        <w:rPr>
          <w:rFonts w:ascii="Times New Roman" w:hAnsi="Times New Roman" w:cs="Times New Roman"/>
          <w:sz w:val="24"/>
          <w:szCs w:val="24"/>
        </w:rPr>
      </w:pPr>
      <w:r w:rsidRPr="00202FD0">
        <w:rPr>
          <w:rFonts w:ascii="Times New Roman" w:hAnsi="Times New Roman" w:cs="Times New Roman"/>
          <w:sz w:val="24"/>
          <w:szCs w:val="24"/>
        </w:rPr>
        <w:lastRenderedPageBreak/>
        <w:t>mempertanggungjawabkan penggunaan anggaran yang diterima dari Anggaran</w:t>
      </w:r>
      <w:r w:rsidR="00A85EF7" w:rsidRPr="00202FD0">
        <w:rPr>
          <w:rFonts w:ascii="Times New Roman" w:hAnsi="Times New Roman" w:cs="Times New Roman"/>
          <w:sz w:val="24"/>
          <w:szCs w:val="24"/>
        </w:rPr>
        <w:t xml:space="preserve"> </w:t>
      </w:r>
      <w:r w:rsidRPr="00202FD0">
        <w:rPr>
          <w:rFonts w:ascii="Times New Roman" w:hAnsi="Times New Roman" w:cs="Times New Roman"/>
          <w:sz w:val="24"/>
          <w:szCs w:val="24"/>
        </w:rPr>
        <w:t xml:space="preserve"> Pendapatan dan Belanja Daerah; dan</w:t>
      </w:r>
    </w:p>
    <w:p w14:paraId="56A392FB" w14:textId="6E09C480" w:rsidR="001F4E91" w:rsidRPr="00202FD0" w:rsidRDefault="001F4E91" w:rsidP="009F3893">
      <w:pPr>
        <w:pStyle w:val="ListParagraph"/>
        <w:numPr>
          <w:ilvl w:val="0"/>
          <w:numId w:val="18"/>
        </w:numPr>
        <w:spacing w:line="360" w:lineRule="auto"/>
        <w:ind w:left="1418" w:hanging="283"/>
        <w:rPr>
          <w:rFonts w:ascii="Times New Roman" w:hAnsi="Times New Roman" w:cs="Times New Roman"/>
          <w:sz w:val="24"/>
          <w:szCs w:val="24"/>
        </w:rPr>
      </w:pPr>
      <w:r w:rsidRPr="00202FD0">
        <w:rPr>
          <w:rFonts w:ascii="Times New Roman" w:hAnsi="Times New Roman" w:cs="Times New Roman"/>
          <w:sz w:val="24"/>
          <w:szCs w:val="24"/>
        </w:rPr>
        <w:t>melaksanakan kewajiban lain sesuai dengan peraturan perundang-undangan.</w:t>
      </w:r>
    </w:p>
    <w:p w14:paraId="50F562DD" w14:textId="77777777" w:rsidR="00D26035" w:rsidRPr="005264BC" w:rsidRDefault="00D26035" w:rsidP="00202FD0">
      <w:pPr>
        <w:ind w:left="1134" w:hanging="283"/>
        <w:jc w:val="both"/>
        <w:rPr>
          <w:rFonts w:ascii="Times New Roman" w:hAnsi="Times New Roman" w:cs="Times New Roman"/>
          <w:sz w:val="24"/>
          <w:szCs w:val="24"/>
        </w:rPr>
      </w:pPr>
    </w:p>
    <w:p w14:paraId="3280C6A0" w14:textId="1F99238C" w:rsidR="001F4E91" w:rsidRPr="00596752" w:rsidRDefault="00D60D84" w:rsidP="00202FD0">
      <w:pPr>
        <w:jc w:val="center"/>
        <w:rPr>
          <w:rFonts w:ascii="Times New Roman" w:hAnsi="Times New Roman" w:cs="Times New Roman"/>
          <w:i/>
          <w:iCs/>
          <w:sz w:val="20"/>
          <w:szCs w:val="20"/>
        </w:rPr>
      </w:pPr>
      <w:r w:rsidRPr="00596752">
        <w:rPr>
          <w:rFonts w:ascii="Times New Roman" w:hAnsi="Times New Roman" w:cs="Times New Roman"/>
          <w:i/>
          <w:iCs/>
          <w:sz w:val="20"/>
          <w:szCs w:val="20"/>
        </w:rPr>
        <w:t>Gambar. 2.2</w:t>
      </w:r>
    </w:p>
    <w:p w14:paraId="67C00AAE" w14:textId="113DFB41" w:rsidR="00D60D84" w:rsidRPr="00596752" w:rsidRDefault="00D60D84" w:rsidP="00202FD0">
      <w:pPr>
        <w:jc w:val="center"/>
        <w:rPr>
          <w:rFonts w:ascii="Times New Roman" w:hAnsi="Times New Roman" w:cs="Times New Roman"/>
          <w:i/>
          <w:iCs/>
          <w:sz w:val="20"/>
          <w:szCs w:val="20"/>
        </w:rPr>
      </w:pPr>
      <w:r w:rsidRPr="00596752">
        <w:rPr>
          <w:rFonts w:ascii="Times New Roman" w:hAnsi="Times New Roman" w:cs="Times New Roman"/>
          <w:i/>
          <w:iCs/>
          <w:sz w:val="20"/>
          <w:szCs w:val="20"/>
        </w:rPr>
        <w:t>Kelompok Sasaran Pelayanan</w:t>
      </w:r>
    </w:p>
    <w:p w14:paraId="224581AC" w14:textId="07C44EC6" w:rsidR="00D60D84" w:rsidRPr="005264BC" w:rsidRDefault="00D26035" w:rsidP="005264BC">
      <w:pPr>
        <w:rPr>
          <w:rFonts w:ascii="Times New Roman" w:hAnsi="Times New Roman" w:cs="Times New Roman"/>
          <w:sz w:val="24"/>
          <w:szCs w:val="24"/>
        </w:rPr>
      </w:pPr>
      <w:r w:rsidRPr="005264BC">
        <w:rPr>
          <w:rFonts w:ascii="Times New Roman" w:hAnsi="Times New Roman" w:cs="Times New Roman"/>
          <w:noProof/>
          <w:sz w:val="24"/>
          <w:szCs w:val="24"/>
          <w:lang w:val="en-US"/>
        </w:rPr>
        <w:drawing>
          <wp:anchor distT="0" distB="0" distL="114300" distR="114300" simplePos="0" relativeHeight="487598080" behindDoc="0" locked="0" layoutInCell="1" allowOverlap="1" wp14:anchorId="10D8EFBD" wp14:editId="6222362A">
            <wp:simplePos x="0" y="0"/>
            <wp:positionH relativeFrom="column">
              <wp:posOffset>665949</wp:posOffset>
            </wp:positionH>
            <wp:positionV relativeFrom="paragraph">
              <wp:posOffset>79623</wp:posOffset>
            </wp:positionV>
            <wp:extent cx="4182110" cy="2901950"/>
            <wp:effectExtent l="0" t="0" r="8890" b="0"/>
            <wp:wrapSquare wrapText="bothSides"/>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110" cy="2901950"/>
                    </a:xfrm>
                    <a:prstGeom prst="rect">
                      <a:avLst/>
                    </a:prstGeom>
                  </pic:spPr>
                </pic:pic>
              </a:graphicData>
            </a:graphic>
            <wp14:sizeRelH relativeFrom="page">
              <wp14:pctWidth>0</wp14:pctWidth>
            </wp14:sizeRelH>
            <wp14:sizeRelV relativeFrom="page">
              <wp14:pctHeight>0</wp14:pctHeight>
            </wp14:sizeRelV>
          </wp:anchor>
        </w:drawing>
      </w:r>
    </w:p>
    <w:p w14:paraId="1150C890" w14:textId="1BE5FC2C" w:rsidR="001F4E91" w:rsidRPr="005264BC" w:rsidRDefault="001F4E91" w:rsidP="005264BC">
      <w:pPr>
        <w:rPr>
          <w:rFonts w:ascii="Times New Roman" w:hAnsi="Times New Roman" w:cs="Times New Roman"/>
          <w:sz w:val="24"/>
          <w:szCs w:val="24"/>
        </w:rPr>
      </w:pPr>
    </w:p>
    <w:p w14:paraId="40FD08FE" w14:textId="615DAB69" w:rsidR="00D60D84" w:rsidRPr="005264BC" w:rsidRDefault="00D60D84" w:rsidP="005264BC">
      <w:pPr>
        <w:rPr>
          <w:rFonts w:ascii="Times New Roman" w:hAnsi="Times New Roman" w:cs="Times New Roman"/>
          <w:sz w:val="24"/>
          <w:szCs w:val="24"/>
        </w:rPr>
      </w:pPr>
    </w:p>
    <w:p w14:paraId="70CEF15A" w14:textId="77777777" w:rsidR="009A3784" w:rsidRPr="005264BC" w:rsidRDefault="009A3784" w:rsidP="005264BC">
      <w:pPr>
        <w:rPr>
          <w:rFonts w:ascii="Times New Roman" w:hAnsi="Times New Roman" w:cs="Times New Roman"/>
          <w:sz w:val="24"/>
          <w:szCs w:val="24"/>
        </w:rPr>
      </w:pPr>
    </w:p>
    <w:p w14:paraId="09E6C22B" w14:textId="77777777" w:rsidR="009A3784" w:rsidRPr="005264BC" w:rsidRDefault="009A3784" w:rsidP="005264BC">
      <w:pPr>
        <w:rPr>
          <w:rFonts w:ascii="Times New Roman" w:hAnsi="Times New Roman" w:cs="Times New Roman"/>
          <w:sz w:val="24"/>
          <w:szCs w:val="24"/>
        </w:rPr>
      </w:pPr>
    </w:p>
    <w:p w14:paraId="28B201DA" w14:textId="77777777" w:rsidR="009A3784" w:rsidRPr="005264BC" w:rsidRDefault="009A3784" w:rsidP="005264BC">
      <w:pPr>
        <w:rPr>
          <w:rFonts w:ascii="Times New Roman" w:hAnsi="Times New Roman" w:cs="Times New Roman"/>
          <w:sz w:val="24"/>
          <w:szCs w:val="24"/>
        </w:rPr>
      </w:pPr>
    </w:p>
    <w:p w14:paraId="581A98DB" w14:textId="77777777" w:rsidR="009A3784" w:rsidRPr="005264BC" w:rsidRDefault="009A3784" w:rsidP="005264BC">
      <w:pPr>
        <w:rPr>
          <w:rFonts w:ascii="Times New Roman" w:hAnsi="Times New Roman" w:cs="Times New Roman"/>
          <w:sz w:val="24"/>
          <w:szCs w:val="24"/>
        </w:rPr>
      </w:pPr>
    </w:p>
    <w:p w14:paraId="7C3C6E8C" w14:textId="77777777" w:rsidR="009A3784" w:rsidRPr="005264BC" w:rsidRDefault="009A3784" w:rsidP="005264BC">
      <w:pPr>
        <w:rPr>
          <w:rFonts w:ascii="Times New Roman" w:hAnsi="Times New Roman" w:cs="Times New Roman"/>
          <w:sz w:val="24"/>
          <w:szCs w:val="24"/>
        </w:rPr>
      </w:pPr>
    </w:p>
    <w:p w14:paraId="3AFE93D2" w14:textId="77777777" w:rsidR="009A3784" w:rsidRPr="005264BC" w:rsidRDefault="009A3784" w:rsidP="005264BC">
      <w:pPr>
        <w:rPr>
          <w:rFonts w:ascii="Times New Roman" w:hAnsi="Times New Roman" w:cs="Times New Roman"/>
          <w:sz w:val="24"/>
          <w:szCs w:val="24"/>
        </w:rPr>
      </w:pPr>
    </w:p>
    <w:p w14:paraId="7EDCE2E0" w14:textId="77777777" w:rsidR="009A3784" w:rsidRPr="005264BC" w:rsidRDefault="009A3784" w:rsidP="005264BC">
      <w:pPr>
        <w:rPr>
          <w:rFonts w:ascii="Times New Roman" w:hAnsi="Times New Roman" w:cs="Times New Roman"/>
          <w:sz w:val="24"/>
          <w:szCs w:val="24"/>
        </w:rPr>
      </w:pPr>
    </w:p>
    <w:p w14:paraId="2DD5E161" w14:textId="77777777" w:rsidR="009A3784" w:rsidRPr="005264BC" w:rsidRDefault="009A3784" w:rsidP="005264BC">
      <w:pPr>
        <w:rPr>
          <w:rFonts w:ascii="Times New Roman" w:hAnsi="Times New Roman" w:cs="Times New Roman"/>
          <w:sz w:val="24"/>
          <w:szCs w:val="24"/>
        </w:rPr>
      </w:pPr>
    </w:p>
    <w:p w14:paraId="436FA299" w14:textId="77777777" w:rsidR="009A3784" w:rsidRPr="005264BC" w:rsidRDefault="009A3784" w:rsidP="005264BC">
      <w:pPr>
        <w:rPr>
          <w:rFonts w:ascii="Times New Roman" w:hAnsi="Times New Roman" w:cs="Times New Roman"/>
          <w:sz w:val="24"/>
          <w:szCs w:val="24"/>
        </w:rPr>
      </w:pPr>
    </w:p>
    <w:p w14:paraId="03453999" w14:textId="77777777" w:rsidR="009A3784" w:rsidRPr="005264BC" w:rsidRDefault="009A3784" w:rsidP="005264BC">
      <w:pPr>
        <w:rPr>
          <w:rFonts w:ascii="Times New Roman" w:hAnsi="Times New Roman" w:cs="Times New Roman"/>
          <w:sz w:val="24"/>
          <w:szCs w:val="24"/>
        </w:rPr>
      </w:pPr>
    </w:p>
    <w:p w14:paraId="67F5F55A" w14:textId="77777777" w:rsidR="00202FD0" w:rsidRDefault="00202FD0" w:rsidP="005264BC">
      <w:pPr>
        <w:rPr>
          <w:rFonts w:ascii="Times New Roman" w:hAnsi="Times New Roman" w:cs="Times New Roman"/>
          <w:sz w:val="24"/>
          <w:szCs w:val="24"/>
        </w:rPr>
      </w:pPr>
    </w:p>
    <w:p w14:paraId="60C7CE29" w14:textId="77777777" w:rsidR="00202FD0" w:rsidRDefault="00202FD0" w:rsidP="005264BC">
      <w:pPr>
        <w:rPr>
          <w:rFonts w:ascii="Times New Roman" w:hAnsi="Times New Roman" w:cs="Times New Roman"/>
          <w:sz w:val="24"/>
          <w:szCs w:val="24"/>
        </w:rPr>
      </w:pPr>
    </w:p>
    <w:p w14:paraId="75D3B54B" w14:textId="77777777" w:rsidR="00202FD0" w:rsidRDefault="00202FD0" w:rsidP="005264BC">
      <w:pPr>
        <w:rPr>
          <w:rFonts w:ascii="Times New Roman" w:hAnsi="Times New Roman" w:cs="Times New Roman"/>
          <w:sz w:val="24"/>
          <w:szCs w:val="24"/>
        </w:rPr>
      </w:pPr>
    </w:p>
    <w:p w14:paraId="63BAF737" w14:textId="77777777" w:rsidR="00202FD0" w:rsidRDefault="00202FD0" w:rsidP="005264BC">
      <w:pPr>
        <w:rPr>
          <w:rFonts w:ascii="Times New Roman" w:hAnsi="Times New Roman" w:cs="Times New Roman"/>
          <w:sz w:val="24"/>
          <w:szCs w:val="24"/>
        </w:rPr>
      </w:pPr>
    </w:p>
    <w:p w14:paraId="371AFDC6" w14:textId="77777777" w:rsidR="00202FD0" w:rsidRDefault="00202FD0" w:rsidP="005264BC">
      <w:pPr>
        <w:rPr>
          <w:rFonts w:ascii="Times New Roman" w:hAnsi="Times New Roman" w:cs="Times New Roman"/>
          <w:sz w:val="24"/>
          <w:szCs w:val="24"/>
        </w:rPr>
      </w:pPr>
    </w:p>
    <w:p w14:paraId="16E21998" w14:textId="45A1AC06" w:rsidR="0016587C" w:rsidRDefault="0016587C" w:rsidP="0016587C">
      <w:pPr>
        <w:pStyle w:val="ListParagraph"/>
        <w:spacing w:line="360" w:lineRule="auto"/>
        <w:ind w:left="1418" w:firstLine="850"/>
        <w:rPr>
          <w:rFonts w:ascii="Times New Roman" w:hAnsi="Times New Roman" w:cs="Times New Roman"/>
          <w:sz w:val="24"/>
          <w:szCs w:val="24"/>
        </w:rPr>
      </w:pPr>
      <w:r>
        <w:rPr>
          <w:rFonts w:ascii="Times New Roman" w:hAnsi="Times New Roman" w:cs="Times New Roman"/>
          <w:sz w:val="24"/>
          <w:szCs w:val="24"/>
        </w:rPr>
        <w:t>D</w:t>
      </w:r>
      <w:r w:rsidRPr="0016587C">
        <w:rPr>
          <w:rFonts w:ascii="Times New Roman" w:hAnsi="Times New Roman" w:cs="Times New Roman"/>
          <w:sz w:val="24"/>
          <w:szCs w:val="24"/>
        </w:rPr>
        <w:t>alam pendekatan penyelenggaraan penanggulangan bencana dan pengurangan risiko bencana, masyarakat diposisikan sebagai subjek yang berdaya dan bisa menolong diri mereka sendiri. Merujuk pada Undang-undang Nomor 24 Tahun 2007 tentang Penanggulangan Bencana, Undang-undang Nomor 23 Tahun 2014 tentang Pemerintah Daerah, Peraturan Pemerintah Nomor 2 Tahun 2018 tentang Standar Pelayanan Minimal, serta Permendagri Nomor 101 Tahun 2018 tentang Standar Pelayanan Minimal yang diperbaharui dengan Permendagri Nomor 59 Tahun 2021 tentang Penerapan Standar Pelayanan Minimal (SPM), masyarakat wajib ikut dilibatkan dalam rangkaian kegiatan penyelenggaraan penanggulangan bencana dan pengurangan risiko bencana. Keterlibatan masyarakat tersebut dirumuskan sebagai berikut:</w:t>
      </w:r>
    </w:p>
    <w:p w14:paraId="5A964D61" w14:textId="6AB9AD83" w:rsidR="0016587C" w:rsidRDefault="0016587C" w:rsidP="009F3893">
      <w:pPr>
        <w:pStyle w:val="ListParagraph"/>
        <w:numPr>
          <w:ilvl w:val="0"/>
          <w:numId w:val="19"/>
        </w:numPr>
        <w:spacing w:line="360" w:lineRule="auto"/>
        <w:ind w:left="1418" w:hanging="283"/>
        <w:rPr>
          <w:rFonts w:ascii="Times New Roman" w:hAnsi="Times New Roman" w:cs="Times New Roman"/>
          <w:sz w:val="24"/>
          <w:szCs w:val="24"/>
        </w:rPr>
      </w:pPr>
      <w:r w:rsidRPr="0016587C">
        <w:rPr>
          <w:rFonts w:ascii="Times New Roman" w:hAnsi="Times New Roman" w:cs="Times New Roman"/>
          <w:sz w:val="24"/>
          <w:szCs w:val="24"/>
        </w:rPr>
        <w:t xml:space="preserve">Menjaga kehidupan masyarakat yang harmonis, mendorong memelihara keseimbangan, keserasian, keselarasan dan kelestarian </w:t>
      </w:r>
      <w:r w:rsidRPr="0016587C">
        <w:rPr>
          <w:rFonts w:ascii="Times New Roman" w:hAnsi="Times New Roman" w:cs="Times New Roman"/>
          <w:sz w:val="24"/>
          <w:szCs w:val="24"/>
        </w:rPr>
        <w:lastRenderedPageBreak/>
        <w:t>lingkungan hidup</w:t>
      </w:r>
      <w:r>
        <w:rPr>
          <w:rFonts w:ascii="Times New Roman" w:hAnsi="Times New Roman" w:cs="Times New Roman"/>
          <w:sz w:val="24"/>
          <w:szCs w:val="24"/>
        </w:rPr>
        <w:t>;</w:t>
      </w:r>
    </w:p>
    <w:p w14:paraId="5E91871F" w14:textId="77777777" w:rsidR="0016587C" w:rsidRDefault="0016587C" w:rsidP="0016587C">
      <w:pPr>
        <w:pStyle w:val="ListParagraph"/>
        <w:numPr>
          <w:ilvl w:val="0"/>
          <w:numId w:val="19"/>
        </w:numPr>
        <w:spacing w:line="360" w:lineRule="auto"/>
        <w:ind w:left="1418" w:hanging="283"/>
        <w:rPr>
          <w:rFonts w:ascii="Times New Roman" w:hAnsi="Times New Roman" w:cs="Times New Roman"/>
          <w:sz w:val="24"/>
          <w:szCs w:val="24"/>
        </w:rPr>
      </w:pPr>
      <w:r w:rsidRPr="0016587C">
        <w:rPr>
          <w:rFonts w:ascii="Times New Roman" w:hAnsi="Times New Roman" w:cs="Times New Roman"/>
          <w:sz w:val="24"/>
          <w:szCs w:val="24"/>
        </w:rPr>
        <w:t>Melakukan kegiatan pengurangan resiko bencana dan Kesiapsiagaan terhadap bencana</w:t>
      </w:r>
      <w:r>
        <w:rPr>
          <w:rFonts w:ascii="Times New Roman" w:hAnsi="Times New Roman" w:cs="Times New Roman"/>
          <w:sz w:val="24"/>
          <w:szCs w:val="24"/>
        </w:rPr>
        <w:t>;</w:t>
      </w:r>
    </w:p>
    <w:p w14:paraId="583DED46" w14:textId="77777777" w:rsidR="0016587C" w:rsidRDefault="0016587C" w:rsidP="0016587C">
      <w:pPr>
        <w:pStyle w:val="ListParagraph"/>
        <w:numPr>
          <w:ilvl w:val="0"/>
          <w:numId w:val="19"/>
        </w:numPr>
        <w:spacing w:line="360" w:lineRule="auto"/>
        <w:ind w:left="1418" w:hanging="283"/>
        <w:rPr>
          <w:rFonts w:ascii="Times New Roman" w:hAnsi="Times New Roman" w:cs="Times New Roman"/>
          <w:sz w:val="24"/>
          <w:szCs w:val="24"/>
        </w:rPr>
      </w:pPr>
      <w:r w:rsidRPr="0016587C">
        <w:rPr>
          <w:rFonts w:ascii="Times New Roman" w:hAnsi="Times New Roman" w:cs="Times New Roman"/>
          <w:sz w:val="24"/>
          <w:szCs w:val="24"/>
        </w:rPr>
        <w:t>Mendapatkan hak informasi yang benar tentang potensi ancaman bencana dan upaya penanggulangan bencana</w:t>
      </w:r>
      <w:r>
        <w:rPr>
          <w:rFonts w:ascii="Times New Roman" w:hAnsi="Times New Roman" w:cs="Times New Roman"/>
          <w:sz w:val="24"/>
          <w:szCs w:val="24"/>
        </w:rPr>
        <w:t>.</w:t>
      </w:r>
    </w:p>
    <w:p w14:paraId="6345F8A8" w14:textId="77777777" w:rsidR="0067793B" w:rsidRDefault="0067793B" w:rsidP="002B2CDA">
      <w:pPr>
        <w:spacing w:line="360" w:lineRule="auto"/>
        <w:ind w:left="1134" w:firstLine="589"/>
        <w:jc w:val="both"/>
        <w:rPr>
          <w:rFonts w:ascii="Times New Roman" w:hAnsi="Times New Roman" w:cs="Times New Roman"/>
          <w:sz w:val="24"/>
          <w:szCs w:val="24"/>
        </w:rPr>
      </w:pPr>
    </w:p>
    <w:p w14:paraId="0689C320" w14:textId="48EF4AC6" w:rsidR="008879D3" w:rsidRDefault="008879D3" w:rsidP="008879D3">
      <w:pPr>
        <w:spacing w:line="360" w:lineRule="auto"/>
        <w:ind w:left="1134" w:firstLine="589"/>
        <w:jc w:val="center"/>
        <w:rPr>
          <w:rFonts w:ascii="Times New Roman" w:hAnsi="Times New Roman" w:cs="Times New Roman"/>
          <w:sz w:val="24"/>
          <w:szCs w:val="24"/>
        </w:rPr>
      </w:pPr>
      <w:r>
        <w:rPr>
          <w:rFonts w:ascii="Times New Roman" w:hAnsi="Times New Roman" w:cs="Times New Roman"/>
          <w:sz w:val="24"/>
          <w:szCs w:val="24"/>
        </w:rPr>
        <w:t>Tabel 2.8</w:t>
      </w:r>
    </w:p>
    <w:p w14:paraId="6E4DB1AF" w14:textId="45BA9769" w:rsidR="008879D3" w:rsidRDefault="008879D3" w:rsidP="008879D3">
      <w:pPr>
        <w:spacing w:line="360" w:lineRule="auto"/>
        <w:ind w:left="1134" w:firstLine="589"/>
        <w:jc w:val="center"/>
        <w:rPr>
          <w:rFonts w:ascii="Times New Roman" w:hAnsi="Times New Roman" w:cs="Times New Roman"/>
          <w:sz w:val="24"/>
          <w:szCs w:val="24"/>
        </w:rPr>
      </w:pPr>
      <w:r w:rsidRPr="008879D3">
        <w:rPr>
          <w:rFonts w:ascii="Times New Roman" w:hAnsi="Times New Roman" w:cs="Times New Roman"/>
          <w:sz w:val="24"/>
          <w:szCs w:val="24"/>
        </w:rPr>
        <w:t>Peran Penta Helix, Dalam Penyelenggaraan Penanggulangan Bencana Unsur Non Pemerintah</w:t>
      </w:r>
    </w:p>
    <w:tbl>
      <w:tblPr>
        <w:tblStyle w:val="TableGrid"/>
        <w:tblW w:w="8363" w:type="dxa"/>
        <w:tblInd w:w="279" w:type="dxa"/>
        <w:tblLook w:val="04A0" w:firstRow="1" w:lastRow="0" w:firstColumn="1" w:lastColumn="0" w:noHBand="0" w:noVBand="1"/>
      </w:tblPr>
      <w:tblGrid>
        <w:gridCol w:w="4203"/>
        <w:gridCol w:w="4160"/>
      </w:tblGrid>
      <w:tr w:rsidR="008879D3" w14:paraId="2F32DAF4" w14:textId="77777777" w:rsidTr="008879D3">
        <w:tc>
          <w:tcPr>
            <w:tcW w:w="4203" w:type="dxa"/>
            <w:shd w:val="clear" w:color="auto" w:fill="F79646" w:themeFill="accent6"/>
            <w:vAlign w:val="center"/>
          </w:tcPr>
          <w:p w14:paraId="68DD1D75" w14:textId="56B55E69" w:rsidR="008879D3" w:rsidRPr="008879D3" w:rsidRDefault="008879D3" w:rsidP="008879D3">
            <w:pPr>
              <w:spacing w:line="360" w:lineRule="auto"/>
              <w:jc w:val="center"/>
              <w:rPr>
                <w:rFonts w:ascii="Times New Roman" w:hAnsi="Times New Roman" w:cs="Times New Roman"/>
                <w:b/>
                <w:bCs/>
                <w:sz w:val="24"/>
                <w:szCs w:val="24"/>
              </w:rPr>
            </w:pPr>
            <w:r w:rsidRPr="008879D3">
              <w:rPr>
                <w:rFonts w:ascii="Times New Roman" w:hAnsi="Times New Roman" w:cs="Times New Roman"/>
                <w:b/>
                <w:bCs/>
                <w:sz w:val="24"/>
                <w:szCs w:val="24"/>
              </w:rPr>
              <w:t>Stakeholder</w:t>
            </w:r>
          </w:p>
        </w:tc>
        <w:tc>
          <w:tcPr>
            <w:tcW w:w="4160" w:type="dxa"/>
            <w:shd w:val="clear" w:color="auto" w:fill="F79646" w:themeFill="accent6"/>
            <w:vAlign w:val="center"/>
          </w:tcPr>
          <w:p w14:paraId="05BFEEA5" w14:textId="580E761C" w:rsidR="008879D3" w:rsidRPr="008879D3" w:rsidRDefault="008879D3" w:rsidP="008879D3">
            <w:pPr>
              <w:spacing w:line="360" w:lineRule="auto"/>
              <w:jc w:val="center"/>
              <w:rPr>
                <w:rFonts w:ascii="Times New Roman" w:hAnsi="Times New Roman" w:cs="Times New Roman"/>
                <w:b/>
                <w:bCs/>
                <w:sz w:val="24"/>
                <w:szCs w:val="24"/>
              </w:rPr>
            </w:pPr>
            <w:r w:rsidRPr="008879D3">
              <w:rPr>
                <w:rFonts w:ascii="Times New Roman" w:hAnsi="Times New Roman" w:cs="Times New Roman"/>
                <w:b/>
                <w:bCs/>
                <w:sz w:val="24"/>
                <w:szCs w:val="24"/>
              </w:rPr>
              <w:t>Peran</w:t>
            </w:r>
          </w:p>
        </w:tc>
      </w:tr>
      <w:tr w:rsidR="008879D3" w14:paraId="0458DDC8" w14:textId="77777777" w:rsidTr="008879D3">
        <w:tc>
          <w:tcPr>
            <w:tcW w:w="4203" w:type="dxa"/>
          </w:tcPr>
          <w:p w14:paraId="4D068028" w14:textId="3965F026" w:rsidR="008879D3" w:rsidRPr="008879D3" w:rsidRDefault="008879D3" w:rsidP="008879D3">
            <w:pPr>
              <w:pStyle w:val="ListParagraph"/>
              <w:numPr>
                <w:ilvl w:val="0"/>
                <w:numId w:val="71"/>
              </w:numPr>
              <w:spacing w:line="360" w:lineRule="auto"/>
              <w:ind w:left="310" w:right="267"/>
              <w:rPr>
                <w:rFonts w:ascii="Times New Roman" w:hAnsi="Times New Roman" w:cs="Times New Roman"/>
                <w:sz w:val="24"/>
                <w:szCs w:val="24"/>
              </w:rPr>
            </w:pPr>
            <w:r w:rsidRPr="008879D3">
              <w:rPr>
                <w:rFonts w:ascii="Times New Roman" w:hAnsi="Times New Roman" w:cs="Times New Roman"/>
                <w:sz w:val="24"/>
                <w:szCs w:val="24"/>
              </w:rPr>
              <w:t>Kelompok Masyarakat, Lembaga Swadaya Masyarakat, dan Forum Masyarakat</w:t>
            </w:r>
          </w:p>
        </w:tc>
        <w:tc>
          <w:tcPr>
            <w:tcW w:w="4160" w:type="dxa"/>
          </w:tcPr>
          <w:p w14:paraId="630D1A23" w14:textId="77777777" w:rsidR="008879D3" w:rsidRDefault="008879D3" w:rsidP="008879D3">
            <w:pPr>
              <w:pStyle w:val="ListParagraph"/>
              <w:numPr>
                <w:ilvl w:val="0"/>
                <w:numId w:val="72"/>
              </w:numPr>
              <w:spacing w:line="360" w:lineRule="auto"/>
              <w:ind w:left="270" w:right="175" w:hanging="222"/>
              <w:rPr>
                <w:rFonts w:ascii="Times New Roman" w:hAnsi="Times New Roman" w:cs="Times New Roman"/>
                <w:sz w:val="24"/>
                <w:szCs w:val="24"/>
              </w:rPr>
            </w:pPr>
            <w:r w:rsidRPr="008879D3">
              <w:rPr>
                <w:rFonts w:ascii="Times New Roman" w:hAnsi="Times New Roman" w:cs="Times New Roman"/>
                <w:sz w:val="24"/>
                <w:szCs w:val="24"/>
              </w:rPr>
              <w:t>Lembaga Swadaya Masyarakat dan/atau NonGovernment Organization (NGO) yang memiliki concern dan peran aktif dalam advokasi penanggulangan bencana dan pengurangan risiko</w:t>
            </w:r>
            <w:r>
              <w:rPr>
                <w:rFonts w:ascii="Times New Roman" w:hAnsi="Times New Roman" w:cs="Times New Roman"/>
                <w:sz w:val="24"/>
                <w:szCs w:val="24"/>
              </w:rPr>
              <w:t xml:space="preserve"> </w:t>
            </w:r>
            <w:r w:rsidRPr="008879D3">
              <w:rPr>
                <w:rFonts w:ascii="Times New Roman" w:hAnsi="Times New Roman" w:cs="Times New Roman"/>
                <w:sz w:val="24"/>
                <w:szCs w:val="24"/>
              </w:rPr>
              <w:t>bencana diharapkan aktif berjejaring secara kolaboratif dan inklusif dalam Penanggulangan Bencana.</w:t>
            </w:r>
          </w:p>
          <w:p w14:paraId="0D6F5D3E" w14:textId="7E8C00A8" w:rsidR="008879D3" w:rsidRPr="008879D3" w:rsidRDefault="008879D3" w:rsidP="008879D3">
            <w:pPr>
              <w:pStyle w:val="ListParagraph"/>
              <w:numPr>
                <w:ilvl w:val="0"/>
                <w:numId w:val="72"/>
              </w:numPr>
              <w:spacing w:line="360" w:lineRule="auto"/>
              <w:ind w:left="270" w:right="175" w:hanging="222"/>
              <w:rPr>
                <w:rFonts w:ascii="Times New Roman" w:hAnsi="Times New Roman" w:cs="Times New Roman"/>
                <w:sz w:val="24"/>
                <w:szCs w:val="24"/>
              </w:rPr>
            </w:pPr>
            <w:r w:rsidRPr="008879D3">
              <w:rPr>
                <w:rFonts w:ascii="Times New Roman" w:hAnsi="Times New Roman" w:cs="Times New Roman"/>
                <w:sz w:val="24"/>
                <w:szCs w:val="24"/>
              </w:rPr>
              <w:t>Masyarakat yang berdaulat, Tangguh, yang menjadi salah satu hak warga (civic right) untuk mendapatkan perlindungan dan rasa aman, termasuk dari ancaman bencana. Warga Masyarakat yang berdaulat, termasuk organisasi Masyarakat sipil untuk meng advokasi pemenuhan hak-hak warga, termasuk dalam penyelenggaraan penanggulangan bencana.</w:t>
            </w:r>
          </w:p>
        </w:tc>
      </w:tr>
      <w:tr w:rsidR="008879D3" w14:paraId="17989042" w14:textId="77777777" w:rsidTr="008879D3">
        <w:tc>
          <w:tcPr>
            <w:tcW w:w="4203" w:type="dxa"/>
          </w:tcPr>
          <w:p w14:paraId="5954FA68" w14:textId="728CBFF8" w:rsidR="008879D3" w:rsidRPr="008879D3" w:rsidRDefault="008879D3" w:rsidP="008879D3">
            <w:pPr>
              <w:pStyle w:val="ListParagraph"/>
              <w:numPr>
                <w:ilvl w:val="0"/>
                <w:numId w:val="71"/>
              </w:numPr>
              <w:spacing w:line="360" w:lineRule="auto"/>
              <w:ind w:left="310" w:right="267"/>
              <w:rPr>
                <w:rFonts w:ascii="Times New Roman" w:hAnsi="Times New Roman" w:cs="Times New Roman"/>
                <w:sz w:val="24"/>
                <w:szCs w:val="24"/>
              </w:rPr>
            </w:pPr>
            <w:r w:rsidRPr="008879D3">
              <w:rPr>
                <w:rFonts w:ascii="Times New Roman" w:hAnsi="Times New Roman" w:cs="Times New Roman"/>
                <w:sz w:val="24"/>
                <w:szCs w:val="24"/>
              </w:rPr>
              <w:t>Akademisi</w:t>
            </w:r>
          </w:p>
        </w:tc>
        <w:tc>
          <w:tcPr>
            <w:tcW w:w="4160" w:type="dxa"/>
          </w:tcPr>
          <w:p w14:paraId="142F3FEC" w14:textId="543D4329" w:rsidR="008879D3" w:rsidRDefault="008879D3" w:rsidP="008879D3">
            <w:pPr>
              <w:pStyle w:val="ListParagraph"/>
              <w:numPr>
                <w:ilvl w:val="0"/>
                <w:numId w:val="72"/>
              </w:numPr>
              <w:spacing w:line="360" w:lineRule="auto"/>
              <w:ind w:left="270" w:right="175" w:hanging="222"/>
              <w:rPr>
                <w:rFonts w:ascii="Times New Roman" w:hAnsi="Times New Roman" w:cs="Times New Roman"/>
                <w:sz w:val="24"/>
                <w:szCs w:val="24"/>
              </w:rPr>
            </w:pPr>
            <w:r w:rsidRPr="008879D3">
              <w:rPr>
                <w:rFonts w:ascii="Times New Roman" w:hAnsi="Times New Roman" w:cs="Times New Roman"/>
                <w:sz w:val="24"/>
                <w:szCs w:val="24"/>
              </w:rPr>
              <w:t xml:space="preserve">Melalui Tri Dharma Perguruan </w:t>
            </w:r>
            <w:r w:rsidRPr="008879D3">
              <w:rPr>
                <w:rFonts w:ascii="Times New Roman" w:hAnsi="Times New Roman" w:cs="Times New Roman"/>
                <w:sz w:val="24"/>
                <w:szCs w:val="24"/>
              </w:rPr>
              <w:lastRenderedPageBreak/>
              <w:t>Tinggi diharapkan secara keilmuan mempromosikan, advokasi, serta mengintegrasikan perspektif pengurangan risiko bencana. Dengan berperan aktif melakukan kajian riset bencana, pemberian rekomendasi dalam pengurangan risiko bencana</w:t>
            </w:r>
            <w:r>
              <w:rPr>
                <w:rFonts w:ascii="Times New Roman" w:hAnsi="Times New Roman" w:cs="Times New Roman"/>
                <w:sz w:val="24"/>
                <w:szCs w:val="24"/>
              </w:rPr>
              <w:t>;</w:t>
            </w:r>
          </w:p>
          <w:p w14:paraId="60E4A142" w14:textId="4D465954" w:rsidR="008879D3" w:rsidRDefault="008879D3" w:rsidP="008879D3">
            <w:pPr>
              <w:pStyle w:val="ListParagraph"/>
              <w:numPr>
                <w:ilvl w:val="0"/>
                <w:numId w:val="72"/>
              </w:numPr>
              <w:spacing w:line="360" w:lineRule="auto"/>
              <w:ind w:left="270" w:right="175" w:hanging="222"/>
              <w:rPr>
                <w:rFonts w:ascii="Times New Roman" w:hAnsi="Times New Roman" w:cs="Times New Roman"/>
                <w:sz w:val="24"/>
                <w:szCs w:val="24"/>
              </w:rPr>
            </w:pPr>
            <w:r w:rsidRPr="008879D3">
              <w:rPr>
                <w:rFonts w:ascii="Times New Roman" w:hAnsi="Times New Roman" w:cs="Times New Roman"/>
                <w:sz w:val="24"/>
                <w:szCs w:val="24"/>
              </w:rPr>
              <w:t>Ilmu pengetahuan yang berkontribusi pada penanggulangan bencana dan pengurangan risiko bencana</w:t>
            </w:r>
            <w:r>
              <w:rPr>
                <w:rFonts w:ascii="Times New Roman" w:hAnsi="Times New Roman" w:cs="Times New Roman"/>
                <w:sz w:val="24"/>
                <w:szCs w:val="24"/>
              </w:rPr>
              <w:t>;</w:t>
            </w:r>
          </w:p>
          <w:p w14:paraId="2C175EB2" w14:textId="284AA1DB" w:rsidR="008879D3" w:rsidRPr="008879D3" w:rsidRDefault="008879D3" w:rsidP="008879D3">
            <w:pPr>
              <w:pStyle w:val="ListParagraph"/>
              <w:numPr>
                <w:ilvl w:val="0"/>
                <w:numId w:val="72"/>
              </w:numPr>
              <w:spacing w:line="360" w:lineRule="auto"/>
              <w:ind w:left="270" w:right="175" w:hanging="222"/>
              <w:rPr>
                <w:rFonts w:ascii="Times New Roman" w:hAnsi="Times New Roman" w:cs="Times New Roman"/>
                <w:sz w:val="24"/>
                <w:szCs w:val="24"/>
              </w:rPr>
            </w:pPr>
            <w:r w:rsidRPr="008879D3">
              <w:rPr>
                <w:rFonts w:ascii="Times New Roman" w:hAnsi="Times New Roman" w:cs="Times New Roman"/>
                <w:sz w:val="24"/>
                <w:szCs w:val="24"/>
              </w:rPr>
              <w:t>Dalam penyusunan Dokumen Rencana Penanggulangan Bencana, diharapkan dapat berkontribusi peran sebagai akademisi maupun tenaga ahli yang ikut andil dalam mensupervisi, menyelaraskan, serta memaduserasikan program dalam pengurangan risiko bencana khususnya dokumen RPB.</w:t>
            </w:r>
          </w:p>
        </w:tc>
      </w:tr>
      <w:tr w:rsidR="008879D3" w14:paraId="69D406FF" w14:textId="77777777" w:rsidTr="008879D3">
        <w:tc>
          <w:tcPr>
            <w:tcW w:w="4203" w:type="dxa"/>
          </w:tcPr>
          <w:p w14:paraId="63169FC5" w14:textId="6C602550" w:rsidR="008879D3" w:rsidRPr="008879D3" w:rsidRDefault="008879D3" w:rsidP="008879D3">
            <w:pPr>
              <w:pStyle w:val="ListParagraph"/>
              <w:numPr>
                <w:ilvl w:val="0"/>
                <w:numId w:val="71"/>
              </w:numPr>
              <w:spacing w:line="360" w:lineRule="auto"/>
              <w:ind w:left="310" w:right="267"/>
              <w:rPr>
                <w:rFonts w:ascii="Times New Roman" w:hAnsi="Times New Roman" w:cs="Times New Roman"/>
                <w:sz w:val="24"/>
                <w:szCs w:val="24"/>
              </w:rPr>
            </w:pPr>
            <w:r w:rsidRPr="008879D3">
              <w:rPr>
                <w:rFonts w:ascii="Times New Roman" w:hAnsi="Times New Roman" w:cs="Times New Roman"/>
                <w:sz w:val="24"/>
                <w:szCs w:val="24"/>
              </w:rPr>
              <w:lastRenderedPageBreak/>
              <w:t>Lembaga Dunia Usaha</w:t>
            </w:r>
          </w:p>
        </w:tc>
        <w:tc>
          <w:tcPr>
            <w:tcW w:w="4160" w:type="dxa"/>
          </w:tcPr>
          <w:p w14:paraId="75FC4445" w14:textId="06CA3115" w:rsidR="008879D3" w:rsidRPr="008879D3" w:rsidRDefault="008879D3" w:rsidP="008879D3">
            <w:pPr>
              <w:pStyle w:val="ListParagraph"/>
              <w:numPr>
                <w:ilvl w:val="0"/>
                <w:numId w:val="72"/>
              </w:numPr>
              <w:spacing w:line="360" w:lineRule="auto"/>
              <w:ind w:left="270" w:right="175" w:hanging="222"/>
              <w:rPr>
                <w:rFonts w:ascii="Times New Roman" w:hAnsi="Times New Roman" w:cs="Times New Roman"/>
                <w:sz w:val="24"/>
                <w:szCs w:val="24"/>
              </w:rPr>
            </w:pPr>
            <w:r w:rsidRPr="008879D3">
              <w:rPr>
                <w:rFonts w:ascii="Times New Roman" w:hAnsi="Times New Roman" w:cs="Times New Roman"/>
                <w:sz w:val="24"/>
                <w:szCs w:val="24"/>
              </w:rPr>
              <w:t>Dalama penyusunan Rencana Penanggulangan Bencana, diharapkan Lembaga dunia usaha berperan dan berkontribusi dalam program pengurangan risiko bencana</w:t>
            </w:r>
            <w:r>
              <w:rPr>
                <w:rFonts w:ascii="Times New Roman" w:hAnsi="Times New Roman" w:cs="Times New Roman"/>
                <w:sz w:val="24"/>
                <w:szCs w:val="24"/>
              </w:rPr>
              <w:t>;</w:t>
            </w:r>
          </w:p>
        </w:tc>
      </w:tr>
      <w:tr w:rsidR="008879D3" w14:paraId="14D2D8EF" w14:textId="77777777" w:rsidTr="008879D3">
        <w:tc>
          <w:tcPr>
            <w:tcW w:w="4203" w:type="dxa"/>
          </w:tcPr>
          <w:p w14:paraId="39ABC2F1" w14:textId="080FB4FC" w:rsidR="008879D3" w:rsidRPr="008879D3" w:rsidRDefault="008879D3" w:rsidP="008879D3">
            <w:pPr>
              <w:pStyle w:val="ListParagraph"/>
              <w:numPr>
                <w:ilvl w:val="0"/>
                <w:numId w:val="71"/>
              </w:numPr>
              <w:spacing w:line="360" w:lineRule="auto"/>
              <w:ind w:left="310" w:right="267"/>
              <w:rPr>
                <w:rFonts w:ascii="Times New Roman" w:hAnsi="Times New Roman" w:cs="Times New Roman"/>
                <w:sz w:val="24"/>
                <w:szCs w:val="24"/>
              </w:rPr>
            </w:pPr>
            <w:r w:rsidRPr="008879D3">
              <w:rPr>
                <w:rFonts w:ascii="Times New Roman" w:hAnsi="Times New Roman" w:cs="Times New Roman"/>
                <w:sz w:val="24"/>
                <w:szCs w:val="24"/>
              </w:rPr>
              <w:t>Media Massa</w:t>
            </w:r>
          </w:p>
        </w:tc>
        <w:tc>
          <w:tcPr>
            <w:tcW w:w="4160" w:type="dxa"/>
          </w:tcPr>
          <w:p w14:paraId="0D627298" w14:textId="3A1551FA" w:rsidR="008879D3" w:rsidRPr="008879D3" w:rsidRDefault="008879D3" w:rsidP="008879D3">
            <w:pPr>
              <w:pStyle w:val="ListParagraph"/>
              <w:numPr>
                <w:ilvl w:val="0"/>
                <w:numId w:val="72"/>
              </w:numPr>
              <w:spacing w:line="360" w:lineRule="auto"/>
              <w:ind w:left="270" w:right="175" w:hanging="222"/>
              <w:rPr>
                <w:rFonts w:ascii="Times New Roman" w:hAnsi="Times New Roman" w:cs="Times New Roman"/>
                <w:sz w:val="24"/>
                <w:szCs w:val="24"/>
              </w:rPr>
            </w:pPr>
            <w:r w:rsidRPr="008879D3">
              <w:rPr>
                <w:rFonts w:ascii="Times New Roman" w:hAnsi="Times New Roman" w:cs="Times New Roman"/>
                <w:sz w:val="24"/>
                <w:szCs w:val="24"/>
              </w:rPr>
              <w:t xml:space="preserve">Diharapkan sebagai penyambung informasi dan menyebarluaskan konten berita yang berdasarkan aspek nilai komunikasi, informasi, edukasi tentang penanggulangan </w:t>
            </w:r>
            <w:r w:rsidRPr="008879D3">
              <w:rPr>
                <w:rFonts w:ascii="Times New Roman" w:hAnsi="Times New Roman" w:cs="Times New Roman"/>
                <w:sz w:val="24"/>
                <w:szCs w:val="24"/>
              </w:rPr>
              <w:lastRenderedPageBreak/>
              <w:t>bencana dan pengurangan risiko bencana.</w:t>
            </w:r>
          </w:p>
        </w:tc>
      </w:tr>
    </w:tbl>
    <w:p w14:paraId="412BE8B0" w14:textId="7F6B7BEF" w:rsidR="0067793B" w:rsidRDefault="00A83318" w:rsidP="00A833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4D9A6B08" w14:textId="325F7A0D" w:rsidR="008879D3" w:rsidRPr="008879D3" w:rsidRDefault="008879D3" w:rsidP="008879D3">
      <w:pPr>
        <w:pStyle w:val="ListParagraph"/>
        <w:spacing w:line="360" w:lineRule="auto"/>
        <w:ind w:left="1418" w:firstLine="850"/>
        <w:rPr>
          <w:rFonts w:ascii="Times New Roman" w:hAnsi="Times New Roman" w:cs="Times New Roman"/>
          <w:sz w:val="24"/>
          <w:szCs w:val="24"/>
        </w:rPr>
      </w:pPr>
      <w:r w:rsidRPr="008879D3">
        <w:rPr>
          <w:rFonts w:ascii="Times New Roman" w:hAnsi="Times New Roman" w:cs="Times New Roman"/>
          <w:sz w:val="24"/>
          <w:szCs w:val="24"/>
        </w:rPr>
        <w:t>Dalam konteks koordinasi dan kolaborasi, aktor yang terlibat dalam perencanaan bencana, seperti pemerintah, organisasi non-pemerintah, dan komunitas lokal, memainkan peran penting dalam memastikan koordinasi dan kolaborasi yang efektif. Dengan bekerja sama, mereka dapat mengidentifikasi risiko, mengembangkan rencana tanggap darurat, dan memastikan bahwa sumber daya dialokasikan dengan tepat. Kolaborasi ini juga membantu dalam menghindari duplikasi usaha dan memastikan bahwa semua aspek dari perencanaan bencana tercakup.</w:t>
      </w:r>
    </w:p>
    <w:p w14:paraId="2BACDC02" w14:textId="6482FBEE" w:rsidR="008879D3" w:rsidRPr="008879D3" w:rsidRDefault="008879D3" w:rsidP="008879D3">
      <w:pPr>
        <w:pStyle w:val="ListParagraph"/>
        <w:spacing w:line="360" w:lineRule="auto"/>
        <w:ind w:left="1418" w:firstLine="850"/>
        <w:rPr>
          <w:rFonts w:ascii="Times New Roman" w:hAnsi="Times New Roman" w:cs="Times New Roman"/>
          <w:sz w:val="24"/>
          <w:szCs w:val="24"/>
        </w:rPr>
      </w:pPr>
      <w:r w:rsidRPr="008879D3">
        <w:rPr>
          <w:rFonts w:ascii="Times New Roman" w:hAnsi="Times New Roman" w:cs="Times New Roman"/>
          <w:sz w:val="24"/>
          <w:szCs w:val="24"/>
        </w:rPr>
        <w:t>Sementara pengumpulan dan penyebaran informasi menekankan aktor-aktor ini bertanggung jawab untuk mengumpulkan dan menyebarkan informasi yang akurat dan tepat waktu. Informasi mengenai potensi ancaman, jalur evakuasi, dan lokasi tempat penampungan sangat penting untuk keselamatan masyarakat. Dengan adanya komunikasi yang efektif antara berbagai aktor, informasi dapat disampaikan dengan cepat dan efisien, sehingga masyarakat dapat mengambil tindakan yang diperlukan untuk melindungi diri mereka sendiri.</w:t>
      </w:r>
    </w:p>
    <w:p w14:paraId="6B0B22A4" w14:textId="76BA3CFD" w:rsidR="008879D3" w:rsidRPr="008879D3" w:rsidRDefault="008879D3" w:rsidP="008879D3">
      <w:pPr>
        <w:pStyle w:val="ListParagraph"/>
        <w:spacing w:line="360" w:lineRule="auto"/>
        <w:ind w:left="1418" w:firstLine="850"/>
        <w:rPr>
          <w:rFonts w:ascii="Times New Roman" w:hAnsi="Times New Roman" w:cs="Times New Roman"/>
          <w:sz w:val="24"/>
          <w:szCs w:val="24"/>
        </w:rPr>
      </w:pPr>
      <w:r w:rsidRPr="008879D3">
        <w:rPr>
          <w:rFonts w:ascii="Times New Roman" w:hAnsi="Times New Roman" w:cs="Times New Roman"/>
          <w:sz w:val="24"/>
          <w:szCs w:val="24"/>
        </w:rPr>
        <w:t>Selain itu, aktor yang terlibat dalam perencanaan bencana juga berperan dalam meningkatkan kapasitas dan kesadaran masyarakat. Melalui pelatihan, simulasi, dan kampanye kesadaran, mereka dapat membantu masyarakat memahami risiko yang mereka hadapi dan bagaimana cara meresponsnya. Peningkatan kapasitas</w:t>
      </w:r>
      <w:r>
        <w:rPr>
          <w:rFonts w:ascii="Times New Roman" w:hAnsi="Times New Roman" w:cs="Times New Roman"/>
          <w:sz w:val="24"/>
          <w:szCs w:val="24"/>
        </w:rPr>
        <w:t xml:space="preserve">  </w:t>
      </w:r>
      <w:r w:rsidRPr="008879D3">
        <w:rPr>
          <w:rFonts w:ascii="Times New Roman" w:hAnsi="Times New Roman" w:cs="Times New Roman"/>
          <w:sz w:val="24"/>
          <w:szCs w:val="24"/>
        </w:rPr>
        <w:t>ini tidak hanya membantu dalam mengurangi dampak bencana, tetapi juga memperkuat ketahanan masyarakat dalam jangka panjang.</w:t>
      </w:r>
    </w:p>
    <w:p w14:paraId="7EC57B22" w14:textId="70C55602" w:rsidR="008879D3" w:rsidRPr="005264BC" w:rsidRDefault="008879D3" w:rsidP="008879D3">
      <w:pPr>
        <w:pStyle w:val="ListParagraph"/>
        <w:spacing w:line="360" w:lineRule="auto"/>
        <w:ind w:left="1418" w:firstLine="850"/>
        <w:rPr>
          <w:rFonts w:ascii="Times New Roman" w:hAnsi="Times New Roman" w:cs="Times New Roman"/>
          <w:sz w:val="24"/>
          <w:szCs w:val="24"/>
        </w:rPr>
        <w:sectPr w:rsidR="008879D3" w:rsidRPr="005264BC" w:rsidSect="00FB1AE5">
          <w:type w:val="continuous"/>
          <w:pgSz w:w="11907" w:h="16840" w:code="9"/>
          <w:pgMar w:top="1701" w:right="1701" w:bottom="1701" w:left="2268" w:header="0" w:footer="454" w:gutter="0"/>
          <w:pgNumType w:start="0"/>
          <w:cols w:space="720"/>
          <w:docGrid w:linePitch="299"/>
        </w:sectPr>
      </w:pPr>
      <w:r w:rsidRPr="008879D3">
        <w:rPr>
          <w:rFonts w:ascii="Times New Roman" w:hAnsi="Times New Roman" w:cs="Times New Roman"/>
          <w:sz w:val="24"/>
          <w:szCs w:val="24"/>
        </w:rPr>
        <w:t xml:space="preserve">Untuk itu dalam perencanaan mitigasi bencana pentingnya untuk memetakan aktor-aktor yang bertujuan untuk koordinasi kolaborasi, pengumpulan dan penyebaran informasi, hingga </w:t>
      </w:r>
      <w:r w:rsidRPr="008879D3">
        <w:rPr>
          <w:rFonts w:ascii="Times New Roman" w:hAnsi="Times New Roman" w:cs="Times New Roman"/>
          <w:sz w:val="24"/>
          <w:szCs w:val="24"/>
        </w:rPr>
        <w:lastRenderedPageBreak/>
        <w:t>peningkatan kapasitas kesadaran masyarakat.</w:t>
      </w:r>
    </w:p>
    <w:p w14:paraId="7911BA70" w14:textId="5C0DD69E" w:rsidR="0032229D" w:rsidRPr="00596752" w:rsidRDefault="00C12794" w:rsidP="00666123">
      <w:pPr>
        <w:jc w:val="center"/>
        <w:rPr>
          <w:rFonts w:ascii="Times New Roman" w:hAnsi="Times New Roman" w:cs="Times New Roman"/>
          <w:i/>
          <w:iCs/>
          <w:sz w:val="20"/>
          <w:szCs w:val="20"/>
        </w:rPr>
      </w:pPr>
      <w:r w:rsidRPr="00596752">
        <w:rPr>
          <w:rFonts w:ascii="Times New Roman" w:hAnsi="Times New Roman" w:cs="Times New Roman"/>
          <w:i/>
          <w:iCs/>
          <w:sz w:val="20"/>
          <w:szCs w:val="20"/>
        </w:rPr>
        <w:lastRenderedPageBreak/>
        <w:t>Tabel 2.</w:t>
      </w:r>
      <w:r w:rsidR="00D60D84" w:rsidRPr="00596752">
        <w:rPr>
          <w:rFonts w:ascii="Times New Roman" w:hAnsi="Times New Roman" w:cs="Times New Roman"/>
          <w:i/>
          <w:iCs/>
          <w:sz w:val="20"/>
          <w:szCs w:val="20"/>
        </w:rPr>
        <w:t>8</w:t>
      </w:r>
    </w:p>
    <w:p w14:paraId="382A5AE4" w14:textId="73EEE887" w:rsidR="0032229D" w:rsidRPr="00596752" w:rsidRDefault="00C12794" w:rsidP="00666123">
      <w:pPr>
        <w:jc w:val="center"/>
        <w:rPr>
          <w:rFonts w:ascii="Times New Roman" w:hAnsi="Times New Roman" w:cs="Times New Roman"/>
          <w:i/>
          <w:iCs/>
          <w:sz w:val="20"/>
          <w:szCs w:val="20"/>
        </w:rPr>
      </w:pPr>
      <w:r w:rsidRPr="00596752">
        <w:rPr>
          <w:rFonts w:ascii="Times New Roman" w:hAnsi="Times New Roman" w:cs="Times New Roman"/>
          <w:i/>
          <w:iCs/>
          <w:sz w:val="20"/>
          <w:szCs w:val="20"/>
        </w:rPr>
        <w:t>Pencapaian Kinerja Pelayanan Badan Penanggulangan Bencana</w:t>
      </w:r>
      <w:r w:rsidR="00021DB3" w:rsidRPr="00596752">
        <w:rPr>
          <w:rFonts w:ascii="Times New Roman" w:hAnsi="Times New Roman" w:cs="Times New Roman"/>
          <w:i/>
          <w:iCs/>
          <w:sz w:val="20"/>
          <w:szCs w:val="20"/>
        </w:rPr>
        <w:t xml:space="preserve"> </w:t>
      </w:r>
      <w:r w:rsidRPr="00596752">
        <w:rPr>
          <w:rFonts w:ascii="Times New Roman" w:hAnsi="Times New Roman" w:cs="Times New Roman"/>
          <w:i/>
          <w:iCs/>
          <w:sz w:val="20"/>
          <w:szCs w:val="20"/>
        </w:rPr>
        <w:t>Daerah Kota Bekasi Tahun 20</w:t>
      </w:r>
      <w:r w:rsidR="00BB1E6B" w:rsidRPr="00596752">
        <w:rPr>
          <w:rFonts w:ascii="Times New Roman" w:hAnsi="Times New Roman" w:cs="Times New Roman"/>
          <w:i/>
          <w:iCs/>
          <w:sz w:val="20"/>
          <w:szCs w:val="20"/>
        </w:rPr>
        <w:t>2</w:t>
      </w:r>
      <w:r w:rsidR="00033AF8" w:rsidRPr="00596752">
        <w:rPr>
          <w:rFonts w:ascii="Times New Roman" w:hAnsi="Times New Roman" w:cs="Times New Roman"/>
          <w:i/>
          <w:iCs/>
          <w:sz w:val="20"/>
          <w:szCs w:val="20"/>
        </w:rPr>
        <w:t>0</w:t>
      </w:r>
      <w:r w:rsidRPr="00596752">
        <w:rPr>
          <w:rFonts w:ascii="Times New Roman" w:hAnsi="Times New Roman" w:cs="Times New Roman"/>
          <w:i/>
          <w:iCs/>
          <w:sz w:val="20"/>
          <w:szCs w:val="20"/>
        </w:rPr>
        <w:t>-20</w:t>
      </w:r>
      <w:r w:rsidR="00BB1E6B" w:rsidRPr="00596752">
        <w:rPr>
          <w:rFonts w:ascii="Times New Roman" w:hAnsi="Times New Roman" w:cs="Times New Roman"/>
          <w:i/>
          <w:iCs/>
          <w:sz w:val="20"/>
          <w:szCs w:val="20"/>
        </w:rPr>
        <w:t>2</w:t>
      </w:r>
      <w:r w:rsidR="00033AF8" w:rsidRPr="00596752">
        <w:rPr>
          <w:rFonts w:ascii="Times New Roman" w:hAnsi="Times New Roman" w:cs="Times New Roman"/>
          <w:i/>
          <w:iCs/>
          <w:sz w:val="20"/>
          <w:szCs w:val="20"/>
        </w:rPr>
        <w:t>4</w:t>
      </w:r>
    </w:p>
    <w:tbl>
      <w:tblPr>
        <w:tblW w:w="15696" w:type="dxa"/>
        <w:jc w:val="center"/>
        <w:tblLook w:val="04A0" w:firstRow="1" w:lastRow="0" w:firstColumn="1" w:lastColumn="0" w:noHBand="0" w:noVBand="1"/>
      </w:tblPr>
      <w:tblGrid>
        <w:gridCol w:w="456"/>
        <w:gridCol w:w="1265"/>
        <w:gridCol w:w="679"/>
        <w:gridCol w:w="679"/>
        <w:gridCol w:w="643"/>
        <w:gridCol w:w="734"/>
        <w:gridCol w:w="734"/>
        <w:gridCol w:w="734"/>
        <w:gridCol w:w="849"/>
        <w:gridCol w:w="848"/>
        <w:gridCol w:w="989"/>
        <w:gridCol w:w="990"/>
        <w:gridCol w:w="989"/>
        <w:gridCol w:w="989"/>
        <w:gridCol w:w="710"/>
        <w:gridCol w:w="730"/>
        <w:gridCol w:w="848"/>
        <w:gridCol w:w="788"/>
        <w:gridCol w:w="1042"/>
      </w:tblGrid>
      <w:tr w:rsidR="00876170" w:rsidRPr="00666123" w14:paraId="799F7DA9" w14:textId="77777777" w:rsidTr="00876170">
        <w:trPr>
          <w:trHeight w:val="1140"/>
          <w:tblHeader/>
          <w:jc w:val="center"/>
        </w:trPr>
        <w:tc>
          <w:tcPr>
            <w:tcW w:w="456"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C2EE0E7"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NO</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D76F8A7"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Indikator Kinerja Sesuai dengan Tugas dan Fungsi Perangkat Daerah</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82DF1EA"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Target SPM / NSPK</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5A67048"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Target IKK</w:t>
            </w:r>
          </w:p>
        </w:tc>
        <w:tc>
          <w:tcPr>
            <w:tcW w:w="3785" w:type="dxa"/>
            <w:gridSpan w:val="5"/>
            <w:tcBorders>
              <w:top w:val="single" w:sz="4" w:space="0" w:color="auto"/>
              <w:left w:val="nil"/>
              <w:bottom w:val="single" w:sz="4" w:space="0" w:color="auto"/>
              <w:right w:val="single" w:sz="4" w:space="0" w:color="auto"/>
            </w:tcBorders>
            <w:shd w:val="clear" w:color="auto" w:fill="F79646" w:themeFill="accent6"/>
            <w:vAlign w:val="center"/>
            <w:hideMark/>
          </w:tcPr>
          <w:p w14:paraId="7D2E3E90"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TARGET CAPAIAN RESNTRA PERANGKAT DAERAH TAHUN KE</w:t>
            </w:r>
          </w:p>
        </w:tc>
        <w:tc>
          <w:tcPr>
            <w:tcW w:w="4805" w:type="dxa"/>
            <w:gridSpan w:val="5"/>
            <w:tcBorders>
              <w:top w:val="single" w:sz="4" w:space="0" w:color="auto"/>
              <w:left w:val="nil"/>
              <w:bottom w:val="single" w:sz="4" w:space="0" w:color="auto"/>
              <w:right w:val="single" w:sz="4" w:space="0" w:color="auto"/>
            </w:tcBorders>
            <w:shd w:val="clear" w:color="auto" w:fill="F79646" w:themeFill="accent6"/>
            <w:vAlign w:val="center"/>
            <w:hideMark/>
          </w:tcPr>
          <w:p w14:paraId="7223144B"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REALISASI CAPAIAN KINERJA TAHUN KE</w:t>
            </w:r>
          </w:p>
        </w:tc>
        <w:tc>
          <w:tcPr>
            <w:tcW w:w="4033" w:type="dxa"/>
            <w:gridSpan w:val="5"/>
            <w:tcBorders>
              <w:top w:val="single" w:sz="4" w:space="0" w:color="auto"/>
              <w:left w:val="nil"/>
              <w:bottom w:val="single" w:sz="4" w:space="0" w:color="auto"/>
              <w:right w:val="single" w:sz="4" w:space="0" w:color="000000"/>
            </w:tcBorders>
            <w:shd w:val="clear" w:color="auto" w:fill="F79646" w:themeFill="accent6"/>
            <w:vAlign w:val="center"/>
            <w:hideMark/>
          </w:tcPr>
          <w:p w14:paraId="46CE765C"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RASIO CAPAIAN KINERJA TAHUN KE</w:t>
            </w:r>
          </w:p>
        </w:tc>
      </w:tr>
      <w:tr w:rsidR="00BD2A38" w:rsidRPr="00666123" w14:paraId="51516E33" w14:textId="77777777" w:rsidTr="00876170">
        <w:trPr>
          <w:trHeight w:val="167"/>
          <w:tblHeader/>
          <w:jc w:val="center"/>
        </w:trPr>
        <w:tc>
          <w:tcPr>
            <w:tcW w:w="456"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6A4BF37" w14:textId="77777777" w:rsidR="0084129E" w:rsidRPr="00666123" w:rsidRDefault="0084129E" w:rsidP="00666123">
            <w:pPr>
              <w:jc w:val="center"/>
              <w:rPr>
                <w:rFonts w:ascii="Times New Roman" w:hAnsi="Times New Roman" w:cs="Times New Roman"/>
                <w:b/>
                <w:bCs/>
                <w:sz w:val="16"/>
                <w:szCs w:val="16"/>
              </w:rPr>
            </w:pPr>
          </w:p>
        </w:tc>
        <w:tc>
          <w:tcPr>
            <w:tcW w:w="1262"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948A6E1" w14:textId="77777777" w:rsidR="0084129E" w:rsidRPr="00666123" w:rsidRDefault="0084129E" w:rsidP="00666123">
            <w:pPr>
              <w:jc w:val="center"/>
              <w:rPr>
                <w:rFonts w:ascii="Times New Roman" w:hAnsi="Times New Roman" w:cs="Times New Roman"/>
                <w:b/>
                <w:bCs/>
                <w:sz w:val="16"/>
                <w:szCs w:val="16"/>
              </w:rPr>
            </w:pPr>
          </w:p>
        </w:tc>
        <w:tc>
          <w:tcPr>
            <w:tcW w:w="678"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336CFFE" w14:textId="77777777" w:rsidR="0084129E" w:rsidRPr="00666123" w:rsidRDefault="0084129E" w:rsidP="00666123">
            <w:pPr>
              <w:jc w:val="center"/>
              <w:rPr>
                <w:rFonts w:ascii="Times New Roman" w:hAnsi="Times New Roman" w:cs="Times New Roman"/>
                <w:b/>
                <w:bCs/>
                <w:sz w:val="16"/>
                <w:szCs w:val="16"/>
              </w:rPr>
            </w:pPr>
          </w:p>
        </w:tc>
        <w:tc>
          <w:tcPr>
            <w:tcW w:w="677"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8D61D56" w14:textId="77777777" w:rsidR="0084129E" w:rsidRPr="00666123" w:rsidRDefault="0084129E" w:rsidP="00666123">
            <w:pPr>
              <w:jc w:val="center"/>
              <w:rPr>
                <w:rFonts w:ascii="Times New Roman" w:hAnsi="Times New Roman" w:cs="Times New Roman"/>
                <w:b/>
                <w:bCs/>
                <w:sz w:val="16"/>
                <w:szCs w:val="16"/>
              </w:rPr>
            </w:pPr>
          </w:p>
        </w:tc>
        <w:tc>
          <w:tcPr>
            <w:tcW w:w="734" w:type="dxa"/>
            <w:tcBorders>
              <w:top w:val="nil"/>
              <w:left w:val="nil"/>
              <w:bottom w:val="single" w:sz="4" w:space="0" w:color="auto"/>
              <w:right w:val="single" w:sz="4" w:space="0" w:color="auto"/>
            </w:tcBorders>
            <w:shd w:val="clear" w:color="auto" w:fill="F79646" w:themeFill="accent6"/>
            <w:vAlign w:val="center"/>
            <w:hideMark/>
          </w:tcPr>
          <w:p w14:paraId="593052D1"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1</w:t>
            </w:r>
          </w:p>
        </w:tc>
        <w:tc>
          <w:tcPr>
            <w:tcW w:w="734" w:type="dxa"/>
            <w:tcBorders>
              <w:top w:val="nil"/>
              <w:left w:val="nil"/>
              <w:bottom w:val="single" w:sz="4" w:space="0" w:color="auto"/>
              <w:right w:val="single" w:sz="4" w:space="0" w:color="auto"/>
            </w:tcBorders>
            <w:shd w:val="clear" w:color="auto" w:fill="F79646" w:themeFill="accent6"/>
            <w:vAlign w:val="center"/>
            <w:hideMark/>
          </w:tcPr>
          <w:p w14:paraId="2DE60F51"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w:t>
            </w:r>
          </w:p>
        </w:tc>
        <w:tc>
          <w:tcPr>
            <w:tcW w:w="734" w:type="dxa"/>
            <w:tcBorders>
              <w:top w:val="nil"/>
              <w:left w:val="nil"/>
              <w:bottom w:val="single" w:sz="4" w:space="0" w:color="auto"/>
              <w:right w:val="single" w:sz="4" w:space="0" w:color="auto"/>
            </w:tcBorders>
            <w:shd w:val="clear" w:color="auto" w:fill="F79646" w:themeFill="accent6"/>
            <w:vAlign w:val="center"/>
            <w:hideMark/>
          </w:tcPr>
          <w:p w14:paraId="6DE665C6"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3</w:t>
            </w:r>
          </w:p>
        </w:tc>
        <w:tc>
          <w:tcPr>
            <w:tcW w:w="734" w:type="dxa"/>
            <w:tcBorders>
              <w:top w:val="nil"/>
              <w:left w:val="nil"/>
              <w:bottom w:val="single" w:sz="4" w:space="0" w:color="auto"/>
              <w:right w:val="single" w:sz="4" w:space="0" w:color="auto"/>
            </w:tcBorders>
            <w:shd w:val="clear" w:color="auto" w:fill="F79646" w:themeFill="accent6"/>
            <w:vAlign w:val="center"/>
            <w:hideMark/>
          </w:tcPr>
          <w:p w14:paraId="3ADB447B"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4</w:t>
            </w:r>
          </w:p>
        </w:tc>
        <w:tc>
          <w:tcPr>
            <w:tcW w:w="849" w:type="dxa"/>
            <w:tcBorders>
              <w:top w:val="nil"/>
              <w:left w:val="nil"/>
              <w:bottom w:val="single" w:sz="4" w:space="0" w:color="auto"/>
              <w:right w:val="single" w:sz="4" w:space="0" w:color="auto"/>
            </w:tcBorders>
            <w:shd w:val="clear" w:color="auto" w:fill="F79646" w:themeFill="accent6"/>
            <w:vAlign w:val="center"/>
            <w:hideMark/>
          </w:tcPr>
          <w:p w14:paraId="08DEFDBA"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5</w:t>
            </w:r>
          </w:p>
        </w:tc>
        <w:tc>
          <w:tcPr>
            <w:tcW w:w="848" w:type="dxa"/>
            <w:tcBorders>
              <w:top w:val="nil"/>
              <w:left w:val="nil"/>
              <w:bottom w:val="single" w:sz="4" w:space="0" w:color="auto"/>
              <w:right w:val="single" w:sz="4" w:space="0" w:color="auto"/>
            </w:tcBorders>
            <w:shd w:val="clear" w:color="auto" w:fill="F79646" w:themeFill="accent6"/>
            <w:vAlign w:val="center"/>
            <w:hideMark/>
          </w:tcPr>
          <w:p w14:paraId="6DB87048"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1</w:t>
            </w:r>
          </w:p>
        </w:tc>
        <w:tc>
          <w:tcPr>
            <w:tcW w:w="989" w:type="dxa"/>
            <w:tcBorders>
              <w:top w:val="nil"/>
              <w:left w:val="nil"/>
              <w:bottom w:val="single" w:sz="4" w:space="0" w:color="auto"/>
              <w:right w:val="single" w:sz="4" w:space="0" w:color="auto"/>
            </w:tcBorders>
            <w:shd w:val="clear" w:color="auto" w:fill="F79646" w:themeFill="accent6"/>
            <w:vAlign w:val="center"/>
            <w:hideMark/>
          </w:tcPr>
          <w:p w14:paraId="57B85E56"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w:t>
            </w:r>
          </w:p>
        </w:tc>
        <w:tc>
          <w:tcPr>
            <w:tcW w:w="990" w:type="dxa"/>
            <w:tcBorders>
              <w:top w:val="nil"/>
              <w:left w:val="nil"/>
              <w:bottom w:val="single" w:sz="4" w:space="0" w:color="auto"/>
              <w:right w:val="single" w:sz="4" w:space="0" w:color="auto"/>
            </w:tcBorders>
            <w:shd w:val="clear" w:color="auto" w:fill="F79646" w:themeFill="accent6"/>
            <w:vAlign w:val="center"/>
            <w:hideMark/>
          </w:tcPr>
          <w:p w14:paraId="5707DD89"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3</w:t>
            </w:r>
          </w:p>
        </w:tc>
        <w:tc>
          <w:tcPr>
            <w:tcW w:w="989" w:type="dxa"/>
            <w:tcBorders>
              <w:top w:val="nil"/>
              <w:left w:val="nil"/>
              <w:bottom w:val="single" w:sz="4" w:space="0" w:color="auto"/>
              <w:right w:val="single" w:sz="4" w:space="0" w:color="auto"/>
            </w:tcBorders>
            <w:shd w:val="clear" w:color="auto" w:fill="F79646" w:themeFill="accent6"/>
            <w:vAlign w:val="center"/>
            <w:hideMark/>
          </w:tcPr>
          <w:p w14:paraId="63CAB7DE"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4</w:t>
            </w:r>
          </w:p>
        </w:tc>
        <w:tc>
          <w:tcPr>
            <w:tcW w:w="989" w:type="dxa"/>
            <w:tcBorders>
              <w:top w:val="nil"/>
              <w:left w:val="nil"/>
              <w:bottom w:val="single" w:sz="4" w:space="0" w:color="auto"/>
              <w:right w:val="single" w:sz="4" w:space="0" w:color="auto"/>
            </w:tcBorders>
            <w:shd w:val="clear" w:color="auto" w:fill="F79646" w:themeFill="accent6"/>
            <w:vAlign w:val="center"/>
            <w:hideMark/>
          </w:tcPr>
          <w:p w14:paraId="72FCBD73"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5</w:t>
            </w:r>
          </w:p>
        </w:tc>
        <w:tc>
          <w:tcPr>
            <w:tcW w:w="708" w:type="dxa"/>
            <w:tcBorders>
              <w:top w:val="nil"/>
              <w:left w:val="nil"/>
              <w:bottom w:val="single" w:sz="4" w:space="0" w:color="auto"/>
              <w:right w:val="single" w:sz="4" w:space="0" w:color="auto"/>
            </w:tcBorders>
            <w:shd w:val="clear" w:color="auto" w:fill="F79646" w:themeFill="accent6"/>
            <w:vAlign w:val="center"/>
            <w:hideMark/>
          </w:tcPr>
          <w:p w14:paraId="64FCE401"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1</w:t>
            </w:r>
          </w:p>
        </w:tc>
        <w:tc>
          <w:tcPr>
            <w:tcW w:w="730" w:type="dxa"/>
            <w:tcBorders>
              <w:top w:val="nil"/>
              <w:left w:val="nil"/>
              <w:bottom w:val="single" w:sz="4" w:space="0" w:color="auto"/>
              <w:right w:val="single" w:sz="4" w:space="0" w:color="auto"/>
            </w:tcBorders>
            <w:shd w:val="clear" w:color="auto" w:fill="F79646" w:themeFill="accent6"/>
            <w:vAlign w:val="center"/>
            <w:hideMark/>
          </w:tcPr>
          <w:p w14:paraId="54C3E4B0"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w:t>
            </w:r>
          </w:p>
        </w:tc>
        <w:tc>
          <w:tcPr>
            <w:tcW w:w="848" w:type="dxa"/>
            <w:tcBorders>
              <w:top w:val="nil"/>
              <w:left w:val="nil"/>
              <w:bottom w:val="single" w:sz="4" w:space="0" w:color="auto"/>
              <w:right w:val="single" w:sz="4" w:space="0" w:color="auto"/>
            </w:tcBorders>
            <w:shd w:val="clear" w:color="auto" w:fill="F79646" w:themeFill="accent6"/>
            <w:vAlign w:val="center"/>
            <w:hideMark/>
          </w:tcPr>
          <w:p w14:paraId="7A29041C"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3</w:t>
            </w:r>
          </w:p>
        </w:tc>
        <w:tc>
          <w:tcPr>
            <w:tcW w:w="788" w:type="dxa"/>
            <w:tcBorders>
              <w:top w:val="nil"/>
              <w:left w:val="nil"/>
              <w:bottom w:val="single" w:sz="4" w:space="0" w:color="auto"/>
              <w:right w:val="single" w:sz="4" w:space="0" w:color="auto"/>
            </w:tcBorders>
            <w:shd w:val="clear" w:color="auto" w:fill="F79646" w:themeFill="accent6"/>
            <w:vAlign w:val="center"/>
            <w:hideMark/>
          </w:tcPr>
          <w:p w14:paraId="128F8DA7"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4</w:t>
            </w:r>
          </w:p>
        </w:tc>
        <w:tc>
          <w:tcPr>
            <w:tcW w:w="959" w:type="dxa"/>
            <w:tcBorders>
              <w:top w:val="nil"/>
              <w:left w:val="nil"/>
              <w:bottom w:val="single" w:sz="4" w:space="0" w:color="auto"/>
              <w:right w:val="single" w:sz="4" w:space="0" w:color="auto"/>
            </w:tcBorders>
            <w:shd w:val="clear" w:color="auto" w:fill="F79646" w:themeFill="accent6"/>
            <w:vAlign w:val="center"/>
            <w:hideMark/>
          </w:tcPr>
          <w:p w14:paraId="2839ED4D" w14:textId="77777777" w:rsidR="0084129E" w:rsidRPr="00666123" w:rsidRDefault="0084129E"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5</w:t>
            </w:r>
          </w:p>
        </w:tc>
      </w:tr>
      <w:tr w:rsidR="00BD2A38" w:rsidRPr="00666123" w14:paraId="7EC4D3A0" w14:textId="77777777" w:rsidTr="00876170">
        <w:trPr>
          <w:trHeight w:val="500"/>
          <w:tblHeader/>
          <w:jc w:val="center"/>
        </w:trPr>
        <w:tc>
          <w:tcPr>
            <w:tcW w:w="456"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BFD8274" w14:textId="77777777" w:rsidR="00033AF8" w:rsidRPr="00666123" w:rsidRDefault="00033AF8" w:rsidP="00666123">
            <w:pPr>
              <w:jc w:val="center"/>
              <w:rPr>
                <w:rFonts w:ascii="Times New Roman" w:hAnsi="Times New Roman" w:cs="Times New Roman"/>
                <w:b/>
                <w:bCs/>
                <w:sz w:val="16"/>
                <w:szCs w:val="16"/>
              </w:rPr>
            </w:pPr>
          </w:p>
        </w:tc>
        <w:tc>
          <w:tcPr>
            <w:tcW w:w="1262"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7827383" w14:textId="77777777" w:rsidR="00033AF8" w:rsidRPr="00666123" w:rsidRDefault="00033AF8" w:rsidP="00666123">
            <w:pPr>
              <w:jc w:val="center"/>
              <w:rPr>
                <w:rFonts w:ascii="Times New Roman" w:hAnsi="Times New Roman" w:cs="Times New Roman"/>
                <w:b/>
                <w:bCs/>
                <w:sz w:val="16"/>
                <w:szCs w:val="16"/>
              </w:rPr>
            </w:pPr>
          </w:p>
        </w:tc>
        <w:tc>
          <w:tcPr>
            <w:tcW w:w="678"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2961420" w14:textId="77777777" w:rsidR="00033AF8" w:rsidRPr="00666123" w:rsidRDefault="00033AF8" w:rsidP="00666123">
            <w:pPr>
              <w:jc w:val="center"/>
              <w:rPr>
                <w:rFonts w:ascii="Times New Roman" w:hAnsi="Times New Roman" w:cs="Times New Roman"/>
                <w:b/>
                <w:bCs/>
                <w:sz w:val="16"/>
                <w:szCs w:val="16"/>
              </w:rPr>
            </w:pPr>
          </w:p>
        </w:tc>
        <w:tc>
          <w:tcPr>
            <w:tcW w:w="677"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28ED78E" w14:textId="77777777" w:rsidR="00033AF8" w:rsidRPr="00666123" w:rsidRDefault="00033AF8" w:rsidP="00666123">
            <w:pPr>
              <w:jc w:val="center"/>
              <w:rPr>
                <w:rFonts w:ascii="Times New Roman" w:hAnsi="Times New Roman" w:cs="Times New Roman"/>
                <w:b/>
                <w:bCs/>
                <w:sz w:val="16"/>
                <w:szCs w:val="16"/>
              </w:rPr>
            </w:pPr>
          </w:p>
        </w:tc>
        <w:tc>
          <w:tcPr>
            <w:tcW w:w="734" w:type="dxa"/>
            <w:tcBorders>
              <w:top w:val="nil"/>
              <w:left w:val="nil"/>
              <w:bottom w:val="single" w:sz="4" w:space="0" w:color="auto"/>
              <w:right w:val="single" w:sz="4" w:space="0" w:color="auto"/>
            </w:tcBorders>
            <w:shd w:val="clear" w:color="auto" w:fill="F79646" w:themeFill="accent6"/>
            <w:vAlign w:val="center"/>
            <w:hideMark/>
          </w:tcPr>
          <w:p w14:paraId="7CF04ACF" w14:textId="3F3F5046"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2020</w:t>
            </w:r>
          </w:p>
        </w:tc>
        <w:tc>
          <w:tcPr>
            <w:tcW w:w="734" w:type="dxa"/>
            <w:tcBorders>
              <w:top w:val="nil"/>
              <w:left w:val="nil"/>
              <w:bottom w:val="single" w:sz="4" w:space="0" w:color="auto"/>
              <w:right w:val="single" w:sz="4" w:space="0" w:color="auto"/>
            </w:tcBorders>
            <w:shd w:val="clear" w:color="auto" w:fill="F79646" w:themeFill="accent6"/>
            <w:noWrap/>
            <w:vAlign w:val="center"/>
            <w:hideMark/>
          </w:tcPr>
          <w:p w14:paraId="2972DA71" w14:textId="683813B1"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2021</w:t>
            </w:r>
          </w:p>
        </w:tc>
        <w:tc>
          <w:tcPr>
            <w:tcW w:w="734" w:type="dxa"/>
            <w:tcBorders>
              <w:top w:val="nil"/>
              <w:left w:val="nil"/>
              <w:bottom w:val="single" w:sz="4" w:space="0" w:color="auto"/>
              <w:right w:val="single" w:sz="4" w:space="0" w:color="auto"/>
            </w:tcBorders>
            <w:shd w:val="clear" w:color="auto" w:fill="F79646" w:themeFill="accent6"/>
            <w:noWrap/>
            <w:vAlign w:val="center"/>
            <w:hideMark/>
          </w:tcPr>
          <w:p w14:paraId="3632E29D" w14:textId="23CA8B91"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2022</w:t>
            </w:r>
          </w:p>
        </w:tc>
        <w:tc>
          <w:tcPr>
            <w:tcW w:w="734" w:type="dxa"/>
            <w:tcBorders>
              <w:top w:val="nil"/>
              <w:left w:val="nil"/>
              <w:bottom w:val="single" w:sz="4" w:space="0" w:color="auto"/>
              <w:right w:val="single" w:sz="4" w:space="0" w:color="auto"/>
            </w:tcBorders>
            <w:shd w:val="clear" w:color="auto" w:fill="F79646" w:themeFill="accent6"/>
            <w:noWrap/>
            <w:vAlign w:val="center"/>
            <w:hideMark/>
          </w:tcPr>
          <w:p w14:paraId="592C7866" w14:textId="09B334B7"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2023</w:t>
            </w:r>
          </w:p>
        </w:tc>
        <w:tc>
          <w:tcPr>
            <w:tcW w:w="849" w:type="dxa"/>
            <w:tcBorders>
              <w:top w:val="nil"/>
              <w:left w:val="nil"/>
              <w:bottom w:val="single" w:sz="4" w:space="0" w:color="auto"/>
              <w:right w:val="single" w:sz="4" w:space="0" w:color="auto"/>
            </w:tcBorders>
            <w:shd w:val="clear" w:color="auto" w:fill="F79646" w:themeFill="accent6"/>
            <w:noWrap/>
            <w:vAlign w:val="center"/>
            <w:hideMark/>
          </w:tcPr>
          <w:p w14:paraId="1A13D951" w14:textId="0E0F204B"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2024</w:t>
            </w:r>
          </w:p>
        </w:tc>
        <w:tc>
          <w:tcPr>
            <w:tcW w:w="848" w:type="dxa"/>
            <w:tcBorders>
              <w:top w:val="nil"/>
              <w:left w:val="nil"/>
              <w:bottom w:val="single" w:sz="4" w:space="0" w:color="auto"/>
              <w:right w:val="single" w:sz="4" w:space="0" w:color="auto"/>
            </w:tcBorders>
            <w:shd w:val="clear" w:color="auto" w:fill="F79646" w:themeFill="accent6"/>
            <w:noWrap/>
            <w:vAlign w:val="center"/>
            <w:hideMark/>
          </w:tcPr>
          <w:p w14:paraId="0684C05C" w14:textId="70233876"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2020</w:t>
            </w:r>
          </w:p>
        </w:tc>
        <w:tc>
          <w:tcPr>
            <w:tcW w:w="989" w:type="dxa"/>
            <w:tcBorders>
              <w:top w:val="nil"/>
              <w:left w:val="nil"/>
              <w:bottom w:val="single" w:sz="4" w:space="0" w:color="auto"/>
              <w:right w:val="single" w:sz="4" w:space="0" w:color="auto"/>
            </w:tcBorders>
            <w:shd w:val="clear" w:color="auto" w:fill="F79646" w:themeFill="accent6"/>
            <w:noWrap/>
            <w:vAlign w:val="center"/>
            <w:hideMark/>
          </w:tcPr>
          <w:p w14:paraId="2DD44B49" w14:textId="537C59E8"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2021</w:t>
            </w:r>
          </w:p>
        </w:tc>
        <w:tc>
          <w:tcPr>
            <w:tcW w:w="990" w:type="dxa"/>
            <w:tcBorders>
              <w:top w:val="nil"/>
              <w:left w:val="nil"/>
              <w:bottom w:val="single" w:sz="4" w:space="0" w:color="auto"/>
              <w:right w:val="single" w:sz="4" w:space="0" w:color="auto"/>
            </w:tcBorders>
            <w:shd w:val="clear" w:color="auto" w:fill="F79646" w:themeFill="accent6"/>
            <w:noWrap/>
            <w:vAlign w:val="center"/>
            <w:hideMark/>
          </w:tcPr>
          <w:p w14:paraId="4458FC65" w14:textId="52253006"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2022</w:t>
            </w:r>
          </w:p>
        </w:tc>
        <w:tc>
          <w:tcPr>
            <w:tcW w:w="989" w:type="dxa"/>
            <w:tcBorders>
              <w:top w:val="nil"/>
              <w:left w:val="nil"/>
              <w:bottom w:val="single" w:sz="4" w:space="0" w:color="auto"/>
              <w:right w:val="single" w:sz="4" w:space="0" w:color="auto"/>
            </w:tcBorders>
            <w:shd w:val="clear" w:color="auto" w:fill="F79646" w:themeFill="accent6"/>
            <w:noWrap/>
            <w:vAlign w:val="center"/>
            <w:hideMark/>
          </w:tcPr>
          <w:p w14:paraId="24D79678" w14:textId="3C576B30"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2023</w:t>
            </w:r>
          </w:p>
        </w:tc>
        <w:tc>
          <w:tcPr>
            <w:tcW w:w="989" w:type="dxa"/>
            <w:tcBorders>
              <w:top w:val="nil"/>
              <w:left w:val="nil"/>
              <w:bottom w:val="single" w:sz="4" w:space="0" w:color="auto"/>
              <w:right w:val="single" w:sz="4" w:space="0" w:color="auto"/>
            </w:tcBorders>
            <w:shd w:val="clear" w:color="auto" w:fill="F79646" w:themeFill="accent6"/>
            <w:noWrap/>
            <w:vAlign w:val="center"/>
            <w:hideMark/>
          </w:tcPr>
          <w:p w14:paraId="7DB44305" w14:textId="2AE8745D"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2024</w:t>
            </w:r>
          </w:p>
        </w:tc>
        <w:tc>
          <w:tcPr>
            <w:tcW w:w="708" w:type="dxa"/>
            <w:tcBorders>
              <w:top w:val="nil"/>
              <w:left w:val="nil"/>
              <w:bottom w:val="single" w:sz="4" w:space="0" w:color="auto"/>
              <w:right w:val="single" w:sz="4" w:space="0" w:color="auto"/>
            </w:tcBorders>
            <w:shd w:val="clear" w:color="auto" w:fill="F79646" w:themeFill="accent6"/>
            <w:noWrap/>
            <w:vAlign w:val="center"/>
            <w:hideMark/>
          </w:tcPr>
          <w:p w14:paraId="077C1752" w14:textId="0EBCD478"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2020</w:t>
            </w:r>
          </w:p>
        </w:tc>
        <w:tc>
          <w:tcPr>
            <w:tcW w:w="730" w:type="dxa"/>
            <w:tcBorders>
              <w:top w:val="nil"/>
              <w:left w:val="nil"/>
              <w:bottom w:val="single" w:sz="4" w:space="0" w:color="auto"/>
              <w:right w:val="single" w:sz="4" w:space="0" w:color="auto"/>
            </w:tcBorders>
            <w:shd w:val="clear" w:color="auto" w:fill="F79646" w:themeFill="accent6"/>
            <w:noWrap/>
            <w:vAlign w:val="center"/>
            <w:hideMark/>
          </w:tcPr>
          <w:p w14:paraId="3E976C0C" w14:textId="29857042"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2021</w:t>
            </w:r>
          </w:p>
        </w:tc>
        <w:tc>
          <w:tcPr>
            <w:tcW w:w="848" w:type="dxa"/>
            <w:tcBorders>
              <w:top w:val="nil"/>
              <w:left w:val="nil"/>
              <w:bottom w:val="single" w:sz="4" w:space="0" w:color="auto"/>
              <w:right w:val="single" w:sz="4" w:space="0" w:color="auto"/>
            </w:tcBorders>
            <w:shd w:val="clear" w:color="auto" w:fill="F79646" w:themeFill="accent6"/>
            <w:noWrap/>
            <w:vAlign w:val="center"/>
            <w:hideMark/>
          </w:tcPr>
          <w:p w14:paraId="5218D83B" w14:textId="7B3A72E9"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2022</w:t>
            </w:r>
          </w:p>
        </w:tc>
        <w:tc>
          <w:tcPr>
            <w:tcW w:w="788" w:type="dxa"/>
            <w:tcBorders>
              <w:top w:val="nil"/>
              <w:left w:val="nil"/>
              <w:bottom w:val="single" w:sz="4" w:space="0" w:color="auto"/>
              <w:right w:val="single" w:sz="4" w:space="0" w:color="auto"/>
            </w:tcBorders>
            <w:shd w:val="clear" w:color="auto" w:fill="F79646" w:themeFill="accent6"/>
            <w:noWrap/>
            <w:vAlign w:val="center"/>
            <w:hideMark/>
          </w:tcPr>
          <w:p w14:paraId="1E2C4167" w14:textId="0DFFD357"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2023</w:t>
            </w:r>
          </w:p>
        </w:tc>
        <w:tc>
          <w:tcPr>
            <w:tcW w:w="959" w:type="dxa"/>
            <w:tcBorders>
              <w:top w:val="nil"/>
              <w:left w:val="nil"/>
              <w:bottom w:val="single" w:sz="4" w:space="0" w:color="auto"/>
              <w:right w:val="single" w:sz="4" w:space="0" w:color="auto"/>
            </w:tcBorders>
            <w:shd w:val="clear" w:color="auto" w:fill="F79646" w:themeFill="accent6"/>
            <w:noWrap/>
            <w:vAlign w:val="center"/>
            <w:hideMark/>
          </w:tcPr>
          <w:p w14:paraId="22D5CA76" w14:textId="0FFE6116" w:rsidR="00033AF8" w:rsidRPr="00666123" w:rsidRDefault="00033AF8"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2024</w:t>
            </w:r>
          </w:p>
        </w:tc>
      </w:tr>
      <w:tr w:rsidR="00BD2A38" w:rsidRPr="00666123" w14:paraId="6A49E6F5" w14:textId="77777777" w:rsidTr="00876170">
        <w:trPr>
          <w:trHeight w:val="140"/>
          <w:tblHeader/>
          <w:jc w:val="center"/>
        </w:trPr>
        <w:tc>
          <w:tcPr>
            <w:tcW w:w="456" w:type="dxa"/>
            <w:tcBorders>
              <w:top w:val="nil"/>
              <w:left w:val="single" w:sz="4" w:space="0" w:color="auto"/>
              <w:bottom w:val="single" w:sz="4" w:space="0" w:color="auto"/>
              <w:right w:val="single" w:sz="4" w:space="0" w:color="auto"/>
            </w:tcBorders>
            <w:shd w:val="clear" w:color="auto" w:fill="F79646" w:themeFill="accent6"/>
            <w:vAlign w:val="center"/>
            <w:hideMark/>
          </w:tcPr>
          <w:p w14:paraId="5FF79B42" w14:textId="357117D5"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w:t>
            </w:r>
            <w:r w:rsidRPr="00666123">
              <w:rPr>
                <w:rFonts w:ascii="Times New Roman" w:hAnsi="Times New Roman" w:cs="Times New Roman"/>
                <w:b/>
                <w:bCs/>
                <w:sz w:val="16"/>
                <w:szCs w:val="16"/>
              </w:rPr>
              <w:t>)</w:t>
            </w:r>
          </w:p>
        </w:tc>
        <w:tc>
          <w:tcPr>
            <w:tcW w:w="1262" w:type="dxa"/>
            <w:tcBorders>
              <w:top w:val="nil"/>
              <w:left w:val="nil"/>
              <w:bottom w:val="single" w:sz="4" w:space="0" w:color="auto"/>
              <w:right w:val="single" w:sz="4" w:space="0" w:color="auto"/>
            </w:tcBorders>
            <w:shd w:val="clear" w:color="auto" w:fill="F79646" w:themeFill="accent6"/>
            <w:vAlign w:val="center"/>
            <w:hideMark/>
          </w:tcPr>
          <w:p w14:paraId="390C0FD0" w14:textId="381E46E7"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2</w:t>
            </w:r>
            <w:r w:rsidRPr="00666123">
              <w:rPr>
                <w:rFonts w:ascii="Times New Roman" w:hAnsi="Times New Roman" w:cs="Times New Roman"/>
                <w:b/>
                <w:bCs/>
                <w:sz w:val="16"/>
                <w:szCs w:val="16"/>
              </w:rPr>
              <w:t>)</w:t>
            </w:r>
          </w:p>
        </w:tc>
        <w:tc>
          <w:tcPr>
            <w:tcW w:w="678" w:type="dxa"/>
            <w:tcBorders>
              <w:top w:val="nil"/>
              <w:left w:val="nil"/>
              <w:bottom w:val="single" w:sz="4" w:space="0" w:color="auto"/>
              <w:right w:val="single" w:sz="4" w:space="0" w:color="auto"/>
            </w:tcBorders>
            <w:shd w:val="clear" w:color="auto" w:fill="F79646" w:themeFill="accent6"/>
            <w:vAlign w:val="center"/>
            <w:hideMark/>
          </w:tcPr>
          <w:p w14:paraId="1EC77A6D" w14:textId="282F300D"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3</w:t>
            </w:r>
            <w:r w:rsidRPr="00666123">
              <w:rPr>
                <w:rFonts w:ascii="Times New Roman" w:hAnsi="Times New Roman" w:cs="Times New Roman"/>
                <w:b/>
                <w:bCs/>
                <w:sz w:val="16"/>
                <w:szCs w:val="16"/>
              </w:rPr>
              <w:t>)</w:t>
            </w:r>
          </w:p>
        </w:tc>
        <w:tc>
          <w:tcPr>
            <w:tcW w:w="677" w:type="dxa"/>
            <w:tcBorders>
              <w:top w:val="nil"/>
              <w:left w:val="nil"/>
              <w:bottom w:val="single" w:sz="4" w:space="0" w:color="auto"/>
              <w:right w:val="single" w:sz="4" w:space="0" w:color="auto"/>
            </w:tcBorders>
            <w:shd w:val="clear" w:color="auto" w:fill="F79646" w:themeFill="accent6"/>
            <w:vAlign w:val="center"/>
            <w:hideMark/>
          </w:tcPr>
          <w:p w14:paraId="65B07599" w14:textId="5175DDF4"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4</w:t>
            </w:r>
            <w:r w:rsidRPr="00666123">
              <w:rPr>
                <w:rFonts w:ascii="Times New Roman" w:hAnsi="Times New Roman" w:cs="Times New Roman"/>
                <w:b/>
                <w:bCs/>
                <w:sz w:val="16"/>
                <w:szCs w:val="16"/>
              </w:rPr>
              <w:t>)</w:t>
            </w:r>
          </w:p>
        </w:tc>
        <w:tc>
          <w:tcPr>
            <w:tcW w:w="734" w:type="dxa"/>
            <w:tcBorders>
              <w:top w:val="nil"/>
              <w:left w:val="nil"/>
              <w:bottom w:val="single" w:sz="4" w:space="0" w:color="auto"/>
              <w:right w:val="single" w:sz="4" w:space="0" w:color="auto"/>
            </w:tcBorders>
            <w:shd w:val="clear" w:color="auto" w:fill="F79646" w:themeFill="accent6"/>
            <w:vAlign w:val="center"/>
            <w:hideMark/>
          </w:tcPr>
          <w:p w14:paraId="3D9C4BCB" w14:textId="31736579"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5</w:t>
            </w:r>
            <w:r w:rsidRPr="00666123">
              <w:rPr>
                <w:rFonts w:ascii="Times New Roman" w:hAnsi="Times New Roman" w:cs="Times New Roman"/>
                <w:b/>
                <w:bCs/>
                <w:sz w:val="16"/>
                <w:szCs w:val="16"/>
              </w:rPr>
              <w:t>)</w:t>
            </w:r>
          </w:p>
        </w:tc>
        <w:tc>
          <w:tcPr>
            <w:tcW w:w="734" w:type="dxa"/>
            <w:tcBorders>
              <w:top w:val="nil"/>
              <w:left w:val="nil"/>
              <w:bottom w:val="single" w:sz="4" w:space="0" w:color="auto"/>
              <w:right w:val="single" w:sz="4" w:space="0" w:color="auto"/>
            </w:tcBorders>
            <w:shd w:val="clear" w:color="auto" w:fill="F79646" w:themeFill="accent6"/>
            <w:vAlign w:val="center"/>
            <w:hideMark/>
          </w:tcPr>
          <w:p w14:paraId="30148316" w14:textId="6DF3EA20"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6</w:t>
            </w:r>
            <w:r w:rsidRPr="00666123">
              <w:rPr>
                <w:rFonts w:ascii="Times New Roman" w:hAnsi="Times New Roman" w:cs="Times New Roman"/>
                <w:b/>
                <w:bCs/>
                <w:sz w:val="16"/>
                <w:szCs w:val="16"/>
              </w:rPr>
              <w:t>)</w:t>
            </w:r>
          </w:p>
        </w:tc>
        <w:tc>
          <w:tcPr>
            <w:tcW w:w="734" w:type="dxa"/>
            <w:tcBorders>
              <w:top w:val="nil"/>
              <w:left w:val="nil"/>
              <w:bottom w:val="single" w:sz="4" w:space="0" w:color="auto"/>
              <w:right w:val="single" w:sz="4" w:space="0" w:color="auto"/>
            </w:tcBorders>
            <w:shd w:val="clear" w:color="auto" w:fill="F79646" w:themeFill="accent6"/>
            <w:vAlign w:val="center"/>
            <w:hideMark/>
          </w:tcPr>
          <w:p w14:paraId="1DF5C2C1" w14:textId="10A2EB71"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7</w:t>
            </w:r>
            <w:r w:rsidRPr="00666123">
              <w:rPr>
                <w:rFonts w:ascii="Times New Roman" w:hAnsi="Times New Roman" w:cs="Times New Roman"/>
                <w:b/>
                <w:bCs/>
                <w:sz w:val="16"/>
                <w:szCs w:val="16"/>
              </w:rPr>
              <w:t>)</w:t>
            </w:r>
          </w:p>
        </w:tc>
        <w:tc>
          <w:tcPr>
            <w:tcW w:w="734" w:type="dxa"/>
            <w:tcBorders>
              <w:top w:val="nil"/>
              <w:left w:val="nil"/>
              <w:bottom w:val="single" w:sz="4" w:space="0" w:color="auto"/>
              <w:right w:val="single" w:sz="4" w:space="0" w:color="auto"/>
            </w:tcBorders>
            <w:shd w:val="clear" w:color="auto" w:fill="F79646" w:themeFill="accent6"/>
            <w:vAlign w:val="center"/>
            <w:hideMark/>
          </w:tcPr>
          <w:p w14:paraId="783D1ED5" w14:textId="08433F3E"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8</w:t>
            </w:r>
            <w:r w:rsidRPr="00666123">
              <w:rPr>
                <w:rFonts w:ascii="Times New Roman" w:hAnsi="Times New Roman" w:cs="Times New Roman"/>
                <w:b/>
                <w:bCs/>
                <w:sz w:val="16"/>
                <w:szCs w:val="16"/>
              </w:rPr>
              <w:t>)</w:t>
            </w:r>
          </w:p>
        </w:tc>
        <w:tc>
          <w:tcPr>
            <w:tcW w:w="849" w:type="dxa"/>
            <w:tcBorders>
              <w:top w:val="nil"/>
              <w:left w:val="nil"/>
              <w:bottom w:val="single" w:sz="4" w:space="0" w:color="auto"/>
              <w:right w:val="single" w:sz="4" w:space="0" w:color="auto"/>
            </w:tcBorders>
            <w:shd w:val="clear" w:color="auto" w:fill="F79646" w:themeFill="accent6"/>
            <w:vAlign w:val="center"/>
            <w:hideMark/>
          </w:tcPr>
          <w:p w14:paraId="5BD4BE79" w14:textId="5AB41BA9"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9</w:t>
            </w:r>
            <w:r w:rsidRPr="00666123">
              <w:rPr>
                <w:rFonts w:ascii="Times New Roman" w:hAnsi="Times New Roman" w:cs="Times New Roman"/>
                <w:b/>
                <w:bCs/>
                <w:sz w:val="16"/>
                <w:szCs w:val="16"/>
              </w:rPr>
              <w:t>)</w:t>
            </w:r>
          </w:p>
        </w:tc>
        <w:tc>
          <w:tcPr>
            <w:tcW w:w="848" w:type="dxa"/>
            <w:tcBorders>
              <w:top w:val="nil"/>
              <w:left w:val="nil"/>
              <w:bottom w:val="single" w:sz="4" w:space="0" w:color="auto"/>
              <w:right w:val="single" w:sz="4" w:space="0" w:color="auto"/>
            </w:tcBorders>
            <w:shd w:val="clear" w:color="auto" w:fill="F79646" w:themeFill="accent6"/>
            <w:vAlign w:val="center"/>
            <w:hideMark/>
          </w:tcPr>
          <w:p w14:paraId="0B9C13C8" w14:textId="781CAE67"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10</w:t>
            </w:r>
            <w:r w:rsidRPr="00666123">
              <w:rPr>
                <w:rFonts w:ascii="Times New Roman" w:hAnsi="Times New Roman" w:cs="Times New Roman"/>
                <w:b/>
                <w:bCs/>
                <w:sz w:val="16"/>
                <w:szCs w:val="16"/>
              </w:rPr>
              <w:t>)</w:t>
            </w:r>
          </w:p>
        </w:tc>
        <w:tc>
          <w:tcPr>
            <w:tcW w:w="989" w:type="dxa"/>
            <w:tcBorders>
              <w:top w:val="nil"/>
              <w:left w:val="nil"/>
              <w:bottom w:val="single" w:sz="4" w:space="0" w:color="auto"/>
              <w:right w:val="single" w:sz="4" w:space="0" w:color="auto"/>
            </w:tcBorders>
            <w:shd w:val="clear" w:color="auto" w:fill="F79646" w:themeFill="accent6"/>
            <w:vAlign w:val="center"/>
            <w:hideMark/>
          </w:tcPr>
          <w:p w14:paraId="7DAFA1BD" w14:textId="7AB9AD66"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11</w:t>
            </w:r>
            <w:r w:rsidRPr="00666123">
              <w:rPr>
                <w:rFonts w:ascii="Times New Roman" w:hAnsi="Times New Roman" w:cs="Times New Roman"/>
                <w:b/>
                <w:bCs/>
                <w:sz w:val="16"/>
                <w:szCs w:val="16"/>
              </w:rPr>
              <w:t>)</w:t>
            </w:r>
          </w:p>
        </w:tc>
        <w:tc>
          <w:tcPr>
            <w:tcW w:w="990" w:type="dxa"/>
            <w:tcBorders>
              <w:top w:val="nil"/>
              <w:left w:val="nil"/>
              <w:bottom w:val="single" w:sz="4" w:space="0" w:color="auto"/>
              <w:right w:val="single" w:sz="4" w:space="0" w:color="auto"/>
            </w:tcBorders>
            <w:shd w:val="clear" w:color="auto" w:fill="F79646" w:themeFill="accent6"/>
            <w:vAlign w:val="center"/>
            <w:hideMark/>
          </w:tcPr>
          <w:p w14:paraId="55DCD7CE" w14:textId="2922A1D5"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12</w:t>
            </w:r>
            <w:r w:rsidRPr="00666123">
              <w:rPr>
                <w:rFonts w:ascii="Times New Roman" w:hAnsi="Times New Roman" w:cs="Times New Roman"/>
                <w:b/>
                <w:bCs/>
                <w:sz w:val="16"/>
                <w:szCs w:val="16"/>
              </w:rPr>
              <w:t>)</w:t>
            </w:r>
          </w:p>
        </w:tc>
        <w:tc>
          <w:tcPr>
            <w:tcW w:w="989" w:type="dxa"/>
            <w:tcBorders>
              <w:top w:val="nil"/>
              <w:left w:val="nil"/>
              <w:bottom w:val="single" w:sz="4" w:space="0" w:color="auto"/>
              <w:right w:val="single" w:sz="4" w:space="0" w:color="auto"/>
            </w:tcBorders>
            <w:shd w:val="clear" w:color="auto" w:fill="F79646" w:themeFill="accent6"/>
            <w:vAlign w:val="center"/>
            <w:hideMark/>
          </w:tcPr>
          <w:p w14:paraId="144FD554" w14:textId="17180465"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13</w:t>
            </w:r>
            <w:r w:rsidRPr="00666123">
              <w:rPr>
                <w:rFonts w:ascii="Times New Roman" w:hAnsi="Times New Roman" w:cs="Times New Roman"/>
                <w:b/>
                <w:bCs/>
                <w:sz w:val="16"/>
                <w:szCs w:val="16"/>
              </w:rPr>
              <w:t>)</w:t>
            </w:r>
          </w:p>
        </w:tc>
        <w:tc>
          <w:tcPr>
            <w:tcW w:w="989" w:type="dxa"/>
            <w:tcBorders>
              <w:top w:val="nil"/>
              <w:left w:val="nil"/>
              <w:bottom w:val="single" w:sz="4" w:space="0" w:color="auto"/>
              <w:right w:val="single" w:sz="4" w:space="0" w:color="auto"/>
            </w:tcBorders>
            <w:shd w:val="clear" w:color="auto" w:fill="F79646" w:themeFill="accent6"/>
            <w:vAlign w:val="center"/>
            <w:hideMark/>
          </w:tcPr>
          <w:p w14:paraId="55B7A2AC" w14:textId="719A6492"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14</w:t>
            </w:r>
            <w:r w:rsidRPr="00666123">
              <w:rPr>
                <w:rFonts w:ascii="Times New Roman" w:hAnsi="Times New Roman" w:cs="Times New Roman"/>
                <w:b/>
                <w:bCs/>
                <w:sz w:val="16"/>
                <w:szCs w:val="16"/>
              </w:rPr>
              <w:t>)</w:t>
            </w:r>
          </w:p>
        </w:tc>
        <w:tc>
          <w:tcPr>
            <w:tcW w:w="708" w:type="dxa"/>
            <w:tcBorders>
              <w:top w:val="nil"/>
              <w:left w:val="nil"/>
              <w:bottom w:val="single" w:sz="4" w:space="0" w:color="auto"/>
              <w:right w:val="single" w:sz="4" w:space="0" w:color="auto"/>
            </w:tcBorders>
            <w:shd w:val="clear" w:color="auto" w:fill="F79646" w:themeFill="accent6"/>
            <w:vAlign w:val="center"/>
            <w:hideMark/>
          </w:tcPr>
          <w:p w14:paraId="00E8924E" w14:textId="6D1D89E3"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15</w:t>
            </w:r>
            <w:r w:rsidRPr="00666123">
              <w:rPr>
                <w:rFonts w:ascii="Times New Roman" w:hAnsi="Times New Roman" w:cs="Times New Roman"/>
                <w:b/>
                <w:bCs/>
                <w:sz w:val="16"/>
                <w:szCs w:val="16"/>
              </w:rPr>
              <w:t>)</w:t>
            </w:r>
          </w:p>
        </w:tc>
        <w:tc>
          <w:tcPr>
            <w:tcW w:w="730" w:type="dxa"/>
            <w:tcBorders>
              <w:top w:val="nil"/>
              <w:left w:val="nil"/>
              <w:bottom w:val="single" w:sz="4" w:space="0" w:color="auto"/>
              <w:right w:val="single" w:sz="4" w:space="0" w:color="auto"/>
            </w:tcBorders>
            <w:shd w:val="clear" w:color="auto" w:fill="F79646" w:themeFill="accent6"/>
            <w:vAlign w:val="center"/>
            <w:hideMark/>
          </w:tcPr>
          <w:p w14:paraId="75416A70" w14:textId="25D82613"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16</w:t>
            </w:r>
            <w:r w:rsidRPr="00666123">
              <w:rPr>
                <w:rFonts w:ascii="Times New Roman" w:hAnsi="Times New Roman" w:cs="Times New Roman"/>
                <w:b/>
                <w:bCs/>
                <w:sz w:val="16"/>
                <w:szCs w:val="16"/>
              </w:rPr>
              <w:t>)</w:t>
            </w:r>
          </w:p>
        </w:tc>
        <w:tc>
          <w:tcPr>
            <w:tcW w:w="848" w:type="dxa"/>
            <w:tcBorders>
              <w:top w:val="nil"/>
              <w:left w:val="nil"/>
              <w:bottom w:val="single" w:sz="4" w:space="0" w:color="auto"/>
              <w:right w:val="single" w:sz="4" w:space="0" w:color="auto"/>
            </w:tcBorders>
            <w:shd w:val="clear" w:color="auto" w:fill="F79646" w:themeFill="accent6"/>
            <w:vAlign w:val="center"/>
            <w:hideMark/>
          </w:tcPr>
          <w:p w14:paraId="699D3C0E" w14:textId="6896EFFF"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17</w:t>
            </w:r>
            <w:r w:rsidRPr="00666123">
              <w:rPr>
                <w:rFonts w:ascii="Times New Roman" w:hAnsi="Times New Roman" w:cs="Times New Roman"/>
                <w:b/>
                <w:bCs/>
                <w:sz w:val="16"/>
                <w:szCs w:val="16"/>
              </w:rPr>
              <w:t>)</w:t>
            </w:r>
          </w:p>
        </w:tc>
        <w:tc>
          <w:tcPr>
            <w:tcW w:w="788" w:type="dxa"/>
            <w:tcBorders>
              <w:top w:val="nil"/>
              <w:left w:val="nil"/>
              <w:bottom w:val="single" w:sz="4" w:space="0" w:color="auto"/>
              <w:right w:val="single" w:sz="4" w:space="0" w:color="auto"/>
            </w:tcBorders>
            <w:shd w:val="clear" w:color="auto" w:fill="F79646" w:themeFill="accent6"/>
            <w:vAlign w:val="center"/>
            <w:hideMark/>
          </w:tcPr>
          <w:p w14:paraId="5015C3B8" w14:textId="21E80D1B"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18</w:t>
            </w:r>
            <w:r w:rsidRPr="00666123">
              <w:rPr>
                <w:rFonts w:ascii="Times New Roman" w:hAnsi="Times New Roman" w:cs="Times New Roman"/>
                <w:b/>
                <w:bCs/>
                <w:sz w:val="16"/>
                <w:szCs w:val="16"/>
              </w:rPr>
              <w:t>)</w:t>
            </w:r>
          </w:p>
        </w:tc>
        <w:tc>
          <w:tcPr>
            <w:tcW w:w="959" w:type="dxa"/>
            <w:tcBorders>
              <w:top w:val="nil"/>
              <w:left w:val="nil"/>
              <w:bottom w:val="single" w:sz="4" w:space="0" w:color="auto"/>
              <w:right w:val="single" w:sz="4" w:space="0" w:color="auto"/>
            </w:tcBorders>
            <w:shd w:val="clear" w:color="auto" w:fill="F79646" w:themeFill="accent6"/>
            <w:vAlign w:val="center"/>
            <w:hideMark/>
          </w:tcPr>
          <w:p w14:paraId="6E02537D" w14:textId="138E34F3" w:rsidR="0084129E" w:rsidRPr="00666123" w:rsidRDefault="008D56A9" w:rsidP="00666123">
            <w:pPr>
              <w:jc w:val="center"/>
              <w:rPr>
                <w:rFonts w:ascii="Times New Roman" w:hAnsi="Times New Roman" w:cs="Times New Roman"/>
                <w:b/>
                <w:bCs/>
                <w:sz w:val="16"/>
                <w:szCs w:val="16"/>
              </w:rPr>
            </w:pPr>
            <w:r w:rsidRPr="00666123">
              <w:rPr>
                <w:rFonts w:ascii="Times New Roman" w:hAnsi="Times New Roman" w:cs="Times New Roman"/>
                <w:b/>
                <w:bCs/>
                <w:sz w:val="16"/>
                <w:szCs w:val="16"/>
              </w:rPr>
              <w:t>(</w:t>
            </w:r>
            <w:r w:rsidR="0084129E" w:rsidRPr="00666123">
              <w:rPr>
                <w:rFonts w:ascii="Times New Roman" w:hAnsi="Times New Roman" w:cs="Times New Roman"/>
                <w:b/>
                <w:bCs/>
                <w:sz w:val="16"/>
                <w:szCs w:val="16"/>
              </w:rPr>
              <w:t>19</w:t>
            </w:r>
            <w:r w:rsidRPr="00666123">
              <w:rPr>
                <w:rFonts w:ascii="Times New Roman" w:hAnsi="Times New Roman" w:cs="Times New Roman"/>
                <w:b/>
                <w:bCs/>
                <w:sz w:val="16"/>
                <w:szCs w:val="16"/>
              </w:rPr>
              <w:t>)</w:t>
            </w:r>
          </w:p>
        </w:tc>
      </w:tr>
      <w:tr w:rsidR="00BD2A38" w:rsidRPr="00666123" w14:paraId="225081BC" w14:textId="77777777" w:rsidTr="00876170">
        <w:trPr>
          <w:trHeight w:val="460"/>
          <w:jc w:val="center"/>
        </w:trPr>
        <w:tc>
          <w:tcPr>
            <w:tcW w:w="456" w:type="dxa"/>
            <w:tcBorders>
              <w:top w:val="nil"/>
              <w:left w:val="single" w:sz="4" w:space="0" w:color="auto"/>
              <w:bottom w:val="single" w:sz="4" w:space="0" w:color="auto"/>
              <w:right w:val="single" w:sz="4" w:space="0" w:color="auto"/>
            </w:tcBorders>
            <w:vAlign w:val="center"/>
            <w:hideMark/>
          </w:tcPr>
          <w:p w14:paraId="302E2B48"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w:t>
            </w:r>
          </w:p>
        </w:tc>
        <w:tc>
          <w:tcPr>
            <w:tcW w:w="1262" w:type="dxa"/>
            <w:tcBorders>
              <w:top w:val="nil"/>
              <w:left w:val="nil"/>
              <w:bottom w:val="single" w:sz="4" w:space="0" w:color="auto"/>
              <w:right w:val="single" w:sz="4" w:space="0" w:color="auto"/>
            </w:tcBorders>
            <w:vAlign w:val="center"/>
            <w:hideMark/>
          </w:tcPr>
          <w:p w14:paraId="763F40AB"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Indeks Resiko Bencana</w:t>
            </w:r>
          </w:p>
        </w:tc>
        <w:tc>
          <w:tcPr>
            <w:tcW w:w="678" w:type="dxa"/>
            <w:tcBorders>
              <w:top w:val="nil"/>
              <w:left w:val="nil"/>
              <w:bottom w:val="single" w:sz="4" w:space="0" w:color="auto"/>
              <w:right w:val="single" w:sz="4" w:space="0" w:color="auto"/>
            </w:tcBorders>
            <w:vAlign w:val="center"/>
            <w:hideMark/>
          </w:tcPr>
          <w:p w14:paraId="73A0E651"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 </w:t>
            </w:r>
          </w:p>
        </w:tc>
        <w:tc>
          <w:tcPr>
            <w:tcW w:w="677" w:type="dxa"/>
            <w:tcBorders>
              <w:top w:val="nil"/>
              <w:left w:val="nil"/>
              <w:bottom w:val="single" w:sz="4" w:space="0" w:color="auto"/>
              <w:right w:val="single" w:sz="4" w:space="0" w:color="auto"/>
            </w:tcBorders>
            <w:vAlign w:val="center"/>
            <w:hideMark/>
          </w:tcPr>
          <w:p w14:paraId="7EB0978D"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IKU</w:t>
            </w:r>
          </w:p>
        </w:tc>
        <w:tc>
          <w:tcPr>
            <w:tcW w:w="734" w:type="dxa"/>
            <w:tcBorders>
              <w:top w:val="nil"/>
              <w:left w:val="nil"/>
              <w:bottom w:val="single" w:sz="4" w:space="0" w:color="auto"/>
              <w:right w:val="single" w:sz="4" w:space="0" w:color="auto"/>
            </w:tcBorders>
            <w:vAlign w:val="center"/>
            <w:hideMark/>
          </w:tcPr>
          <w:p w14:paraId="57B2EC3D" w14:textId="3A17B42A" w:rsidR="000B0AF6" w:rsidRPr="00666123" w:rsidRDefault="0042102E" w:rsidP="005264BC">
            <w:pPr>
              <w:rPr>
                <w:rFonts w:ascii="Times New Roman" w:hAnsi="Times New Roman" w:cs="Times New Roman"/>
                <w:sz w:val="16"/>
                <w:szCs w:val="16"/>
              </w:rPr>
            </w:pPr>
            <w:r w:rsidRPr="00666123">
              <w:rPr>
                <w:rFonts w:ascii="Times New Roman" w:hAnsi="Times New Roman" w:cs="Times New Roman"/>
                <w:sz w:val="16"/>
                <w:szCs w:val="16"/>
              </w:rPr>
              <w:t>127</w:t>
            </w:r>
          </w:p>
        </w:tc>
        <w:tc>
          <w:tcPr>
            <w:tcW w:w="734" w:type="dxa"/>
            <w:tcBorders>
              <w:top w:val="nil"/>
              <w:left w:val="nil"/>
              <w:bottom w:val="single" w:sz="4" w:space="0" w:color="auto"/>
              <w:right w:val="single" w:sz="4" w:space="0" w:color="auto"/>
            </w:tcBorders>
            <w:noWrap/>
            <w:vAlign w:val="center"/>
            <w:hideMark/>
          </w:tcPr>
          <w:p w14:paraId="061DCF48" w14:textId="444C4012" w:rsidR="000B0AF6" w:rsidRPr="00666123" w:rsidRDefault="0042102E" w:rsidP="005264BC">
            <w:pPr>
              <w:rPr>
                <w:rFonts w:ascii="Times New Roman" w:hAnsi="Times New Roman" w:cs="Times New Roman"/>
                <w:sz w:val="16"/>
                <w:szCs w:val="16"/>
              </w:rPr>
            </w:pPr>
            <w:r w:rsidRPr="00666123">
              <w:rPr>
                <w:rFonts w:ascii="Times New Roman" w:hAnsi="Times New Roman" w:cs="Times New Roman"/>
                <w:sz w:val="16"/>
                <w:szCs w:val="16"/>
              </w:rPr>
              <w:t>122</w:t>
            </w:r>
          </w:p>
        </w:tc>
        <w:tc>
          <w:tcPr>
            <w:tcW w:w="734" w:type="dxa"/>
            <w:tcBorders>
              <w:top w:val="nil"/>
              <w:left w:val="nil"/>
              <w:bottom w:val="single" w:sz="4" w:space="0" w:color="auto"/>
              <w:right w:val="single" w:sz="4" w:space="0" w:color="auto"/>
            </w:tcBorders>
            <w:noWrap/>
            <w:vAlign w:val="center"/>
            <w:hideMark/>
          </w:tcPr>
          <w:p w14:paraId="40A5BEF2" w14:textId="546CA972"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w:t>
            </w:r>
            <w:r w:rsidR="0065328F" w:rsidRPr="00666123">
              <w:rPr>
                <w:rFonts w:ascii="Times New Roman" w:hAnsi="Times New Roman" w:cs="Times New Roman"/>
                <w:sz w:val="16"/>
                <w:szCs w:val="16"/>
              </w:rPr>
              <w:t>18</w:t>
            </w:r>
          </w:p>
        </w:tc>
        <w:tc>
          <w:tcPr>
            <w:tcW w:w="734" w:type="dxa"/>
            <w:tcBorders>
              <w:top w:val="nil"/>
              <w:left w:val="nil"/>
              <w:bottom w:val="single" w:sz="4" w:space="0" w:color="auto"/>
              <w:right w:val="single" w:sz="4" w:space="0" w:color="auto"/>
            </w:tcBorders>
            <w:noWrap/>
            <w:vAlign w:val="center"/>
            <w:hideMark/>
          </w:tcPr>
          <w:p w14:paraId="319B0FD3" w14:textId="7FFECDDA"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11</w:t>
            </w:r>
            <w:r w:rsidR="0065328F" w:rsidRPr="00666123">
              <w:rPr>
                <w:rFonts w:ascii="Times New Roman" w:hAnsi="Times New Roman" w:cs="Times New Roman"/>
                <w:sz w:val="16"/>
                <w:szCs w:val="16"/>
              </w:rPr>
              <w:t>3</w:t>
            </w:r>
          </w:p>
        </w:tc>
        <w:tc>
          <w:tcPr>
            <w:tcW w:w="849" w:type="dxa"/>
            <w:tcBorders>
              <w:top w:val="nil"/>
              <w:left w:val="nil"/>
              <w:bottom w:val="single" w:sz="4" w:space="0" w:color="auto"/>
              <w:right w:val="single" w:sz="4" w:space="0" w:color="auto"/>
            </w:tcBorders>
            <w:noWrap/>
            <w:vAlign w:val="center"/>
            <w:hideMark/>
          </w:tcPr>
          <w:p w14:paraId="24BAD730" w14:textId="6344582C"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108</w:t>
            </w:r>
          </w:p>
        </w:tc>
        <w:tc>
          <w:tcPr>
            <w:tcW w:w="848" w:type="dxa"/>
            <w:tcBorders>
              <w:top w:val="nil"/>
              <w:left w:val="nil"/>
              <w:bottom w:val="single" w:sz="4" w:space="0" w:color="auto"/>
              <w:right w:val="single" w:sz="4" w:space="0" w:color="auto"/>
            </w:tcBorders>
            <w:noWrap/>
            <w:vAlign w:val="center"/>
          </w:tcPr>
          <w:p w14:paraId="2EDE157E" w14:textId="5B776F8C" w:rsidR="000B0AF6" w:rsidRPr="00666123" w:rsidRDefault="0065328F" w:rsidP="005264BC">
            <w:pPr>
              <w:rPr>
                <w:rFonts w:ascii="Times New Roman" w:hAnsi="Times New Roman" w:cs="Times New Roman"/>
                <w:sz w:val="16"/>
                <w:szCs w:val="16"/>
              </w:rPr>
            </w:pPr>
            <w:r w:rsidRPr="00666123">
              <w:rPr>
                <w:rFonts w:ascii="Times New Roman" w:hAnsi="Times New Roman" w:cs="Times New Roman"/>
                <w:sz w:val="16"/>
                <w:szCs w:val="16"/>
              </w:rPr>
              <w:t>1</w:t>
            </w:r>
            <w:r w:rsidR="00235E2A" w:rsidRPr="00666123">
              <w:rPr>
                <w:rFonts w:ascii="Times New Roman" w:hAnsi="Times New Roman" w:cs="Times New Roman"/>
                <w:sz w:val="16"/>
                <w:szCs w:val="16"/>
              </w:rPr>
              <w:t>31,60</w:t>
            </w:r>
          </w:p>
        </w:tc>
        <w:tc>
          <w:tcPr>
            <w:tcW w:w="989" w:type="dxa"/>
            <w:tcBorders>
              <w:top w:val="nil"/>
              <w:left w:val="nil"/>
              <w:bottom w:val="single" w:sz="4" w:space="0" w:color="auto"/>
              <w:right w:val="single" w:sz="4" w:space="0" w:color="auto"/>
            </w:tcBorders>
            <w:noWrap/>
            <w:vAlign w:val="center"/>
          </w:tcPr>
          <w:p w14:paraId="18EB6070" w14:textId="4B5C7508" w:rsidR="000B0AF6" w:rsidRPr="00666123" w:rsidRDefault="0065328F" w:rsidP="005264BC">
            <w:pPr>
              <w:rPr>
                <w:rFonts w:ascii="Times New Roman" w:hAnsi="Times New Roman" w:cs="Times New Roman"/>
                <w:sz w:val="16"/>
                <w:szCs w:val="16"/>
              </w:rPr>
            </w:pPr>
            <w:r w:rsidRPr="00666123">
              <w:rPr>
                <w:rFonts w:ascii="Times New Roman" w:hAnsi="Times New Roman" w:cs="Times New Roman"/>
                <w:sz w:val="16"/>
                <w:szCs w:val="16"/>
              </w:rPr>
              <w:t>12</w:t>
            </w:r>
            <w:r w:rsidR="00235E2A" w:rsidRPr="00666123">
              <w:rPr>
                <w:rFonts w:ascii="Times New Roman" w:hAnsi="Times New Roman" w:cs="Times New Roman"/>
                <w:sz w:val="16"/>
                <w:szCs w:val="16"/>
              </w:rPr>
              <w:t>3,18</w:t>
            </w:r>
          </w:p>
        </w:tc>
        <w:tc>
          <w:tcPr>
            <w:tcW w:w="990" w:type="dxa"/>
            <w:tcBorders>
              <w:top w:val="nil"/>
              <w:left w:val="nil"/>
              <w:bottom w:val="single" w:sz="4" w:space="0" w:color="auto"/>
              <w:right w:val="single" w:sz="4" w:space="0" w:color="auto"/>
            </w:tcBorders>
            <w:noWrap/>
            <w:vAlign w:val="center"/>
            <w:hideMark/>
          </w:tcPr>
          <w:p w14:paraId="18DF5E1D" w14:textId="5696C523"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124,95</w:t>
            </w:r>
          </w:p>
        </w:tc>
        <w:tc>
          <w:tcPr>
            <w:tcW w:w="989" w:type="dxa"/>
            <w:tcBorders>
              <w:top w:val="nil"/>
              <w:left w:val="nil"/>
              <w:bottom w:val="single" w:sz="4" w:space="0" w:color="auto"/>
              <w:right w:val="single" w:sz="4" w:space="0" w:color="auto"/>
            </w:tcBorders>
            <w:noWrap/>
            <w:vAlign w:val="center"/>
            <w:hideMark/>
          </w:tcPr>
          <w:p w14:paraId="4C2A4591" w14:textId="65F9EB0F"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111,58</w:t>
            </w:r>
          </w:p>
        </w:tc>
        <w:tc>
          <w:tcPr>
            <w:tcW w:w="989" w:type="dxa"/>
            <w:tcBorders>
              <w:top w:val="nil"/>
              <w:left w:val="nil"/>
              <w:bottom w:val="single" w:sz="4" w:space="0" w:color="auto"/>
              <w:right w:val="single" w:sz="4" w:space="0" w:color="auto"/>
            </w:tcBorders>
            <w:noWrap/>
            <w:vAlign w:val="center"/>
            <w:hideMark/>
          </w:tcPr>
          <w:p w14:paraId="0CBBAD03" w14:textId="1F3B0E1D" w:rsidR="000B0AF6" w:rsidRPr="00666123" w:rsidRDefault="00235E2A" w:rsidP="005264BC">
            <w:pPr>
              <w:rPr>
                <w:rFonts w:ascii="Times New Roman" w:hAnsi="Times New Roman" w:cs="Times New Roman"/>
                <w:sz w:val="16"/>
                <w:szCs w:val="16"/>
              </w:rPr>
            </w:pPr>
            <w:r w:rsidRPr="00666123">
              <w:rPr>
                <w:rFonts w:ascii="Times New Roman" w:hAnsi="Times New Roman" w:cs="Times New Roman"/>
                <w:sz w:val="16"/>
                <w:szCs w:val="16"/>
              </w:rPr>
              <w:t>111,58</w:t>
            </w:r>
          </w:p>
        </w:tc>
        <w:tc>
          <w:tcPr>
            <w:tcW w:w="708" w:type="dxa"/>
            <w:tcBorders>
              <w:top w:val="nil"/>
              <w:left w:val="nil"/>
              <w:bottom w:val="single" w:sz="4" w:space="0" w:color="auto"/>
              <w:right w:val="single" w:sz="4" w:space="0" w:color="auto"/>
            </w:tcBorders>
            <w:noWrap/>
            <w:vAlign w:val="center"/>
            <w:hideMark/>
          </w:tcPr>
          <w:p w14:paraId="16E8FDB2" w14:textId="07B40F52" w:rsidR="000B0AF6" w:rsidRPr="00666123" w:rsidRDefault="00235E2A" w:rsidP="005264BC">
            <w:pPr>
              <w:rPr>
                <w:rFonts w:ascii="Times New Roman" w:hAnsi="Times New Roman" w:cs="Times New Roman"/>
                <w:sz w:val="16"/>
                <w:szCs w:val="16"/>
              </w:rPr>
            </w:pPr>
            <w:r w:rsidRPr="00666123">
              <w:rPr>
                <w:rFonts w:ascii="Times New Roman" w:hAnsi="Times New Roman" w:cs="Times New Roman"/>
                <w:sz w:val="16"/>
                <w:szCs w:val="16"/>
              </w:rPr>
              <w:t>103%</w:t>
            </w:r>
          </w:p>
        </w:tc>
        <w:tc>
          <w:tcPr>
            <w:tcW w:w="730" w:type="dxa"/>
            <w:tcBorders>
              <w:top w:val="nil"/>
              <w:left w:val="nil"/>
              <w:bottom w:val="single" w:sz="4" w:space="0" w:color="auto"/>
              <w:right w:val="single" w:sz="4" w:space="0" w:color="auto"/>
            </w:tcBorders>
            <w:noWrap/>
            <w:vAlign w:val="center"/>
            <w:hideMark/>
          </w:tcPr>
          <w:p w14:paraId="03595296" w14:textId="538DC4FF" w:rsidR="000B0AF6" w:rsidRPr="00666123" w:rsidRDefault="00BA7FBC" w:rsidP="005264BC">
            <w:pPr>
              <w:rPr>
                <w:rFonts w:ascii="Times New Roman" w:hAnsi="Times New Roman" w:cs="Times New Roman"/>
                <w:sz w:val="16"/>
                <w:szCs w:val="16"/>
              </w:rPr>
            </w:pPr>
            <w:r w:rsidRPr="00666123">
              <w:rPr>
                <w:rFonts w:ascii="Times New Roman" w:hAnsi="Times New Roman" w:cs="Times New Roman"/>
                <w:sz w:val="16"/>
                <w:szCs w:val="16"/>
              </w:rPr>
              <w:t>10</w:t>
            </w:r>
            <w:r w:rsidR="00235E2A" w:rsidRPr="00666123">
              <w:rPr>
                <w:rFonts w:ascii="Times New Roman" w:hAnsi="Times New Roman" w:cs="Times New Roman"/>
                <w:sz w:val="16"/>
                <w:szCs w:val="16"/>
              </w:rPr>
              <w:t>1</w:t>
            </w:r>
            <w:r w:rsidRPr="00666123">
              <w:rPr>
                <w:rFonts w:ascii="Times New Roman" w:hAnsi="Times New Roman" w:cs="Times New Roman"/>
                <w:sz w:val="16"/>
                <w:szCs w:val="16"/>
              </w:rPr>
              <w:t>%</w:t>
            </w:r>
          </w:p>
        </w:tc>
        <w:tc>
          <w:tcPr>
            <w:tcW w:w="848" w:type="dxa"/>
            <w:tcBorders>
              <w:top w:val="nil"/>
              <w:left w:val="nil"/>
              <w:bottom w:val="single" w:sz="4" w:space="0" w:color="auto"/>
              <w:right w:val="single" w:sz="4" w:space="0" w:color="auto"/>
            </w:tcBorders>
            <w:noWrap/>
            <w:vAlign w:val="center"/>
            <w:hideMark/>
          </w:tcPr>
          <w:p w14:paraId="14C1EB75" w14:textId="23AC0C79"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97,63%</w:t>
            </w:r>
          </w:p>
        </w:tc>
        <w:tc>
          <w:tcPr>
            <w:tcW w:w="788" w:type="dxa"/>
            <w:tcBorders>
              <w:top w:val="nil"/>
              <w:left w:val="nil"/>
              <w:bottom w:val="single" w:sz="4" w:space="0" w:color="auto"/>
              <w:right w:val="single" w:sz="4" w:space="0" w:color="auto"/>
            </w:tcBorders>
            <w:noWrap/>
            <w:vAlign w:val="center"/>
            <w:hideMark/>
          </w:tcPr>
          <w:p w14:paraId="6E72AC5C" w14:textId="7BB67F78"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94,56%</w:t>
            </w:r>
          </w:p>
        </w:tc>
        <w:tc>
          <w:tcPr>
            <w:tcW w:w="959" w:type="dxa"/>
            <w:tcBorders>
              <w:top w:val="nil"/>
              <w:left w:val="nil"/>
              <w:bottom w:val="single" w:sz="4" w:space="0" w:color="auto"/>
              <w:right w:val="single" w:sz="4" w:space="0" w:color="auto"/>
            </w:tcBorders>
            <w:noWrap/>
            <w:vAlign w:val="center"/>
            <w:hideMark/>
          </w:tcPr>
          <w:p w14:paraId="404B42DA" w14:textId="13AF6FBC" w:rsidR="000B0AF6" w:rsidRPr="00666123" w:rsidRDefault="00BA7FBC" w:rsidP="005264BC">
            <w:pPr>
              <w:rPr>
                <w:rFonts w:ascii="Times New Roman" w:hAnsi="Times New Roman" w:cs="Times New Roman"/>
                <w:sz w:val="16"/>
                <w:szCs w:val="16"/>
              </w:rPr>
            </w:pPr>
            <w:r w:rsidRPr="00666123">
              <w:rPr>
                <w:rFonts w:ascii="Times New Roman" w:hAnsi="Times New Roman" w:cs="Times New Roman"/>
                <w:sz w:val="16"/>
                <w:szCs w:val="16"/>
              </w:rPr>
              <w:t>10</w:t>
            </w:r>
            <w:r w:rsidR="00235E2A" w:rsidRPr="00666123">
              <w:rPr>
                <w:rFonts w:ascii="Times New Roman" w:hAnsi="Times New Roman" w:cs="Times New Roman"/>
                <w:sz w:val="16"/>
                <w:szCs w:val="16"/>
              </w:rPr>
              <w:t>3</w:t>
            </w:r>
            <w:r w:rsidRPr="00666123">
              <w:rPr>
                <w:rFonts w:ascii="Times New Roman" w:hAnsi="Times New Roman" w:cs="Times New Roman"/>
                <w:sz w:val="16"/>
                <w:szCs w:val="16"/>
              </w:rPr>
              <w:t>%</w:t>
            </w:r>
          </w:p>
        </w:tc>
      </w:tr>
      <w:tr w:rsidR="00BD2A38" w:rsidRPr="00666123" w14:paraId="61AF257C" w14:textId="77777777" w:rsidTr="00876170">
        <w:trPr>
          <w:trHeight w:val="1060"/>
          <w:jc w:val="center"/>
        </w:trPr>
        <w:tc>
          <w:tcPr>
            <w:tcW w:w="456" w:type="dxa"/>
            <w:tcBorders>
              <w:top w:val="nil"/>
              <w:left w:val="single" w:sz="4" w:space="0" w:color="auto"/>
              <w:bottom w:val="single" w:sz="4" w:space="0" w:color="auto"/>
              <w:right w:val="single" w:sz="4" w:space="0" w:color="auto"/>
            </w:tcBorders>
            <w:vAlign w:val="center"/>
            <w:hideMark/>
          </w:tcPr>
          <w:p w14:paraId="058DC94A"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2</w:t>
            </w:r>
          </w:p>
        </w:tc>
        <w:tc>
          <w:tcPr>
            <w:tcW w:w="1262" w:type="dxa"/>
            <w:tcBorders>
              <w:top w:val="nil"/>
              <w:left w:val="nil"/>
              <w:bottom w:val="single" w:sz="4" w:space="0" w:color="auto"/>
              <w:right w:val="single" w:sz="4" w:space="0" w:color="auto"/>
            </w:tcBorders>
            <w:vAlign w:val="center"/>
            <w:hideMark/>
          </w:tcPr>
          <w:p w14:paraId="2B6FD401"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Nilai Akuntabilitas Kinerja Instansi Pemerintah (AKIP) BPBD</w:t>
            </w:r>
          </w:p>
        </w:tc>
        <w:tc>
          <w:tcPr>
            <w:tcW w:w="678" w:type="dxa"/>
            <w:tcBorders>
              <w:top w:val="nil"/>
              <w:left w:val="nil"/>
              <w:bottom w:val="single" w:sz="4" w:space="0" w:color="auto"/>
              <w:right w:val="single" w:sz="4" w:space="0" w:color="auto"/>
            </w:tcBorders>
            <w:vAlign w:val="center"/>
            <w:hideMark/>
          </w:tcPr>
          <w:p w14:paraId="7C250612"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 </w:t>
            </w:r>
          </w:p>
        </w:tc>
        <w:tc>
          <w:tcPr>
            <w:tcW w:w="677" w:type="dxa"/>
            <w:tcBorders>
              <w:top w:val="nil"/>
              <w:left w:val="nil"/>
              <w:bottom w:val="single" w:sz="4" w:space="0" w:color="auto"/>
              <w:right w:val="single" w:sz="4" w:space="0" w:color="auto"/>
            </w:tcBorders>
            <w:vAlign w:val="center"/>
            <w:hideMark/>
          </w:tcPr>
          <w:p w14:paraId="3366ED55"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IKU</w:t>
            </w:r>
          </w:p>
        </w:tc>
        <w:tc>
          <w:tcPr>
            <w:tcW w:w="734" w:type="dxa"/>
            <w:tcBorders>
              <w:top w:val="nil"/>
              <w:left w:val="nil"/>
              <w:bottom w:val="single" w:sz="4" w:space="0" w:color="auto"/>
              <w:right w:val="single" w:sz="4" w:space="0" w:color="auto"/>
            </w:tcBorders>
            <w:vAlign w:val="center"/>
            <w:hideMark/>
          </w:tcPr>
          <w:p w14:paraId="0EAB950C" w14:textId="2AC98352" w:rsidR="000B0AF6" w:rsidRPr="00666123" w:rsidRDefault="00C81ABB" w:rsidP="005264BC">
            <w:pPr>
              <w:rPr>
                <w:rFonts w:ascii="Times New Roman" w:hAnsi="Times New Roman" w:cs="Times New Roman"/>
                <w:sz w:val="16"/>
                <w:szCs w:val="16"/>
              </w:rPr>
            </w:pPr>
            <w:r w:rsidRPr="00666123">
              <w:rPr>
                <w:rFonts w:ascii="Times New Roman" w:hAnsi="Times New Roman" w:cs="Times New Roman"/>
                <w:sz w:val="16"/>
                <w:szCs w:val="16"/>
              </w:rPr>
              <w:t>75,80</w:t>
            </w:r>
          </w:p>
        </w:tc>
        <w:tc>
          <w:tcPr>
            <w:tcW w:w="734" w:type="dxa"/>
            <w:tcBorders>
              <w:top w:val="nil"/>
              <w:left w:val="nil"/>
              <w:bottom w:val="single" w:sz="4" w:space="0" w:color="auto"/>
              <w:right w:val="single" w:sz="4" w:space="0" w:color="auto"/>
            </w:tcBorders>
            <w:noWrap/>
            <w:vAlign w:val="center"/>
            <w:hideMark/>
          </w:tcPr>
          <w:p w14:paraId="6781A58E" w14:textId="0F192639" w:rsidR="000B0AF6" w:rsidRPr="00666123" w:rsidRDefault="00C81ABB" w:rsidP="005264BC">
            <w:pPr>
              <w:rPr>
                <w:rFonts w:ascii="Times New Roman" w:hAnsi="Times New Roman" w:cs="Times New Roman"/>
                <w:sz w:val="16"/>
                <w:szCs w:val="16"/>
              </w:rPr>
            </w:pPr>
            <w:r w:rsidRPr="00666123">
              <w:rPr>
                <w:rFonts w:ascii="Times New Roman" w:hAnsi="Times New Roman" w:cs="Times New Roman"/>
                <w:sz w:val="16"/>
                <w:szCs w:val="16"/>
              </w:rPr>
              <w:t>75,80</w:t>
            </w:r>
          </w:p>
        </w:tc>
        <w:tc>
          <w:tcPr>
            <w:tcW w:w="734" w:type="dxa"/>
            <w:tcBorders>
              <w:top w:val="nil"/>
              <w:left w:val="nil"/>
              <w:bottom w:val="single" w:sz="4" w:space="0" w:color="auto"/>
              <w:right w:val="single" w:sz="4" w:space="0" w:color="auto"/>
            </w:tcBorders>
            <w:noWrap/>
            <w:vAlign w:val="center"/>
            <w:hideMark/>
          </w:tcPr>
          <w:p w14:paraId="73B91B43" w14:textId="4F0AA3D5"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75,80</w:t>
            </w:r>
          </w:p>
        </w:tc>
        <w:tc>
          <w:tcPr>
            <w:tcW w:w="734" w:type="dxa"/>
            <w:tcBorders>
              <w:top w:val="nil"/>
              <w:left w:val="nil"/>
              <w:bottom w:val="single" w:sz="4" w:space="0" w:color="auto"/>
              <w:right w:val="single" w:sz="4" w:space="0" w:color="auto"/>
            </w:tcBorders>
            <w:noWrap/>
            <w:vAlign w:val="center"/>
            <w:hideMark/>
          </w:tcPr>
          <w:p w14:paraId="1F57E203" w14:textId="4E1F3ECB"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75,80</w:t>
            </w:r>
          </w:p>
        </w:tc>
        <w:tc>
          <w:tcPr>
            <w:tcW w:w="849" w:type="dxa"/>
            <w:tcBorders>
              <w:top w:val="nil"/>
              <w:left w:val="nil"/>
              <w:bottom w:val="single" w:sz="4" w:space="0" w:color="auto"/>
              <w:right w:val="single" w:sz="4" w:space="0" w:color="auto"/>
            </w:tcBorders>
            <w:noWrap/>
            <w:vAlign w:val="center"/>
            <w:hideMark/>
          </w:tcPr>
          <w:p w14:paraId="09864C8F" w14:textId="40DCCD76"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75,80</w:t>
            </w:r>
          </w:p>
        </w:tc>
        <w:tc>
          <w:tcPr>
            <w:tcW w:w="848" w:type="dxa"/>
            <w:tcBorders>
              <w:top w:val="nil"/>
              <w:left w:val="nil"/>
              <w:bottom w:val="single" w:sz="4" w:space="0" w:color="auto"/>
              <w:right w:val="single" w:sz="4" w:space="0" w:color="auto"/>
            </w:tcBorders>
            <w:noWrap/>
            <w:vAlign w:val="center"/>
          </w:tcPr>
          <w:p w14:paraId="0033B7A9" w14:textId="7BD5A74B" w:rsidR="000B0AF6" w:rsidRPr="00666123" w:rsidRDefault="00C81ABB" w:rsidP="005264BC">
            <w:pPr>
              <w:rPr>
                <w:rFonts w:ascii="Times New Roman" w:hAnsi="Times New Roman" w:cs="Times New Roman"/>
                <w:sz w:val="16"/>
                <w:szCs w:val="16"/>
              </w:rPr>
            </w:pPr>
            <w:r w:rsidRPr="00666123">
              <w:rPr>
                <w:rFonts w:ascii="Times New Roman" w:hAnsi="Times New Roman" w:cs="Times New Roman"/>
                <w:sz w:val="16"/>
                <w:szCs w:val="16"/>
              </w:rPr>
              <w:t>72,40</w:t>
            </w:r>
          </w:p>
        </w:tc>
        <w:tc>
          <w:tcPr>
            <w:tcW w:w="989" w:type="dxa"/>
            <w:tcBorders>
              <w:top w:val="nil"/>
              <w:left w:val="nil"/>
              <w:bottom w:val="single" w:sz="4" w:space="0" w:color="auto"/>
              <w:right w:val="single" w:sz="4" w:space="0" w:color="auto"/>
            </w:tcBorders>
            <w:noWrap/>
            <w:vAlign w:val="center"/>
          </w:tcPr>
          <w:p w14:paraId="5B197A3A" w14:textId="05FA84A8" w:rsidR="000B0AF6" w:rsidRPr="00666123" w:rsidRDefault="00C81ABB" w:rsidP="005264BC">
            <w:pPr>
              <w:rPr>
                <w:rFonts w:ascii="Times New Roman" w:hAnsi="Times New Roman" w:cs="Times New Roman"/>
                <w:sz w:val="16"/>
                <w:szCs w:val="16"/>
              </w:rPr>
            </w:pPr>
            <w:r w:rsidRPr="00666123">
              <w:rPr>
                <w:rFonts w:ascii="Times New Roman" w:hAnsi="Times New Roman" w:cs="Times New Roman"/>
                <w:sz w:val="16"/>
                <w:szCs w:val="16"/>
              </w:rPr>
              <w:t>42,39</w:t>
            </w:r>
          </w:p>
        </w:tc>
        <w:tc>
          <w:tcPr>
            <w:tcW w:w="990" w:type="dxa"/>
            <w:tcBorders>
              <w:top w:val="nil"/>
              <w:left w:val="nil"/>
              <w:bottom w:val="single" w:sz="4" w:space="0" w:color="auto"/>
              <w:right w:val="single" w:sz="4" w:space="0" w:color="auto"/>
            </w:tcBorders>
            <w:noWrap/>
            <w:vAlign w:val="center"/>
            <w:hideMark/>
          </w:tcPr>
          <w:p w14:paraId="7B72E6DF" w14:textId="66278B32"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50,20</w:t>
            </w:r>
          </w:p>
        </w:tc>
        <w:tc>
          <w:tcPr>
            <w:tcW w:w="989" w:type="dxa"/>
            <w:tcBorders>
              <w:top w:val="nil"/>
              <w:left w:val="nil"/>
              <w:bottom w:val="single" w:sz="4" w:space="0" w:color="auto"/>
              <w:right w:val="single" w:sz="4" w:space="0" w:color="auto"/>
            </w:tcBorders>
            <w:noWrap/>
            <w:vAlign w:val="center"/>
            <w:hideMark/>
          </w:tcPr>
          <w:p w14:paraId="02100582" w14:textId="01774266"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60,06</w:t>
            </w:r>
          </w:p>
        </w:tc>
        <w:tc>
          <w:tcPr>
            <w:tcW w:w="989" w:type="dxa"/>
            <w:tcBorders>
              <w:top w:val="nil"/>
              <w:left w:val="nil"/>
              <w:bottom w:val="single" w:sz="4" w:space="0" w:color="auto"/>
              <w:right w:val="single" w:sz="4" w:space="0" w:color="auto"/>
            </w:tcBorders>
            <w:noWrap/>
            <w:vAlign w:val="center"/>
            <w:hideMark/>
          </w:tcPr>
          <w:p w14:paraId="3BAFEF85" w14:textId="59D00C0A" w:rsidR="000B0AF6" w:rsidRPr="00666123" w:rsidRDefault="00852B8C" w:rsidP="005264BC">
            <w:pPr>
              <w:rPr>
                <w:rFonts w:ascii="Times New Roman" w:hAnsi="Times New Roman" w:cs="Times New Roman"/>
                <w:sz w:val="16"/>
                <w:szCs w:val="16"/>
              </w:rPr>
            </w:pPr>
            <w:r w:rsidRPr="00666123">
              <w:rPr>
                <w:rFonts w:ascii="Times New Roman" w:hAnsi="Times New Roman" w:cs="Times New Roman"/>
                <w:sz w:val="16"/>
                <w:szCs w:val="16"/>
              </w:rPr>
              <w:t>67,33</w:t>
            </w:r>
          </w:p>
        </w:tc>
        <w:tc>
          <w:tcPr>
            <w:tcW w:w="708" w:type="dxa"/>
            <w:tcBorders>
              <w:top w:val="nil"/>
              <w:left w:val="nil"/>
              <w:bottom w:val="single" w:sz="4" w:space="0" w:color="auto"/>
              <w:right w:val="single" w:sz="4" w:space="0" w:color="auto"/>
            </w:tcBorders>
            <w:noWrap/>
            <w:vAlign w:val="center"/>
            <w:hideMark/>
          </w:tcPr>
          <w:p w14:paraId="678489FF" w14:textId="0B830A6E" w:rsidR="000B0AF6" w:rsidRPr="00666123" w:rsidRDefault="00BA7FBC" w:rsidP="005264BC">
            <w:pPr>
              <w:rPr>
                <w:rFonts w:ascii="Times New Roman" w:hAnsi="Times New Roman" w:cs="Times New Roman"/>
                <w:sz w:val="16"/>
                <w:szCs w:val="16"/>
              </w:rPr>
            </w:pPr>
            <w:r w:rsidRPr="00666123">
              <w:rPr>
                <w:rFonts w:ascii="Times New Roman" w:hAnsi="Times New Roman" w:cs="Times New Roman"/>
                <w:sz w:val="16"/>
                <w:szCs w:val="16"/>
              </w:rPr>
              <w:t>95,51%</w:t>
            </w:r>
          </w:p>
        </w:tc>
        <w:tc>
          <w:tcPr>
            <w:tcW w:w="730" w:type="dxa"/>
            <w:tcBorders>
              <w:top w:val="nil"/>
              <w:left w:val="nil"/>
              <w:bottom w:val="single" w:sz="4" w:space="0" w:color="auto"/>
              <w:right w:val="single" w:sz="4" w:space="0" w:color="auto"/>
            </w:tcBorders>
            <w:noWrap/>
            <w:vAlign w:val="center"/>
            <w:hideMark/>
          </w:tcPr>
          <w:p w14:paraId="62AEF3D2" w14:textId="3D33E020" w:rsidR="000B0AF6" w:rsidRPr="00666123" w:rsidRDefault="00BA7FBC" w:rsidP="005264BC">
            <w:pPr>
              <w:rPr>
                <w:rFonts w:ascii="Times New Roman" w:hAnsi="Times New Roman" w:cs="Times New Roman"/>
                <w:sz w:val="16"/>
                <w:szCs w:val="16"/>
              </w:rPr>
            </w:pPr>
            <w:r w:rsidRPr="00666123">
              <w:rPr>
                <w:rFonts w:ascii="Times New Roman" w:hAnsi="Times New Roman" w:cs="Times New Roman"/>
                <w:sz w:val="16"/>
                <w:szCs w:val="16"/>
              </w:rPr>
              <w:t>55,92%</w:t>
            </w:r>
          </w:p>
        </w:tc>
        <w:tc>
          <w:tcPr>
            <w:tcW w:w="848" w:type="dxa"/>
            <w:tcBorders>
              <w:top w:val="nil"/>
              <w:left w:val="nil"/>
              <w:bottom w:val="single" w:sz="4" w:space="0" w:color="auto"/>
              <w:right w:val="single" w:sz="4" w:space="0" w:color="auto"/>
            </w:tcBorders>
            <w:noWrap/>
            <w:vAlign w:val="center"/>
            <w:hideMark/>
          </w:tcPr>
          <w:p w14:paraId="6CCCA69D" w14:textId="0A29EE04"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66,23</w:t>
            </w:r>
            <w:r w:rsidR="00BA7FBC" w:rsidRPr="00666123">
              <w:rPr>
                <w:rFonts w:ascii="Times New Roman" w:hAnsi="Times New Roman" w:cs="Times New Roman"/>
                <w:sz w:val="16"/>
                <w:szCs w:val="16"/>
              </w:rPr>
              <w:t>%</w:t>
            </w:r>
          </w:p>
        </w:tc>
        <w:tc>
          <w:tcPr>
            <w:tcW w:w="788" w:type="dxa"/>
            <w:tcBorders>
              <w:top w:val="nil"/>
              <w:left w:val="nil"/>
              <w:bottom w:val="single" w:sz="4" w:space="0" w:color="auto"/>
              <w:right w:val="single" w:sz="4" w:space="0" w:color="auto"/>
            </w:tcBorders>
            <w:noWrap/>
            <w:vAlign w:val="center"/>
            <w:hideMark/>
          </w:tcPr>
          <w:p w14:paraId="0220C163" w14:textId="059CC063"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79,23</w:t>
            </w:r>
            <w:r w:rsidR="00BA7FBC" w:rsidRPr="00666123">
              <w:rPr>
                <w:rFonts w:ascii="Times New Roman" w:hAnsi="Times New Roman" w:cs="Times New Roman"/>
                <w:sz w:val="16"/>
                <w:szCs w:val="16"/>
              </w:rPr>
              <w:t>%</w:t>
            </w:r>
          </w:p>
        </w:tc>
        <w:tc>
          <w:tcPr>
            <w:tcW w:w="959" w:type="dxa"/>
            <w:tcBorders>
              <w:top w:val="nil"/>
              <w:left w:val="nil"/>
              <w:bottom w:val="single" w:sz="4" w:space="0" w:color="auto"/>
              <w:right w:val="single" w:sz="4" w:space="0" w:color="auto"/>
            </w:tcBorders>
            <w:noWrap/>
            <w:vAlign w:val="center"/>
            <w:hideMark/>
          </w:tcPr>
          <w:p w14:paraId="3DA79941" w14:textId="698D3A87" w:rsidR="000B0AF6" w:rsidRPr="00666123" w:rsidRDefault="00BA7FBC" w:rsidP="005264BC">
            <w:pPr>
              <w:rPr>
                <w:rFonts w:ascii="Times New Roman" w:hAnsi="Times New Roman" w:cs="Times New Roman"/>
                <w:sz w:val="16"/>
                <w:szCs w:val="16"/>
              </w:rPr>
            </w:pPr>
            <w:r w:rsidRPr="00666123">
              <w:rPr>
                <w:rFonts w:ascii="Times New Roman" w:hAnsi="Times New Roman" w:cs="Times New Roman"/>
                <w:sz w:val="16"/>
                <w:szCs w:val="16"/>
              </w:rPr>
              <w:t>88,82%</w:t>
            </w:r>
          </w:p>
        </w:tc>
      </w:tr>
      <w:tr w:rsidR="00BD2A38" w:rsidRPr="00666123" w14:paraId="253EA387" w14:textId="77777777" w:rsidTr="00876170">
        <w:trPr>
          <w:trHeight w:val="1290"/>
          <w:jc w:val="center"/>
        </w:trPr>
        <w:tc>
          <w:tcPr>
            <w:tcW w:w="456" w:type="dxa"/>
            <w:tcBorders>
              <w:top w:val="nil"/>
              <w:left w:val="single" w:sz="4" w:space="0" w:color="auto"/>
              <w:bottom w:val="single" w:sz="4" w:space="0" w:color="auto"/>
              <w:right w:val="single" w:sz="4" w:space="0" w:color="auto"/>
            </w:tcBorders>
            <w:vAlign w:val="center"/>
            <w:hideMark/>
          </w:tcPr>
          <w:p w14:paraId="173DF2D8"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3</w:t>
            </w:r>
          </w:p>
        </w:tc>
        <w:tc>
          <w:tcPr>
            <w:tcW w:w="1262" w:type="dxa"/>
            <w:tcBorders>
              <w:top w:val="nil"/>
              <w:left w:val="nil"/>
              <w:bottom w:val="single" w:sz="4" w:space="0" w:color="auto"/>
              <w:right w:val="single" w:sz="4" w:space="0" w:color="auto"/>
            </w:tcBorders>
            <w:vAlign w:val="center"/>
            <w:hideMark/>
          </w:tcPr>
          <w:p w14:paraId="3E9A186B"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Prosentase program penanggulangan bencana dalam dokumen perencanaan</w:t>
            </w:r>
          </w:p>
        </w:tc>
        <w:tc>
          <w:tcPr>
            <w:tcW w:w="678" w:type="dxa"/>
            <w:tcBorders>
              <w:top w:val="nil"/>
              <w:left w:val="nil"/>
              <w:bottom w:val="single" w:sz="4" w:space="0" w:color="auto"/>
              <w:right w:val="single" w:sz="4" w:space="0" w:color="auto"/>
            </w:tcBorders>
            <w:vAlign w:val="center"/>
            <w:hideMark/>
          </w:tcPr>
          <w:p w14:paraId="38A79371"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 </w:t>
            </w:r>
          </w:p>
        </w:tc>
        <w:tc>
          <w:tcPr>
            <w:tcW w:w="677" w:type="dxa"/>
            <w:tcBorders>
              <w:top w:val="nil"/>
              <w:left w:val="nil"/>
              <w:bottom w:val="single" w:sz="4" w:space="0" w:color="auto"/>
              <w:right w:val="single" w:sz="4" w:space="0" w:color="auto"/>
            </w:tcBorders>
            <w:vAlign w:val="center"/>
            <w:hideMark/>
          </w:tcPr>
          <w:p w14:paraId="0FD03656" w14:textId="7777777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IKK</w:t>
            </w:r>
          </w:p>
        </w:tc>
        <w:tc>
          <w:tcPr>
            <w:tcW w:w="734" w:type="dxa"/>
            <w:tcBorders>
              <w:top w:val="nil"/>
              <w:left w:val="nil"/>
              <w:bottom w:val="single" w:sz="4" w:space="0" w:color="auto"/>
              <w:right w:val="single" w:sz="4" w:space="0" w:color="auto"/>
            </w:tcBorders>
            <w:vAlign w:val="center"/>
            <w:hideMark/>
          </w:tcPr>
          <w:p w14:paraId="41C14461" w14:textId="5F0ACC20"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2E690D7D" w14:textId="628D8BEC"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0F373C7F" w14:textId="546E149B"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55187D92" w14:textId="27D291D1"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849" w:type="dxa"/>
            <w:tcBorders>
              <w:top w:val="nil"/>
              <w:left w:val="nil"/>
              <w:bottom w:val="single" w:sz="4" w:space="0" w:color="auto"/>
              <w:right w:val="single" w:sz="4" w:space="0" w:color="auto"/>
            </w:tcBorders>
            <w:noWrap/>
            <w:vAlign w:val="center"/>
            <w:hideMark/>
          </w:tcPr>
          <w:p w14:paraId="2796350A" w14:textId="79A6C32A"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848" w:type="dxa"/>
            <w:tcBorders>
              <w:top w:val="nil"/>
              <w:left w:val="nil"/>
              <w:bottom w:val="single" w:sz="4" w:space="0" w:color="auto"/>
              <w:right w:val="single" w:sz="4" w:space="0" w:color="auto"/>
            </w:tcBorders>
            <w:noWrap/>
            <w:vAlign w:val="center"/>
            <w:hideMark/>
          </w:tcPr>
          <w:p w14:paraId="487D82CB" w14:textId="2AF9BC76"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989" w:type="dxa"/>
            <w:tcBorders>
              <w:top w:val="nil"/>
              <w:left w:val="nil"/>
              <w:bottom w:val="single" w:sz="4" w:space="0" w:color="auto"/>
              <w:right w:val="single" w:sz="4" w:space="0" w:color="auto"/>
            </w:tcBorders>
            <w:noWrap/>
            <w:vAlign w:val="center"/>
            <w:hideMark/>
          </w:tcPr>
          <w:p w14:paraId="120F8E80" w14:textId="1C09A597"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990" w:type="dxa"/>
            <w:tcBorders>
              <w:top w:val="nil"/>
              <w:left w:val="nil"/>
              <w:bottom w:val="single" w:sz="4" w:space="0" w:color="auto"/>
              <w:right w:val="single" w:sz="4" w:space="0" w:color="auto"/>
            </w:tcBorders>
            <w:noWrap/>
            <w:vAlign w:val="center"/>
            <w:hideMark/>
          </w:tcPr>
          <w:p w14:paraId="79DA756D" w14:textId="66D8F675"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989" w:type="dxa"/>
            <w:tcBorders>
              <w:top w:val="nil"/>
              <w:left w:val="nil"/>
              <w:bottom w:val="single" w:sz="4" w:space="0" w:color="auto"/>
              <w:right w:val="single" w:sz="4" w:space="0" w:color="auto"/>
            </w:tcBorders>
            <w:noWrap/>
            <w:vAlign w:val="center"/>
            <w:hideMark/>
          </w:tcPr>
          <w:p w14:paraId="4CD7C7E4" w14:textId="33B0520B"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989" w:type="dxa"/>
            <w:tcBorders>
              <w:top w:val="nil"/>
              <w:left w:val="nil"/>
              <w:bottom w:val="single" w:sz="4" w:space="0" w:color="auto"/>
              <w:right w:val="single" w:sz="4" w:space="0" w:color="auto"/>
            </w:tcBorders>
            <w:noWrap/>
            <w:vAlign w:val="center"/>
            <w:hideMark/>
          </w:tcPr>
          <w:p w14:paraId="0D1C41E2" w14:textId="50BD449C"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708" w:type="dxa"/>
            <w:tcBorders>
              <w:top w:val="nil"/>
              <w:left w:val="nil"/>
              <w:bottom w:val="single" w:sz="4" w:space="0" w:color="auto"/>
              <w:right w:val="single" w:sz="4" w:space="0" w:color="auto"/>
            </w:tcBorders>
            <w:noWrap/>
            <w:vAlign w:val="center"/>
            <w:hideMark/>
          </w:tcPr>
          <w:p w14:paraId="10183C98" w14:textId="17C623DE"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730" w:type="dxa"/>
            <w:tcBorders>
              <w:top w:val="nil"/>
              <w:left w:val="nil"/>
              <w:bottom w:val="single" w:sz="4" w:space="0" w:color="auto"/>
              <w:right w:val="single" w:sz="4" w:space="0" w:color="auto"/>
            </w:tcBorders>
            <w:noWrap/>
            <w:vAlign w:val="center"/>
            <w:hideMark/>
          </w:tcPr>
          <w:p w14:paraId="0CD93D42" w14:textId="45CB76A3"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848" w:type="dxa"/>
            <w:tcBorders>
              <w:top w:val="nil"/>
              <w:left w:val="nil"/>
              <w:bottom w:val="single" w:sz="4" w:space="0" w:color="auto"/>
              <w:right w:val="single" w:sz="4" w:space="0" w:color="auto"/>
            </w:tcBorders>
            <w:noWrap/>
            <w:vAlign w:val="center"/>
            <w:hideMark/>
          </w:tcPr>
          <w:p w14:paraId="050FBCA3" w14:textId="0417CE26"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788" w:type="dxa"/>
            <w:tcBorders>
              <w:top w:val="nil"/>
              <w:left w:val="nil"/>
              <w:bottom w:val="single" w:sz="4" w:space="0" w:color="auto"/>
              <w:right w:val="single" w:sz="4" w:space="0" w:color="auto"/>
            </w:tcBorders>
            <w:noWrap/>
            <w:vAlign w:val="center"/>
            <w:hideMark/>
          </w:tcPr>
          <w:p w14:paraId="47C45A68" w14:textId="0E79BCD4"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959" w:type="dxa"/>
            <w:tcBorders>
              <w:top w:val="nil"/>
              <w:left w:val="nil"/>
              <w:bottom w:val="single" w:sz="4" w:space="0" w:color="auto"/>
              <w:right w:val="single" w:sz="4" w:space="0" w:color="auto"/>
            </w:tcBorders>
            <w:noWrap/>
            <w:vAlign w:val="center"/>
            <w:hideMark/>
          </w:tcPr>
          <w:p w14:paraId="52CD3387" w14:textId="0912C131" w:rsidR="000B0AF6" w:rsidRPr="00666123" w:rsidRDefault="000B0AF6" w:rsidP="005264BC">
            <w:pPr>
              <w:rPr>
                <w:rFonts w:ascii="Times New Roman" w:hAnsi="Times New Roman" w:cs="Times New Roman"/>
                <w:sz w:val="16"/>
                <w:szCs w:val="16"/>
              </w:rPr>
            </w:pPr>
            <w:r w:rsidRPr="00666123">
              <w:rPr>
                <w:rFonts w:ascii="Times New Roman" w:hAnsi="Times New Roman" w:cs="Times New Roman"/>
                <w:sz w:val="16"/>
                <w:szCs w:val="16"/>
              </w:rPr>
              <w:t>100%</w:t>
            </w:r>
          </w:p>
        </w:tc>
      </w:tr>
      <w:tr w:rsidR="00BD2A38" w:rsidRPr="00666123" w14:paraId="7E724274" w14:textId="77777777" w:rsidTr="00876170">
        <w:trPr>
          <w:trHeight w:val="1520"/>
          <w:jc w:val="center"/>
        </w:trPr>
        <w:tc>
          <w:tcPr>
            <w:tcW w:w="456" w:type="dxa"/>
            <w:tcBorders>
              <w:top w:val="nil"/>
              <w:left w:val="single" w:sz="4" w:space="0" w:color="auto"/>
              <w:bottom w:val="single" w:sz="4" w:space="0" w:color="auto"/>
              <w:right w:val="single" w:sz="4" w:space="0" w:color="auto"/>
            </w:tcBorders>
            <w:vAlign w:val="center"/>
            <w:hideMark/>
          </w:tcPr>
          <w:p w14:paraId="6F143194" w14:textId="77777777" w:rsidR="00C81ABB" w:rsidRPr="00666123" w:rsidRDefault="00C81ABB" w:rsidP="005264BC">
            <w:pPr>
              <w:rPr>
                <w:rFonts w:ascii="Times New Roman" w:hAnsi="Times New Roman" w:cs="Times New Roman"/>
                <w:sz w:val="16"/>
                <w:szCs w:val="16"/>
              </w:rPr>
            </w:pPr>
            <w:r w:rsidRPr="00666123">
              <w:rPr>
                <w:rFonts w:ascii="Times New Roman" w:hAnsi="Times New Roman" w:cs="Times New Roman"/>
                <w:sz w:val="16"/>
                <w:szCs w:val="16"/>
              </w:rPr>
              <w:t>4</w:t>
            </w:r>
          </w:p>
        </w:tc>
        <w:tc>
          <w:tcPr>
            <w:tcW w:w="1262" w:type="dxa"/>
            <w:tcBorders>
              <w:top w:val="nil"/>
              <w:left w:val="nil"/>
              <w:bottom w:val="single" w:sz="4" w:space="0" w:color="auto"/>
              <w:right w:val="single" w:sz="4" w:space="0" w:color="auto"/>
            </w:tcBorders>
            <w:vAlign w:val="center"/>
            <w:hideMark/>
          </w:tcPr>
          <w:p w14:paraId="74BEFC2A" w14:textId="77777777" w:rsidR="00C81ABB" w:rsidRPr="00666123" w:rsidRDefault="00C81ABB" w:rsidP="005264BC">
            <w:pPr>
              <w:rPr>
                <w:rFonts w:ascii="Times New Roman" w:hAnsi="Times New Roman" w:cs="Times New Roman"/>
                <w:sz w:val="16"/>
                <w:szCs w:val="16"/>
              </w:rPr>
            </w:pPr>
            <w:r w:rsidRPr="00666123">
              <w:rPr>
                <w:rFonts w:ascii="Times New Roman" w:hAnsi="Times New Roman" w:cs="Times New Roman"/>
                <w:sz w:val="16"/>
                <w:szCs w:val="16"/>
              </w:rPr>
              <w:t>Prosentase warga negara yang memperoleh layanan informasi rawan bencana</w:t>
            </w:r>
          </w:p>
        </w:tc>
        <w:tc>
          <w:tcPr>
            <w:tcW w:w="678" w:type="dxa"/>
            <w:tcBorders>
              <w:top w:val="nil"/>
              <w:left w:val="nil"/>
              <w:bottom w:val="single" w:sz="4" w:space="0" w:color="auto"/>
              <w:right w:val="single" w:sz="4" w:space="0" w:color="auto"/>
            </w:tcBorders>
            <w:vAlign w:val="center"/>
            <w:hideMark/>
          </w:tcPr>
          <w:p w14:paraId="5DDCCBC5" w14:textId="773B7D86" w:rsidR="00C81ABB" w:rsidRPr="00666123" w:rsidRDefault="005C5800" w:rsidP="005264BC">
            <w:pPr>
              <w:rPr>
                <w:rFonts w:ascii="Times New Roman" w:hAnsi="Times New Roman" w:cs="Times New Roman"/>
                <w:sz w:val="16"/>
                <w:szCs w:val="16"/>
              </w:rPr>
            </w:pPr>
            <w:r w:rsidRPr="00666123">
              <w:rPr>
                <w:rFonts w:ascii="Times New Roman" w:hAnsi="Times New Roman" w:cs="Times New Roman"/>
                <w:sz w:val="16"/>
                <w:szCs w:val="16"/>
              </w:rPr>
              <w:t>SPM</w:t>
            </w:r>
          </w:p>
        </w:tc>
        <w:tc>
          <w:tcPr>
            <w:tcW w:w="677" w:type="dxa"/>
            <w:tcBorders>
              <w:top w:val="nil"/>
              <w:left w:val="nil"/>
              <w:bottom w:val="single" w:sz="4" w:space="0" w:color="auto"/>
              <w:right w:val="single" w:sz="4" w:space="0" w:color="auto"/>
            </w:tcBorders>
            <w:vAlign w:val="center"/>
            <w:hideMark/>
          </w:tcPr>
          <w:p w14:paraId="7A822FC9" w14:textId="6B47B0C9" w:rsidR="00C81ABB" w:rsidRPr="00666123" w:rsidRDefault="005C5800" w:rsidP="005264BC">
            <w:pPr>
              <w:rPr>
                <w:rFonts w:ascii="Times New Roman" w:hAnsi="Times New Roman" w:cs="Times New Roman"/>
                <w:sz w:val="16"/>
                <w:szCs w:val="16"/>
              </w:rPr>
            </w:pPr>
            <w:r w:rsidRPr="00666123">
              <w:rPr>
                <w:rFonts w:ascii="Times New Roman" w:hAnsi="Times New Roman" w:cs="Times New Roman"/>
                <w:sz w:val="16"/>
                <w:szCs w:val="16"/>
              </w:rPr>
              <w:t>IKK</w:t>
            </w:r>
          </w:p>
        </w:tc>
        <w:tc>
          <w:tcPr>
            <w:tcW w:w="734" w:type="dxa"/>
            <w:tcBorders>
              <w:top w:val="nil"/>
              <w:left w:val="nil"/>
              <w:bottom w:val="single" w:sz="4" w:space="0" w:color="auto"/>
              <w:right w:val="single" w:sz="4" w:space="0" w:color="auto"/>
            </w:tcBorders>
            <w:vAlign w:val="center"/>
            <w:hideMark/>
          </w:tcPr>
          <w:p w14:paraId="6F702F72" w14:textId="4F5E645F" w:rsidR="00766AA5" w:rsidRPr="00666123" w:rsidRDefault="00876170" w:rsidP="005264BC">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3DD92B50" w14:textId="3796685F" w:rsidR="00766AA5" w:rsidRPr="00666123" w:rsidRDefault="00876170" w:rsidP="005264BC">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4F5F827D" w14:textId="37EF6DE2" w:rsidR="00766AA5" w:rsidRPr="00666123" w:rsidRDefault="00876170" w:rsidP="005264BC">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1E1DDADE" w14:textId="20C1D3D0" w:rsidR="00766AA5" w:rsidRPr="00666123" w:rsidRDefault="00876170" w:rsidP="005264BC">
            <w:pPr>
              <w:rPr>
                <w:rFonts w:ascii="Times New Roman" w:hAnsi="Times New Roman" w:cs="Times New Roman"/>
                <w:sz w:val="16"/>
                <w:szCs w:val="16"/>
              </w:rPr>
            </w:pPr>
            <w:r>
              <w:rPr>
                <w:rFonts w:ascii="Times New Roman" w:hAnsi="Times New Roman" w:cs="Times New Roman"/>
                <w:sz w:val="16"/>
                <w:szCs w:val="16"/>
              </w:rPr>
              <w:t>100</w:t>
            </w:r>
          </w:p>
        </w:tc>
        <w:tc>
          <w:tcPr>
            <w:tcW w:w="849" w:type="dxa"/>
            <w:tcBorders>
              <w:top w:val="nil"/>
              <w:left w:val="nil"/>
              <w:bottom w:val="single" w:sz="4" w:space="0" w:color="auto"/>
              <w:right w:val="single" w:sz="4" w:space="0" w:color="auto"/>
            </w:tcBorders>
            <w:noWrap/>
            <w:vAlign w:val="center"/>
            <w:hideMark/>
          </w:tcPr>
          <w:p w14:paraId="7A6227E0" w14:textId="2D18CB12" w:rsidR="00766AA5" w:rsidRPr="00666123" w:rsidRDefault="00876170" w:rsidP="005264BC">
            <w:pPr>
              <w:rPr>
                <w:rFonts w:ascii="Times New Roman" w:hAnsi="Times New Roman" w:cs="Times New Roman"/>
                <w:sz w:val="16"/>
                <w:szCs w:val="16"/>
              </w:rPr>
            </w:pPr>
            <w:r>
              <w:rPr>
                <w:rFonts w:ascii="Times New Roman" w:hAnsi="Times New Roman" w:cs="Times New Roman"/>
                <w:sz w:val="16"/>
                <w:szCs w:val="16"/>
              </w:rPr>
              <w:t>100</w:t>
            </w:r>
          </w:p>
        </w:tc>
        <w:tc>
          <w:tcPr>
            <w:tcW w:w="848" w:type="dxa"/>
            <w:tcBorders>
              <w:top w:val="nil"/>
              <w:left w:val="nil"/>
              <w:bottom w:val="single" w:sz="4" w:space="0" w:color="auto"/>
              <w:right w:val="single" w:sz="4" w:space="0" w:color="auto"/>
            </w:tcBorders>
            <w:noWrap/>
            <w:vAlign w:val="center"/>
            <w:hideMark/>
          </w:tcPr>
          <w:p w14:paraId="22A0A32E" w14:textId="7C2C6689" w:rsidR="00766AA5" w:rsidRPr="00666123" w:rsidRDefault="00876170" w:rsidP="005264BC">
            <w:pPr>
              <w:rPr>
                <w:rFonts w:ascii="Times New Roman" w:hAnsi="Times New Roman" w:cs="Times New Roman"/>
                <w:sz w:val="16"/>
                <w:szCs w:val="16"/>
              </w:rPr>
            </w:pPr>
            <w:r>
              <w:rPr>
                <w:rFonts w:ascii="Times New Roman" w:hAnsi="Times New Roman" w:cs="Times New Roman"/>
                <w:sz w:val="16"/>
                <w:szCs w:val="16"/>
              </w:rPr>
              <w:t>100</w:t>
            </w:r>
          </w:p>
        </w:tc>
        <w:tc>
          <w:tcPr>
            <w:tcW w:w="989" w:type="dxa"/>
            <w:tcBorders>
              <w:top w:val="nil"/>
              <w:left w:val="nil"/>
              <w:bottom w:val="single" w:sz="4" w:space="0" w:color="auto"/>
              <w:right w:val="single" w:sz="4" w:space="0" w:color="auto"/>
            </w:tcBorders>
            <w:noWrap/>
            <w:vAlign w:val="center"/>
            <w:hideMark/>
          </w:tcPr>
          <w:p w14:paraId="07A0D748" w14:textId="00D3E2E4"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99,94</w:t>
            </w:r>
          </w:p>
        </w:tc>
        <w:tc>
          <w:tcPr>
            <w:tcW w:w="990" w:type="dxa"/>
            <w:tcBorders>
              <w:top w:val="nil"/>
              <w:left w:val="nil"/>
              <w:bottom w:val="single" w:sz="4" w:space="0" w:color="auto"/>
              <w:right w:val="single" w:sz="4" w:space="0" w:color="auto"/>
            </w:tcBorders>
            <w:noWrap/>
            <w:vAlign w:val="center"/>
            <w:hideMark/>
          </w:tcPr>
          <w:p w14:paraId="406FA824" w14:textId="706E17E7"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95.39</w:t>
            </w:r>
          </w:p>
        </w:tc>
        <w:tc>
          <w:tcPr>
            <w:tcW w:w="989" w:type="dxa"/>
            <w:tcBorders>
              <w:top w:val="nil"/>
              <w:left w:val="nil"/>
              <w:bottom w:val="single" w:sz="4" w:space="0" w:color="auto"/>
              <w:right w:val="single" w:sz="4" w:space="0" w:color="auto"/>
            </w:tcBorders>
            <w:noWrap/>
            <w:vAlign w:val="center"/>
            <w:hideMark/>
          </w:tcPr>
          <w:p w14:paraId="169255C1" w14:textId="69440323"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99.46</w:t>
            </w:r>
          </w:p>
        </w:tc>
        <w:tc>
          <w:tcPr>
            <w:tcW w:w="989" w:type="dxa"/>
            <w:tcBorders>
              <w:top w:val="nil"/>
              <w:left w:val="nil"/>
              <w:bottom w:val="single" w:sz="4" w:space="0" w:color="auto"/>
              <w:right w:val="single" w:sz="4" w:space="0" w:color="auto"/>
            </w:tcBorders>
            <w:noWrap/>
            <w:vAlign w:val="center"/>
            <w:hideMark/>
          </w:tcPr>
          <w:p w14:paraId="06F09D71" w14:textId="04A0B971"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100.92</w:t>
            </w:r>
          </w:p>
        </w:tc>
        <w:tc>
          <w:tcPr>
            <w:tcW w:w="708" w:type="dxa"/>
            <w:tcBorders>
              <w:top w:val="nil"/>
              <w:left w:val="nil"/>
              <w:bottom w:val="single" w:sz="4" w:space="0" w:color="auto"/>
              <w:right w:val="single" w:sz="4" w:space="0" w:color="auto"/>
            </w:tcBorders>
            <w:noWrap/>
            <w:vAlign w:val="center"/>
            <w:hideMark/>
          </w:tcPr>
          <w:p w14:paraId="57D4A0BC" w14:textId="6A0B3F75" w:rsidR="00C81ABB" w:rsidRPr="00666123" w:rsidRDefault="00BA7FBC" w:rsidP="005264BC">
            <w:pPr>
              <w:rPr>
                <w:rFonts w:ascii="Times New Roman" w:hAnsi="Times New Roman" w:cs="Times New Roman"/>
                <w:sz w:val="16"/>
                <w:szCs w:val="16"/>
              </w:rPr>
            </w:pPr>
            <w:r w:rsidRPr="00666123">
              <w:rPr>
                <w:rFonts w:ascii="Times New Roman" w:hAnsi="Times New Roman" w:cs="Times New Roman"/>
                <w:sz w:val="16"/>
                <w:szCs w:val="16"/>
              </w:rPr>
              <w:t>79,98%</w:t>
            </w:r>
          </w:p>
        </w:tc>
        <w:tc>
          <w:tcPr>
            <w:tcW w:w="730" w:type="dxa"/>
            <w:tcBorders>
              <w:top w:val="nil"/>
              <w:left w:val="nil"/>
              <w:bottom w:val="single" w:sz="4" w:space="0" w:color="auto"/>
              <w:right w:val="single" w:sz="4" w:space="0" w:color="auto"/>
            </w:tcBorders>
            <w:noWrap/>
            <w:vAlign w:val="center"/>
            <w:hideMark/>
          </w:tcPr>
          <w:p w14:paraId="13273E57" w14:textId="7D3974E9"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99.94%</w:t>
            </w:r>
          </w:p>
        </w:tc>
        <w:tc>
          <w:tcPr>
            <w:tcW w:w="848" w:type="dxa"/>
            <w:tcBorders>
              <w:top w:val="nil"/>
              <w:left w:val="nil"/>
              <w:bottom w:val="single" w:sz="4" w:space="0" w:color="auto"/>
              <w:right w:val="single" w:sz="4" w:space="0" w:color="auto"/>
            </w:tcBorders>
            <w:noWrap/>
            <w:vAlign w:val="center"/>
            <w:hideMark/>
          </w:tcPr>
          <w:p w14:paraId="5651C84F" w14:textId="77777777" w:rsidR="00C81ABB" w:rsidRDefault="00C81ABB" w:rsidP="005264BC">
            <w:pPr>
              <w:rPr>
                <w:rFonts w:ascii="Times New Roman" w:hAnsi="Times New Roman" w:cs="Times New Roman"/>
                <w:sz w:val="16"/>
                <w:szCs w:val="16"/>
              </w:rPr>
            </w:pPr>
            <w:r w:rsidRPr="00666123">
              <w:rPr>
                <w:rFonts w:ascii="Times New Roman" w:hAnsi="Times New Roman" w:cs="Times New Roman"/>
                <w:sz w:val="16"/>
                <w:szCs w:val="16"/>
              </w:rPr>
              <w:t>95,39%</w:t>
            </w:r>
          </w:p>
          <w:p w14:paraId="638F549D" w14:textId="23940399" w:rsidR="00766AA5" w:rsidRPr="00666123" w:rsidRDefault="00766AA5" w:rsidP="005264BC">
            <w:pPr>
              <w:rPr>
                <w:rFonts w:ascii="Times New Roman" w:hAnsi="Times New Roman" w:cs="Times New Roman"/>
                <w:sz w:val="16"/>
                <w:szCs w:val="16"/>
              </w:rPr>
            </w:pPr>
          </w:p>
        </w:tc>
        <w:tc>
          <w:tcPr>
            <w:tcW w:w="788" w:type="dxa"/>
            <w:tcBorders>
              <w:top w:val="nil"/>
              <w:left w:val="nil"/>
              <w:bottom w:val="single" w:sz="4" w:space="0" w:color="auto"/>
              <w:right w:val="single" w:sz="4" w:space="0" w:color="auto"/>
            </w:tcBorders>
            <w:noWrap/>
            <w:vAlign w:val="center"/>
            <w:hideMark/>
          </w:tcPr>
          <w:p w14:paraId="0CADF00B" w14:textId="4AFA5917"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99.41%</w:t>
            </w:r>
          </w:p>
        </w:tc>
        <w:tc>
          <w:tcPr>
            <w:tcW w:w="959" w:type="dxa"/>
            <w:tcBorders>
              <w:top w:val="nil"/>
              <w:left w:val="nil"/>
              <w:bottom w:val="single" w:sz="4" w:space="0" w:color="auto"/>
              <w:right w:val="single" w:sz="4" w:space="0" w:color="auto"/>
            </w:tcBorders>
            <w:noWrap/>
            <w:vAlign w:val="center"/>
            <w:hideMark/>
          </w:tcPr>
          <w:p w14:paraId="07DE83C8" w14:textId="6FE0E7E8"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100.92%</w:t>
            </w:r>
            <w:commentRangeStart w:id="25"/>
            <w:commentRangeEnd w:id="25"/>
            <w:r w:rsidR="00766AA5">
              <w:rPr>
                <w:rStyle w:val="CommentReference"/>
              </w:rPr>
              <w:commentReference w:id="25"/>
            </w:r>
          </w:p>
        </w:tc>
      </w:tr>
      <w:tr w:rsidR="00BD2A38" w:rsidRPr="00666123" w14:paraId="0C152EEA" w14:textId="77777777" w:rsidTr="00876170">
        <w:trPr>
          <w:trHeight w:val="1670"/>
          <w:jc w:val="center"/>
        </w:trPr>
        <w:tc>
          <w:tcPr>
            <w:tcW w:w="456" w:type="dxa"/>
            <w:tcBorders>
              <w:top w:val="nil"/>
              <w:left w:val="single" w:sz="4" w:space="0" w:color="auto"/>
              <w:bottom w:val="single" w:sz="4" w:space="0" w:color="auto"/>
              <w:right w:val="single" w:sz="4" w:space="0" w:color="auto"/>
            </w:tcBorders>
            <w:vAlign w:val="center"/>
            <w:hideMark/>
          </w:tcPr>
          <w:p w14:paraId="006C6231" w14:textId="77777777"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5</w:t>
            </w:r>
          </w:p>
        </w:tc>
        <w:tc>
          <w:tcPr>
            <w:tcW w:w="1262" w:type="dxa"/>
            <w:tcBorders>
              <w:top w:val="nil"/>
              <w:left w:val="nil"/>
              <w:bottom w:val="single" w:sz="4" w:space="0" w:color="auto"/>
              <w:right w:val="single" w:sz="4" w:space="0" w:color="auto"/>
            </w:tcBorders>
            <w:vAlign w:val="center"/>
            <w:hideMark/>
          </w:tcPr>
          <w:p w14:paraId="58FFA3A0" w14:textId="77777777"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Prosentase warga negara yang memperoleh layanan Pencegahan dan Kesiapsiagaan terhadap Bencana</w:t>
            </w:r>
          </w:p>
        </w:tc>
        <w:tc>
          <w:tcPr>
            <w:tcW w:w="678" w:type="dxa"/>
            <w:tcBorders>
              <w:top w:val="nil"/>
              <w:left w:val="nil"/>
              <w:bottom w:val="single" w:sz="4" w:space="0" w:color="auto"/>
              <w:right w:val="single" w:sz="4" w:space="0" w:color="auto"/>
            </w:tcBorders>
            <w:vAlign w:val="center"/>
            <w:hideMark/>
          </w:tcPr>
          <w:p w14:paraId="6235294F" w14:textId="77777777"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SPM</w:t>
            </w:r>
          </w:p>
        </w:tc>
        <w:tc>
          <w:tcPr>
            <w:tcW w:w="677" w:type="dxa"/>
            <w:tcBorders>
              <w:top w:val="nil"/>
              <w:left w:val="nil"/>
              <w:bottom w:val="single" w:sz="4" w:space="0" w:color="auto"/>
              <w:right w:val="single" w:sz="4" w:space="0" w:color="auto"/>
            </w:tcBorders>
            <w:vAlign w:val="center"/>
            <w:hideMark/>
          </w:tcPr>
          <w:p w14:paraId="2C7EAE7E" w14:textId="2BC1EEB1"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IKK</w:t>
            </w:r>
          </w:p>
        </w:tc>
        <w:tc>
          <w:tcPr>
            <w:tcW w:w="734" w:type="dxa"/>
            <w:tcBorders>
              <w:top w:val="nil"/>
              <w:left w:val="nil"/>
              <w:bottom w:val="single" w:sz="4" w:space="0" w:color="auto"/>
              <w:right w:val="single" w:sz="4" w:space="0" w:color="auto"/>
            </w:tcBorders>
            <w:vAlign w:val="center"/>
            <w:hideMark/>
          </w:tcPr>
          <w:p w14:paraId="12F8D5BE" w14:textId="75BDECF8"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6F2C95D0" w14:textId="1C301BBB"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1C7C4AD2" w14:textId="1045B308"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674F104F" w14:textId="3ADF1274"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p>
        </w:tc>
        <w:tc>
          <w:tcPr>
            <w:tcW w:w="849" w:type="dxa"/>
            <w:tcBorders>
              <w:top w:val="nil"/>
              <w:left w:val="nil"/>
              <w:bottom w:val="single" w:sz="4" w:space="0" w:color="auto"/>
              <w:right w:val="single" w:sz="4" w:space="0" w:color="auto"/>
            </w:tcBorders>
            <w:noWrap/>
            <w:vAlign w:val="center"/>
            <w:hideMark/>
          </w:tcPr>
          <w:p w14:paraId="5F31A57A" w14:textId="3B438E06"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p>
        </w:tc>
        <w:tc>
          <w:tcPr>
            <w:tcW w:w="848" w:type="dxa"/>
            <w:tcBorders>
              <w:top w:val="nil"/>
              <w:left w:val="nil"/>
              <w:bottom w:val="single" w:sz="4" w:space="0" w:color="auto"/>
              <w:right w:val="single" w:sz="4" w:space="0" w:color="auto"/>
            </w:tcBorders>
            <w:noWrap/>
            <w:vAlign w:val="center"/>
            <w:hideMark/>
          </w:tcPr>
          <w:p w14:paraId="0EA6200D" w14:textId="588D34B1"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250</w:t>
            </w:r>
          </w:p>
        </w:tc>
        <w:tc>
          <w:tcPr>
            <w:tcW w:w="989" w:type="dxa"/>
            <w:tcBorders>
              <w:top w:val="nil"/>
              <w:left w:val="nil"/>
              <w:bottom w:val="single" w:sz="4" w:space="0" w:color="auto"/>
              <w:right w:val="single" w:sz="4" w:space="0" w:color="auto"/>
            </w:tcBorders>
            <w:noWrap/>
            <w:vAlign w:val="center"/>
            <w:hideMark/>
          </w:tcPr>
          <w:p w14:paraId="16284753" w14:textId="2C433F36"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p>
        </w:tc>
        <w:tc>
          <w:tcPr>
            <w:tcW w:w="990" w:type="dxa"/>
            <w:tcBorders>
              <w:top w:val="nil"/>
              <w:left w:val="nil"/>
              <w:bottom w:val="single" w:sz="4" w:space="0" w:color="auto"/>
              <w:right w:val="single" w:sz="4" w:space="0" w:color="auto"/>
            </w:tcBorders>
            <w:noWrap/>
            <w:vAlign w:val="center"/>
            <w:hideMark/>
          </w:tcPr>
          <w:p w14:paraId="22450243" w14:textId="4B0D79B3"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p>
        </w:tc>
        <w:tc>
          <w:tcPr>
            <w:tcW w:w="989" w:type="dxa"/>
            <w:tcBorders>
              <w:top w:val="nil"/>
              <w:left w:val="nil"/>
              <w:bottom w:val="single" w:sz="4" w:space="0" w:color="auto"/>
              <w:right w:val="single" w:sz="4" w:space="0" w:color="auto"/>
            </w:tcBorders>
            <w:noWrap/>
            <w:vAlign w:val="center"/>
            <w:hideMark/>
          </w:tcPr>
          <w:p w14:paraId="4C748647" w14:textId="154B7965"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97.45</w:t>
            </w:r>
          </w:p>
        </w:tc>
        <w:tc>
          <w:tcPr>
            <w:tcW w:w="989" w:type="dxa"/>
            <w:tcBorders>
              <w:top w:val="nil"/>
              <w:left w:val="nil"/>
              <w:bottom w:val="single" w:sz="4" w:space="0" w:color="auto"/>
              <w:right w:val="single" w:sz="4" w:space="0" w:color="auto"/>
            </w:tcBorders>
            <w:noWrap/>
            <w:vAlign w:val="center"/>
            <w:hideMark/>
          </w:tcPr>
          <w:p w14:paraId="2D5025A4" w14:textId="36505E89" w:rsidR="00766AA5" w:rsidRPr="00666123" w:rsidRDefault="00161AD5" w:rsidP="00876170">
            <w:pPr>
              <w:rPr>
                <w:rFonts w:ascii="Times New Roman" w:hAnsi="Times New Roman" w:cs="Times New Roman"/>
                <w:sz w:val="16"/>
                <w:szCs w:val="16"/>
              </w:rPr>
            </w:pPr>
            <w:r w:rsidRPr="00666123">
              <w:rPr>
                <w:rFonts w:ascii="Times New Roman" w:hAnsi="Times New Roman" w:cs="Times New Roman"/>
                <w:sz w:val="16"/>
                <w:szCs w:val="16"/>
              </w:rPr>
              <w:t>1</w:t>
            </w:r>
            <w:r w:rsidR="00876170">
              <w:rPr>
                <w:rFonts w:ascii="Times New Roman" w:hAnsi="Times New Roman" w:cs="Times New Roman"/>
                <w:sz w:val="16"/>
                <w:szCs w:val="16"/>
              </w:rPr>
              <w:t>00</w:t>
            </w:r>
          </w:p>
        </w:tc>
        <w:tc>
          <w:tcPr>
            <w:tcW w:w="708" w:type="dxa"/>
            <w:tcBorders>
              <w:top w:val="nil"/>
              <w:left w:val="nil"/>
              <w:bottom w:val="single" w:sz="4" w:space="0" w:color="auto"/>
              <w:right w:val="single" w:sz="4" w:space="0" w:color="auto"/>
            </w:tcBorders>
            <w:noWrap/>
            <w:vAlign w:val="center"/>
            <w:hideMark/>
          </w:tcPr>
          <w:p w14:paraId="76C0C1DE" w14:textId="10DB227F"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r w:rsidR="00595C66">
              <w:rPr>
                <w:rFonts w:ascii="Times New Roman" w:hAnsi="Times New Roman" w:cs="Times New Roman"/>
                <w:sz w:val="16"/>
                <w:szCs w:val="16"/>
              </w:rPr>
              <w:t>%</w:t>
            </w:r>
          </w:p>
        </w:tc>
        <w:tc>
          <w:tcPr>
            <w:tcW w:w="730" w:type="dxa"/>
            <w:tcBorders>
              <w:top w:val="nil"/>
              <w:left w:val="nil"/>
              <w:bottom w:val="single" w:sz="4" w:space="0" w:color="auto"/>
              <w:right w:val="single" w:sz="4" w:space="0" w:color="auto"/>
            </w:tcBorders>
            <w:noWrap/>
            <w:vAlign w:val="center"/>
            <w:hideMark/>
          </w:tcPr>
          <w:p w14:paraId="5BDA51D1" w14:textId="2301A31C"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250</w:t>
            </w:r>
            <w:r w:rsidR="00595C66">
              <w:rPr>
                <w:rFonts w:ascii="Times New Roman" w:hAnsi="Times New Roman" w:cs="Times New Roman"/>
                <w:sz w:val="16"/>
                <w:szCs w:val="16"/>
              </w:rPr>
              <w:t>%</w:t>
            </w:r>
          </w:p>
        </w:tc>
        <w:tc>
          <w:tcPr>
            <w:tcW w:w="848" w:type="dxa"/>
            <w:tcBorders>
              <w:top w:val="nil"/>
              <w:left w:val="nil"/>
              <w:bottom w:val="single" w:sz="4" w:space="0" w:color="auto"/>
              <w:right w:val="single" w:sz="4" w:space="0" w:color="auto"/>
            </w:tcBorders>
            <w:noWrap/>
            <w:vAlign w:val="center"/>
            <w:hideMark/>
          </w:tcPr>
          <w:p w14:paraId="6181959E" w14:textId="0F6B50A6" w:rsidR="00766AA5" w:rsidRPr="00666123" w:rsidRDefault="00876170" w:rsidP="00876170">
            <w:pPr>
              <w:rPr>
                <w:rFonts w:ascii="Times New Roman" w:hAnsi="Times New Roman" w:cs="Times New Roman"/>
                <w:sz w:val="16"/>
                <w:szCs w:val="16"/>
              </w:rPr>
            </w:pPr>
            <w:r>
              <w:rPr>
                <w:rFonts w:ascii="Times New Roman" w:hAnsi="Times New Roman" w:cs="Times New Roman"/>
                <w:sz w:val="16"/>
                <w:szCs w:val="16"/>
              </w:rPr>
              <w:t>100</w:t>
            </w:r>
            <w:r w:rsidR="00595C66">
              <w:rPr>
                <w:rFonts w:ascii="Times New Roman" w:hAnsi="Times New Roman" w:cs="Times New Roman"/>
                <w:sz w:val="16"/>
                <w:szCs w:val="16"/>
              </w:rPr>
              <w:t>%</w:t>
            </w:r>
          </w:p>
        </w:tc>
        <w:tc>
          <w:tcPr>
            <w:tcW w:w="788" w:type="dxa"/>
            <w:tcBorders>
              <w:top w:val="nil"/>
              <w:left w:val="nil"/>
              <w:bottom w:val="single" w:sz="4" w:space="0" w:color="auto"/>
              <w:right w:val="single" w:sz="4" w:space="0" w:color="auto"/>
            </w:tcBorders>
            <w:noWrap/>
            <w:vAlign w:val="center"/>
            <w:hideMark/>
          </w:tcPr>
          <w:p w14:paraId="4451260F" w14:textId="77777777" w:rsidR="00161AD5"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97,45%</w:t>
            </w:r>
          </w:p>
          <w:p w14:paraId="4355AE4F" w14:textId="12B8C2F3" w:rsidR="00766AA5" w:rsidRPr="00666123" w:rsidRDefault="00766AA5" w:rsidP="005264BC">
            <w:pPr>
              <w:rPr>
                <w:rFonts w:ascii="Times New Roman" w:hAnsi="Times New Roman" w:cs="Times New Roman"/>
                <w:sz w:val="16"/>
                <w:szCs w:val="16"/>
              </w:rPr>
            </w:pPr>
          </w:p>
        </w:tc>
        <w:tc>
          <w:tcPr>
            <w:tcW w:w="959" w:type="dxa"/>
            <w:tcBorders>
              <w:top w:val="nil"/>
              <w:left w:val="nil"/>
              <w:bottom w:val="single" w:sz="4" w:space="0" w:color="auto"/>
              <w:right w:val="single" w:sz="4" w:space="0" w:color="auto"/>
            </w:tcBorders>
            <w:noWrap/>
            <w:vAlign w:val="center"/>
            <w:hideMark/>
          </w:tcPr>
          <w:p w14:paraId="490CD35B" w14:textId="341B5455"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100%</w:t>
            </w:r>
          </w:p>
        </w:tc>
      </w:tr>
      <w:tr w:rsidR="00BD2A38" w:rsidRPr="00666123" w14:paraId="52ED881A" w14:textId="77777777" w:rsidTr="00876170">
        <w:trPr>
          <w:trHeight w:val="1750"/>
          <w:jc w:val="center"/>
        </w:trPr>
        <w:tc>
          <w:tcPr>
            <w:tcW w:w="456" w:type="dxa"/>
            <w:tcBorders>
              <w:top w:val="nil"/>
              <w:left w:val="single" w:sz="4" w:space="0" w:color="auto"/>
              <w:bottom w:val="single" w:sz="4" w:space="0" w:color="auto"/>
              <w:right w:val="single" w:sz="4" w:space="0" w:color="auto"/>
            </w:tcBorders>
            <w:vAlign w:val="center"/>
            <w:hideMark/>
          </w:tcPr>
          <w:p w14:paraId="23B58D38" w14:textId="77777777"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lastRenderedPageBreak/>
              <w:t>6</w:t>
            </w:r>
          </w:p>
        </w:tc>
        <w:tc>
          <w:tcPr>
            <w:tcW w:w="1262" w:type="dxa"/>
            <w:tcBorders>
              <w:top w:val="nil"/>
              <w:left w:val="nil"/>
              <w:bottom w:val="single" w:sz="4" w:space="0" w:color="auto"/>
              <w:right w:val="single" w:sz="4" w:space="0" w:color="auto"/>
            </w:tcBorders>
            <w:vAlign w:val="center"/>
            <w:hideMark/>
          </w:tcPr>
          <w:p w14:paraId="06F75864" w14:textId="77777777"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Prosentase warga negara yang memperoleh layanan Penyelamatan dan Evakuasi Korban Bencana</w:t>
            </w:r>
          </w:p>
        </w:tc>
        <w:tc>
          <w:tcPr>
            <w:tcW w:w="678" w:type="dxa"/>
            <w:tcBorders>
              <w:top w:val="nil"/>
              <w:left w:val="nil"/>
              <w:bottom w:val="single" w:sz="4" w:space="0" w:color="auto"/>
              <w:right w:val="single" w:sz="4" w:space="0" w:color="auto"/>
            </w:tcBorders>
            <w:vAlign w:val="center"/>
            <w:hideMark/>
          </w:tcPr>
          <w:p w14:paraId="5A06ACE6" w14:textId="77777777"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SPM</w:t>
            </w:r>
          </w:p>
        </w:tc>
        <w:tc>
          <w:tcPr>
            <w:tcW w:w="677" w:type="dxa"/>
            <w:tcBorders>
              <w:top w:val="nil"/>
              <w:left w:val="nil"/>
              <w:bottom w:val="single" w:sz="4" w:space="0" w:color="auto"/>
              <w:right w:val="single" w:sz="4" w:space="0" w:color="auto"/>
            </w:tcBorders>
            <w:vAlign w:val="center"/>
            <w:hideMark/>
          </w:tcPr>
          <w:p w14:paraId="4D23D2B7" w14:textId="29887D41"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IKK</w:t>
            </w:r>
          </w:p>
        </w:tc>
        <w:tc>
          <w:tcPr>
            <w:tcW w:w="734" w:type="dxa"/>
            <w:tcBorders>
              <w:top w:val="nil"/>
              <w:left w:val="nil"/>
              <w:bottom w:val="single" w:sz="4" w:space="0" w:color="auto"/>
              <w:right w:val="single" w:sz="4" w:space="0" w:color="auto"/>
            </w:tcBorders>
            <w:vAlign w:val="center"/>
            <w:hideMark/>
          </w:tcPr>
          <w:p w14:paraId="7257842E" w14:textId="13D6DC79"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2276C06A" w14:textId="77D20FCA"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40C064F8" w14:textId="473F4EF2"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734" w:type="dxa"/>
            <w:tcBorders>
              <w:top w:val="nil"/>
              <w:left w:val="nil"/>
              <w:bottom w:val="single" w:sz="4" w:space="0" w:color="auto"/>
              <w:right w:val="single" w:sz="4" w:space="0" w:color="auto"/>
            </w:tcBorders>
            <w:noWrap/>
            <w:vAlign w:val="center"/>
            <w:hideMark/>
          </w:tcPr>
          <w:p w14:paraId="2FEE5C5B" w14:textId="05A8877D"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849" w:type="dxa"/>
            <w:tcBorders>
              <w:top w:val="nil"/>
              <w:left w:val="nil"/>
              <w:bottom w:val="single" w:sz="4" w:space="0" w:color="auto"/>
              <w:right w:val="single" w:sz="4" w:space="0" w:color="auto"/>
            </w:tcBorders>
            <w:noWrap/>
            <w:vAlign w:val="center"/>
            <w:hideMark/>
          </w:tcPr>
          <w:p w14:paraId="6659D5DD" w14:textId="53EE7423"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848" w:type="dxa"/>
            <w:tcBorders>
              <w:top w:val="nil"/>
              <w:left w:val="nil"/>
              <w:bottom w:val="single" w:sz="4" w:space="0" w:color="auto"/>
              <w:right w:val="single" w:sz="4" w:space="0" w:color="auto"/>
            </w:tcBorders>
            <w:noWrap/>
            <w:vAlign w:val="center"/>
            <w:hideMark/>
          </w:tcPr>
          <w:p w14:paraId="1F6E7214" w14:textId="13998505"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989" w:type="dxa"/>
            <w:tcBorders>
              <w:top w:val="nil"/>
              <w:left w:val="nil"/>
              <w:bottom w:val="single" w:sz="4" w:space="0" w:color="auto"/>
              <w:right w:val="single" w:sz="4" w:space="0" w:color="auto"/>
            </w:tcBorders>
            <w:noWrap/>
            <w:vAlign w:val="center"/>
            <w:hideMark/>
          </w:tcPr>
          <w:p w14:paraId="6B1B273B" w14:textId="4FDB0166"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990" w:type="dxa"/>
            <w:tcBorders>
              <w:top w:val="nil"/>
              <w:left w:val="nil"/>
              <w:bottom w:val="single" w:sz="4" w:space="0" w:color="auto"/>
              <w:right w:val="single" w:sz="4" w:space="0" w:color="auto"/>
            </w:tcBorders>
            <w:noWrap/>
            <w:vAlign w:val="center"/>
            <w:hideMark/>
          </w:tcPr>
          <w:p w14:paraId="0BBCE498" w14:textId="6DFCAD4F"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989" w:type="dxa"/>
            <w:tcBorders>
              <w:top w:val="nil"/>
              <w:left w:val="nil"/>
              <w:bottom w:val="single" w:sz="4" w:space="0" w:color="auto"/>
              <w:right w:val="single" w:sz="4" w:space="0" w:color="auto"/>
            </w:tcBorders>
            <w:noWrap/>
            <w:vAlign w:val="center"/>
            <w:hideMark/>
          </w:tcPr>
          <w:p w14:paraId="689A4CE5" w14:textId="5ED96A45"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989" w:type="dxa"/>
            <w:tcBorders>
              <w:top w:val="nil"/>
              <w:left w:val="nil"/>
              <w:bottom w:val="single" w:sz="4" w:space="0" w:color="auto"/>
              <w:right w:val="single" w:sz="4" w:space="0" w:color="auto"/>
            </w:tcBorders>
            <w:noWrap/>
            <w:vAlign w:val="center"/>
            <w:hideMark/>
          </w:tcPr>
          <w:p w14:paraId="0284D772" w14:textId="3C12188E" w:rsidR="00766AA5" w:rsidRPr="00666123" w:rsidRDefault="00BD2A38" w:rsidP="00BD2A38">
            <w:pPr>
              <w:rPr>
                <w:rFonts w:ascii="Times New Roman" w:hAnsi="Times New Roman" w:cs="Times New Roman"/>
                <w:sz w:val="16"/>
                <w:szCs w:val="16"/>
              </w:rPr>
            </w:pPr>
            <w:r>
              <w:rPr>
                <w:rFonts w:ascii="Times New Roman" w:hAnsi="Times New Roman" w:cs="Times New Roman"/>
                <w:sz w:val="16"/>
                <w:szCs w:val="16"/>
              </w:rPr>
              <w:t>100</w:t>
            </w:r>
          </w:p>
        </w:tc>
        <w:tc>
          <w:tcPr>
            <w:tcW w:w="708" w:type="dxa"/>
            <w:tcBorders>
              <w:top w:val="nil"/>
              <w:left w:val="nil"/>
              <w:bottom w:val="single" w:sz="4" w:space="0" w:color="auto"/>
              <w:right w:val="single" w:sz="4" w:space="0" w:color="auto"/>
            </w:tcBorders>
            <w:noWrap/>
            <w:vAlign w:val="center"/>
            <w:hideMark/>
          </w:tcPr>
          <w:p w14:paraId="3D49D342" w14:textId="5B185315"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730" w:type="dxa"/>
            <w:tcBorders>
              <w:top w:val="nil"/>
              <w:left w:val="nil"/>
              <w:bottom w:val="single" w:sz="4" w:space="0" w:color="auto"/>
              <w:right w:val="single" w:sz="4" w:space="0" w:color="auto"/>
            </w:tcBorders>
            <w:noWrap/>
            <w:vAlign w:val="center"/>
            <w:hideMark/>
          </w:tcPr>
          <w:p w14:paraId="543A5036" w14:textId="43681EC8"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848" w:type="dxa"/>
            <w:tcBorders>
              <w:top w:val="nil"/>
              <w:left w:val="nil"/>
              <w:bottom w:val="single" w:sz="4" w:space="0" w:color="auto"/>
              <w:right w:val="single" w:sz="4" w:space="0" w:color="auto"/>
            </w:tcBorders>
            <w:noWrap/>
            <w:vAlign w:val="center"/>
            <w:hideMark/>
          </w:tcPr>
          <w:p w14:paraId="5C24122A" w14:textId="480A7BA7"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788" w:type="dxa"/>
            <w:tcBorders>
              <w:top w:val="nil"/>
              <w:left w:val="nil"/>
              <w:bottom w:val="single" w:sz="4" w:space="0" w:color="auto"/>
              <w:right w:val="single" w:sz="4" w:space="0" w:color="auto"/>
            </w:tcBorders>
            <w:noWrap/>
            <w:vAlign w:val="center"/>
            <w:hideMark/>
          </w:tcPr>
          <w:p w14:paraId="6ED9BA55" w14:textId="7D55783F"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100%</w:t>
            </w:r>
          </w:p>
        </w:tc>
        <w:tc>
          <w:tcPr>
            <w:tcW w:w="959" w:type="dxa"/>
            <w:tcBorders>
              <w:top w:val="nil"/>
              <w:left w:val="nil"/>
              <w:bottom w:val="single" w:sz="4" w:space="0" w:color="auto"/>
              <w:right w:val="single" w:sz="4" w:space="0" w:color="auto"/>
            </w:tcBorders>
            <w:noWrap/>
            <w:vAlign w:val="center"/>
            <w:hideMark/>
          </w:tcPr>
          <w:p w14:paraId="31CE505B" w14:textId="70E74911" w:rsidR="00161AD5" w:rsidRPr="00666123" w:rsidRDefault="00161AD5" w:rsidP="005264BC">
            <w:pPr>
              <w:rPr>
                <w:rFonts w:ascii="Times New Roman" w:hAnsi="Times New Roman" w:cs="Times New Roman"/>
                <w:sz w:val="16"/>
                <w:szCs w:val="16"/>
              </w:rPr>
            </w:pPr>
            <w:r w:rsidRPr="00666123">
              <w:rPr>
                <w:rFonts w:ascii="Times New Roman" w:hAnsi="Times New Roman" w:cs="Times New Roman"/>
                <w:sz w:val="16"/>
                <w:szCs w:val="16"/>
              </w:rPr>
              <w:t>100%</w:t>
            </w:r>
          </w:p>
        </w:tc>
      </w:tr>
    </w:tbl>
    <w:p w14:paraId="1D346C2F" w14:textId="77777777" w:rsidR="00596752" w:rsidRDefault="00596752" w:rsidP="005264BC">
      <w:pPr>
        <w:rPr>
          <w:rFonts w:ascii="Times New Roman" w:hAnsi="Times New Roman" w:cs="Times New Roman"/>
          <w:sz w:val="24"/>
          <w:szCs w:val="24"/>
        </w:rPr>
        <w:sectPr w:rsidR="00596752" w:rsidSect="00801FD2">
          <w:footerReference w:type="default" r:id="rId16"/>
          <w:pgSz w:w="16840" w:h="11907" w:orient="landscape" w:code="9"/>
          <w:pgMar w:top="1134" w:right="567" w:bottom="1134" w:left="567" w:header="0" w:footer="454" w:gutter="0"/>
          <w:cols w:space="720"/>
          <w:docGrid w:linePitch="299"/>
        </w:sectPr>
      </w:pPr>
    </w:p>
    <w:p w14:paraId="1B34C566" w14:textId="16BB9336" w:rsidR="001F4E91" w:rsidRPr="005264BC" w:rsidRDefault="001F4E91" w:rsidP="0014163C">
      <w:pPr>
        <w:spacing w:line="360" w:lineRule="auto"/>
        <w:ind w:left="1134" w:firstLine="589"/>
        <w:jc w:val="both"/>
        <w:rPr>
          <w:rFonts w:ascii="Times New Roman" w:hAnsi="Times New Roman" w:cs="Times New Roman"/>
          <w:sz w:val="24"/>
          <w:szCs w:val="24"/>
        </w:rPr>
      </w:pPr>
      <w:r w:rsidRPr="005264BC">
        <w:rPr>
          <w:rFonts w:ascii="Times New Roman" w:hAnsi="Times New Roman" w:cs="Times New Roman"/>
          <w:sz w:val="24"/>
          <w:szCs w:val="24"/>
        </w:rPr>
        <w:lastRenderedPageBreak/>
        <w:t>Berdasarkan Tabel di atas, Pencapaian Kinerja Pelayanan meliputi Indikator Kinerja Utama (IKU) pada Badan Penanggulangan Bencana Daerah Kota Bekasi pada Tahun 202</w:t>
      </w:r>
      <w:r w:rsidR="00693EF7" w:rsidRPr="005264BC">
        <w:rPr>
          <w:rFonts w:ascii="Times New Roman" w:hAnsi="Times New Roman" w:cs="Times New Roman"/>
          <w:sz w:val="24"/>
          <w:szCs w:val="24"/>
        </w:rPr>
        <w:t>3</w:t>
      </w:r>
      <w:r w:rsidRPr="005264BC">
        <w:rPr>
          <w:rFonts w:ascii="Times New Roman" w:hAnsi="Times New Roman" w:cs="Times New Roman"/>
          <w:sz w:val="24"/>
          <w:szCs w:val="24"/>
        </w:rPr>
        <w:t xml:space="preserve"> khususnya dalam perhitungan Indeks Risiko Bencana (IRB) tidak mendapatkan hasil yang maksimal dikarenakan cukup banyaknya kejadian bencana yang terjadi pada Tahun 202</w:t>
      </w:r>
      <w:r w:rsidR="00693EF7" w:rsidRPr="005264BC">
        <w:rPr>
          <w:rFonts w:ascii="Times New Roman" w:hAnsi="Times New Roman" w:cs="Times New Roman"/>
          <w:sz w:val="24"/>
          <w:szCs w:val="24"/>
        </w:rPr>
        <w:t>3</w:t>
      </w:r>
      <w:r w:rsidRPr="005264BC">
        <w:rPr>
          <w:rFonts w:ascii="Times New Roman" w:hAnsi="Times New Roman" w:cs="Times New Roman"/>
          <w:sz w:val="24"/>
          <w:szCs w:val="24"/>
        </w:rPr>
        <w:t xml:space="preserve"> sehingga mengakibatkan tingginya angka Indeks Risiko Bencana (IRB) Kota Bekasi yaitu </w:t>
      </w:r>
      <w:r w:rsidR="00235E2A" w:rsidRPr="005264BC">
        <w:rPr>
          <w:rFonts w:ascii="Times New Roman" w:hAnsi="Times New Roman" w:cs="Times New Roman"/>
          <w:sz w:val="24"/>
          <w:szCs w:val="24"/>
        </w:rPr>
        <w:t>1</w:t>
      </w:r>
      <w:r w:rsidR="00693EF7" w:rsidRPr="005264BC">
        <w:rPr>
          <w:rFonts w:ascii="Times New Roman" w:hAnsi="Times New Roman" w:cs="Times New Roman"/>
          <w:sz w:val="24"/>
          <w:szCs w:val="24"/>
        </w:rPr>
        <w:t>11,58</w:t>
      </w:r>
      <w:r w:rsidRPr="005264BC">
        <w:rPr>
          <w:rFonts w:ascii="Times New Roman" w:hAnsi="Times New Roman" w:cs="Times New Roman"/>
          <w:sz w:val="24"/>
          <w:szCs w:val="24"/>
        </w:rPr>
        <w:t xml:space="preserve"> sedangkan target yang ditetapkan oleh BPBD Kota Bekasi adalah 1</w:t>
      </w:r>
      <w:r w:rsidR="00693EF7" w:rsidRPr="005264BC">
        <w:rPr>
          <w:rFonts w:ascii="Times New Roman" w:hAnsi="Times New Roman" w:cs="Times New Roman"/>
          <w:sz w:val="24"/>
          <w:szCs w:val="24"/>
        </w:rPr>
        <w:t>13</w:t>
      </w:r>
      <w:r w:rsidRPr="005264BC">
        <w:rPr>
          <w:rFonts w:ascii="Times New Roman" w:hAnsi="Times New Roman" w:cs="Times New Roman"/>
          <w:sz w:val="24"/>
          <w:szCs w:val="24"/>
        </w:rPr>
        <w:t xml:space="preserve"> dengan rasio capaian kinerja </w:t>
      </w:r>
      <w:r w:rsidR="00693EF7" w:rsidRPr="005264BC">
        <w:rPr>
          <w:rFonts w:ascii="Times New Roman" w:hAnsi="Times New Roman" w:cs="Times New Roman"/>
          <w:sz w:val="24"/>
          <w:szCs w:val="24"/>
        </w:rPr>
        <w:t>94,56</w:t>
      </w:r>
      <w:r w:rsidRPr="005264BC">
        <w:rPr>
          <w:rFonts w:ascii="Times New Roman" w:hAnsi="Times New Roman" w:cs="Times New Roman"/>
          <w:sz w:val="24"/>
          <w:szCs w:val="24"/>
        </w:rPr>
        <w:t>%. Sedangkan, untuk capaian Indikator Kinerja Utama (IKU) Nilai Akuntabilitas Kinerja Instansi Pemerintahan (AKIP) pada Badan Penanggulangan Bencana Daerah Kota Bekasi pada Tahun 202</w:t>
      </w:r>
      <w:r w:rsidR="00693EF7" w:rsidRPr="005264BC">
        <w:rPr>
          <w:rFonts w:ascii="Times New Roman" w:hAnsi="Times New Roman" w:cs="Times New Roman"/>
          <w:sz w:val="24"/>
          <w:szCs w:val="24"/>
        </w:rPr>
        <w:t>3</w:t>
      </w:r>
      <w:r w:rsidRPr="005264BC">
        <w:rPr>
          <w:rFonts w:ascii="Times New Roman" w:hAnsi="Times New Roman" w:cs="Times New Roman"/>
          <w:sz w:val="24"/>
          <w:szCs w:val="24"/>
        </w:rPr>
        <w:t xml:space="preserve"> mendapatkan nilai </w:t>
      </w:r>
      <w:r w:rsidR="00693EF7" w:rsidRPr="005264BC">
        <w:rPr>
          <w:rFonts w:ascii="Times New Roman" w:hAnsi="Times New Roman" w:cs="Times New Roman"/>
          <w:sz w:val="24"/>
          <w:szCs w:val="24"/>
        </w:rPr>
        <w:t>60,06</w:t>
      </w:r>
      <w:r w:rsidRPr="005264BC">
        <w:rPr>
          <w:rFonts w:ascii="Times New Roman" w:hAnsi="Times New Roman" w:cs="Times New Roman"/>
          <w:sz w:val="24"/>
          <w:szCs w:val="24"/>
        </w:rPr>
        <w:t xml:space="preserve"> dengan rasio capaian kinerja </w:t>
      </w:r>
      <w:r w:rsidR="00693EF7" w:rsidRPr="005264BC">
        <w:rPr>
          <w:rFonts w:ascii="Times New Roman" w:hAnsi="Times New Roman" w:cs="Times New Roman"/>
          <w:sz w:val="24"/>
          <w:szCs w:val="24"/>
        </w:rPr>
        <w:t>79,23%</w:t>
      </w:r>
      <w:r w:rsidRPr="005264BC">
        <w:rPr>
          <w:rFonts w:ascii="Times New Roman" w:hAnsi="Times New Roman" w:cs="Times New Roman"/>
          <w:sz w:val="24"/>
          <w:szCs w:val="24"/>
        </w:rPr>
        <w:t>. Dimana hasil ini dinilai tidak sesuai dengan target Nilai AKIP yang ditetapkan oleh BPBD Kota Bekasi pada yaitu 75,80. Hasil ini terjadi dikarenakan terdapat beberapa kegiatan/sub.kegiatan serta dokumen penunjang lainnya tidak dapat berjalan dengan optimal sesuai dengan yang telah direncanakan.</w:t>
      </w:r>
    </w:p>
    <w:p w14:paraId="1CEA1EDF" w14:textId="4A5A5FC9" w:rsidR="0009265A" w:rsidRDefault="00090665" w:rsidP="0009265A">
      <w:pPr>
        <w:spacing w:line="360" w:lineRule="auto"/>
        <w:ind w:left="1134" w:firstLine="589"/>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487649280" behindDoc="1" locked="0" layoutInCell="1" allowOverlap="1" wp14:anchorId="6460A8CA" wp14:editId="68EF9D99">
                <wp:simplePos x="0" y="0"/>
                <wp:positionH relativeFrom="column">
                  <wp:posOffset>4890770</wp:posOffset>
                </wp:positionH>
                <wp:positionV relativeFrom="paragraph">
                  <wp:posOffset>4619681</wp:posOffset>
                </wp:positionV>
                <wp:extent cx="317300" cy="210185"/>
                <wp:effectExtent l="0" t="0" r="26035" b="18415"/>
                <wp:wrapNone/>
                <wp:docPr id="723073491" name="Rectangle: Rounded Corners 2"/>
                <wp:cNvGraphicFramePr/>
                <a:graphic xmlns:a="http://schemas.openxmlformats.org/drawingml/2006/main">
                  <a:graphicData uri="http://schemas.microsoft.com/office/word/2010/wordprocessingShape">
                    <wps:wsp>
                      <wps:cNvSpPr/>
                      <wps:spPr>
                        <a:xfrm>
                          <a:off x="0" y="0"/>
                          <a:ext cx="317300"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6EC2685B" w14:textId="0D51F7F2" w:rsidR="00510E67" w:rsidRPr="00090665" w:rsidRDefault="00510E67" w:rsidP="00090665">
                            <w:pPr>
                              <w:jc w:val="center"/>
                              <w:rPr>
                                <w:color w:val="000000" w:themeColor="text1"/>
                                <w:sz w:val="12"/>
                                <w:szCs w:val="12"/>
                                <w:lang w:val="id-ID"/>
                              </w:rPr>
                            </w:pPr>
                            <w:r w:rsidRPr="00090665">
                              <w:rPr>
                                <w:color w:val="000000" w:themeColor="text1"/>
                                <w:sz w:val="12"/>
                                <w:szCs w:val="12"/>
                                <w:lang w:val="id-ID"/>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60A8CA" id="Rectangle: Rounded Corners 2" o:spid="_x0000_s1046" style="position:absolute;left:0;text-align:left;margin-left:385.1pt;margin-top:363.75pt;width:25pt;height:16.55pt;z-index:-156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" fillcolor="#8aabd3 [2132]" strokecolor="#0a121c [484]" strokeweight="2pt">
                <v:fill color2="#d6e2f0 [756]" rotate="t" focusposition=".5,.5" focussize="" colors="0 #9ab5e4;.5 #c2d1ed;1 #e1e8f5" focus="100%" type="gradientRadial"/>
                <v:textbox>
                  <w:txbxContent>
                    <w:p w14:paraId="6EC2685B" w14:textId="0D51F7F2" w:rsidR="00510E67" w:rsidRPr="00090665" w:rsidRDefault="00510E67" w:rsidP="00090665">
                      <w:pPr>
                        <w:jc w:val="center"/>
                        <w:rPr>
                          <w:color w:val="000000" w:themeColor="text1"/>
                          <w:sz w:val="12"/>
                          <w:szCs w:val="12"/>
                          <w:lang w:val="id-ID"/>
                        </w:rPr>
                      </w:pPr>
                      <w:r w:rsidRPr="00090665">
                        <w:rPr>
                          <w:color w:val="000000" w:themeColor="text1"/>
                          <w:sz w:val="12"/>
                          <w:szCs w:val="12"/>
                          <w:lang w:val="id-ID"/>
                        </w:rPr>
                        <w:t>28</w:t>
                      </w:r>
                    </w:p>
                  </w:txbxContent>
                </v:textbox>
              </v:roundrect>
            </w:pict>
          </mc:Fallback>
        </mc:AlternateContent>
      </w:r>
      <w:r>
        <w:rPr>
          <w:noProof/>
          <w:lang w:val="en-US"/>
        </w:rPr>
        <w:drawing>
          <wp:anchor distT="0" distB="0" distL="114300" distR="114300" simplePos="0" relativeHeight="487648256" behindDoc="1" locked="0" layoutInCell="1" allowOverlap="1" wp14:anchorId="61C5C271" wp14:editId="6A7326ED">
            <wp:simplePos x="0" y="0"/>
            <wp:positionH relativeFrom="column">
              <wp:posOffset>-1324051</wp:posOffset>
            </wp:positionH>
            <wp:positionV relativeFrom="paragraph">
              <wp:posOffset>4425975</wp:posOffset>
            </wp:positionV>
            <wp:extent cx="7380605" cy="537210"/>
            <wp:effectExtent l="0" t="0" r="0" b="0"/>
            <wp:wrapNone/>
            <wp:docPr id="1052134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7">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sidR="001F4E91" w:rsidRPr="005264BC">
        <w:rPr>
          <w:rFonts w:ascii="Times New Roman" w:hAnsi="Times New Roman" w:cs="Times New Roman"/>
          <w:sz w:val="24"/>
          <w:szCs w:val="24"/>
        </w:rPr>
        <w:t>Sedangkan pada Tahun 202</w:t>
      </w:r>
      <w:r w:rsidR="00693EF7" w:rsidRPr="005264BC">
        <w:rPr>
          <w:rFonts w:ascii="Times New Roman" w:hAnsi="Times New Roman" w:cs="Times New Roman"/>
          <w:sz w:val="24"/>
          <w:szCs w:val="24"/>
        </w:rPr>
        <w:t>4</w:t>
      </w:r>
      <w:r w:rsidR="001F4E91" w:rsidRPr="005264BC">
        <w:rPr>
          <w:rFonts w:ascii="Times New Roman" w:hAnsi="Times New Roman" w:cs="Times New Roman"/>
          <w:sz w:val="24"/>
          <w:szCs w:val="24"/>
        </w:rPr>
        <w:t xml:space="preserve"> Pencapaian Kinerja Pelayanan meliputi Indikator Kinerja Utama (IKU) pada Badan Penanggulangan Bencana Daerah Kota Bekasi khususnya dalam perhitungan Indeks Risiko Bencana (IRB) juga dinilai tidak mendapatkan hasil yang maksimal dikarenakan cukup banyaknya kejadian bencana yang terjadi pada Tahun 202</w:t>
      </w:r>
      <w:r w:rsidR="00693EF7" w:rsidRPr="005264BC">
        <w:rPr>
          <w:rFonts w:ascii="Times New Roman" w:hAnsi="Times New Roman" w:cs="Times New Roman"/>
          <w:sz w:val="24"/>
          <w:szCs w:val="24"/>
        </w:rPr>
        <w:t>4</w:t>
      </w:r>
      <w:r w:rsidR="001F4E91" w:rsidRPr="005264BC">
        <w:rPr>
          <w:rFonts w:ascii="Times New Roman" w:hAnsi="Times New Roman" w:cs="Times New Roman"/>
          <w:sz w:val="24"/>
          <w:szCs w:val="24"/>
        </w:rPr>
        <w:t xml:space="preserve"> sehingga mengakibatkan tingginya angka Indeks Risiko Bencana (IRB) Kota Bekasi yaitu 111,58 sedangkan target yang ditetapkan oleh BPBD Kota Bekasi adalah 1</w:t>
      </w:r>
      <w:r w:rsidR="00693EF7" w:rsidRPr="005264BC">
        <w:rPr>
          <w:rFonts w:ascii="Times New Roman" w:hAnsi="Times New Roman" w:cs="Times New Roman"/>
          <w:sz w:val="24"/>
          <w:szCs w:val="24"/>
        </w:rPr>
        <w:t>0</w:t>
      </w:r>
      <w:r w:rsidR="001F4E91" w:rsidRPr="005264BC">
        <w:rPr>
          <w:rFonts w:ascii="Times New Roman" w:hAnsi="Times New Roman" w:cs="Times New Roman"/>
          <w:sz w:val="24"/>
          <w:szCs w:val="24"/>
        </w:rPr>
        <w:t xml:space="preserve">8 dengan rasio capaian kinerja </w:t>
      </w:r>
      <w:r w:rsidR="00693EF7" w:rsidRPr="005264BC">
        <w:rPr>
          <w:rFonts w:ascii="Times New Roman" w:hAnsi="Times New Roman" w:cs="Times New Roman"/>
          <w:sz w:val="24"/>
          <w:szCs w:val="24"/>
        </w:rPr>
        <w:t>103</w:t>
      </w:r>
      <w:r w:rsidR="001F4E91" w:rsidRPr="005264BC">
        <w:rPr>
          <w:rFonts w:ascii="Times New Roman" w:hAnsi="Times New Roman" w:cs="Times New Roman"/>
          <w:sz w:val="24"/>
          <w:szCs w:val="24"/>
        </w:rPr>
        <w:t>%. Untuk capaian Indikator Kinerja Utama (IKU) Nilai Akuntabilitas Kinerja Instansi Pemerintahan (AKIP) pada Badan Penanggulangan Bencana Daerah Kota Bekasi pada Tahun 202</w:t>
      </w:r>
      <w:r w:rsidR="00693EF7" w:rsidRPr="005264BC">
        <w:rPr>
          <w:rFonts w:ascii="Times New Roman" w:hAnsi="Times New Roman" w:cs="Times New Roman"/>
          <w:sz w:val="24"/>
          <w:szCs w:val="24"/>
        </w:rPr>
        <w:t>4</w:t>
      </w:r>
      <w:r w:rsidR="001F4E91" w:rsidRPr="005264BC">
        <w:rPr>
          <w:rFonts w:ascii="Times New Roman" w:hAnsi="Times New Roman" w:cs="Times New Roman"/>
          <w:sz w:val="24"/>
          <w:szCs w:val="24"/>
        </w:rPr>
        <w:t xml:space="preserve"> mendapatkan nilai 6</w:t>
      </w:r>
      <w:r w:rsidR="00693EF7" w:rsidRPr="005264BC">
        <w:rPr>
          <w:rFonts w:ascii="Times New Roman" w:hAnsi="Times New Roman" w:cs="Times New Roman"/>
          <w:sz w:val="24"/>
          <w:szCs w:val="24"/>
        </w:rPr>
        <w:t>7,33</w:t>
      </w:r>
      <w:r w:rsidR="001F4E91" w:rsidRPr="005264BC">
        <w:rPr>
          <w:rFonts w:ascii="Times New Roman" w:hAnsi="Times New Roman" w:cs="Times New Roman"/>
          <w:sz w:val="24"/>
          <w:szCs w:val="24"/>
        </w:rPr>
        <w:t xml:space="preserve"> dengan rasio capaian kinerja </w:t>
      </w:r>
      <w:r w:rsidR="00693EF7" w:rsidRPr="005264BC">
        <w:rPr>
          <w:rFonts w:ascii="Times New Roman" w:hAnsi="Times New Roman" w:cs="Times New Roman"/>
          <w:sz w:val="24"/>
          <w:szCs w:val="24"/>
        </w:rPr>
        <w:t>88,82%</w:t>
      </w:r>
      <w:r w:rsidR="001F4E91" w:rsidRPr="005264BC">
        <w:rPr>
          <w:rFonts w:ascii="Times New Roman" w:hAnsi="Times New Roman" w:cs="Times New Roman"/>
          <w:sz w:val="24"/>
          <w:szCs w:val="24"/>
        </w:rPr>
        <w:t>. Dimana hasil ini dinilai tidak sesuai dengan target Nilai AKIP yang ditetapkan oleh BPBD Kota Bekasi pada yaitu 7</w:t>
      </w:r>
      <w:r w:rsidR="00693EF7" w:rsidRPr="005264BC">
        <w:rPr>
          <w:rFonts w:ascii="Times New Roman" w:hAnsi="Times New Roman" w:cs="Times New Roman"/>
          <w:sz w:val="24"/>
          <w:szCs w:val="24"/>
        </w:rPr>
        <w:t>5,80</w:t>
      </w:r>
      <w:r w:rsidR="001F4E91" w:rsidRPr="005264BC">
        <w:rPr>
          <w:rFonts w:ascii="Times New Roman" w:hAnsi="Times New Roman" w:cs="Times New Roman"/>
          <w:sz w:val="24"/>
          <w:szCs w:val="24"/>
        </w:rPr>
        <w:t xml:space="preserve">. Hasil ini terjadi dikarenakan terdapat beberapa kegiatan/sub.kegiatan serta dokumen penunjang </w:t>
      </w:r>
      <w:r w:rsidR="001F4E91" w:rsidRPr="005264BC">
        <w:rPr>
          <w:rFonts w:ascii="Times New Roman" w:hAnsi="Times New Roman" w:cs="Times New Roman"/>
          <w:sz w:val="24"/>
          <w:szCs w:val="24"/>
        </w:rPr>
        <w:lastRenderedPageBreak/>
        <w:t>lainnya tidak dapat berjalan dengan optimal sesuai dengan yang telah direncanakan.</w:t>
      </w:r>
    </w:p>
    <w:p w14:paraId="68084848" w14:textId="77777777" w:rsidR="00681B4A" w:rsidRPr="009D056A" w:rsidRDefault="00681B4A" w:rsidP="009D056A">
      <w:pPr>
        <w:pStyle w:val="sub21"/>
        <w:rPr>
          <w:b w:val="0"/>
          <w:bCs w:val="0"/>
          <w:color w:val="auto"/>
        </w:rPr>
      </w:pPr>
      <w:bookmarkStart w:id="26" w:name="_Toc207891082"/>
      <w:commentRangeStart w:id="27"/>
      <w:r w:rsidRPr="009D056A">
        <w:rPr>
          <w:color w:val="auto"/>
        </w:rPr>
        <w:t>Standar Pelayanan Minimal</w:t>
      </w:r>
      <w:commentRangeEnd w:id="27"/>
      <w:r w:rsidRPr="009D056A">
        <w:rPr>
          <w:rStyle w:val="CommentReference"/>
          <w:rFonts w:ascii="Cambria" w:eastAsia="Cambria" w:hAnsi="Cambria" w:cs="Cambria"/>
          <w:color w:val="auto"/>
        </w:rPr>
        <w:commentReference w:id="27"/>
      </w:r>
    </w:p>
    <w:p w14:paraId="20C9D297" w14:textId="77777777" w:rsidR="00681B4A" w:rsidRPr="009D056A" w:rsidRDefault="00681B4A" w:rsidP="00681B4A">
      <w:pPr>
        <w:rPr>
          <w:rFonts w:ascii="Times New Roman" w:hAnsi="Times New Roman" w:cs="Times New Roman"/>
          <w:sz w:val="24"/>
          <w:szCs w:val="24"/>
        </w:rPr>
      </w:pPr>
    </w:p>
    <w:p w14:paraId="79A0BBED"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Gambar 2.3</w:t>
      </w:r>
    </w:p>
    <w:p w14:paraId="26566178" w14:textId="77777777" w:rsidR="00681B4A" w:rsidRPr="005264BC" w:rsidRDefault="00681B4A" w:rsidP="00681B4A">
      <w:pPr>
        <w:jc w:val="center"/>
        <w:rPr>
          <w:rFonts w:ascii="Times New Roman" w:hAnsi="Times New Roman" w:cs="Times New Roman"/>
          <w:sz w:val="24"/>
          <w:szCs w:val="24"/>
        </w:rPr>
      </w:pPr>
      <w:r w:rsidRPr="006B6EA1">
        <w:rPr>
          <w:rFonts w:ascii="Times New Roman" w:hAnsi="Times New Roman" w:cs="Times New Roman"/>
          <w:i/>
          <w:iCs/>
          <w:noProof/>
          <w:sz w:val="20"/>
          <w:szCs w:val="20"/>
          <w:lang w:val="en-US"/>
        </w:rPr>
        <w:drawing>
          <wp:anchor distT="0" distB="0" distL="0" distR="0" simplePos="0" relativeHeight="487664640" behindDoc="0" locked="0" layoutInCell="1" allowOverlap="1" wp14:anchorId="0299FBF8" wp14:editId="686406B9">
            <wp:simplePos x="0" y="0"/>
            <wp:positionH relativeFrom="page">
              <wp:posOffset>1500505</wp:posOffset>
            </wp:positionH>
            <wp:positionV relativeFrom="paragraph">
              <wp:posOffset>194574</wp:posOffset>
            </wp:positionV>
            <wp:extent cx="4704715" cy="3200400"/>
            <wp:effectExtent l="0" t="0" r="635"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9" cstate="print"/>
                    <a:stretch>
                      <a:fillRect/>
                    </a:stretch>
                  </pic:blipFill>
                  <pic:spPr>
                    <a:xfrm>
                      <a:off x="0" y="0"/>
                      <a:ext cx="4704715" cy="3200400"/>
                    </a:xfrm>
                    <a:prstGeom prst="rect">
                      <a:avLst/>
                    </a:prstGeom>
                  </pic:spPr>
                </pic:pic>
              </a:graphicData>
            </a:graphic>
          </wp:anchor>
        </w:drawing>
      </w:r>
      <w:r w:rsidRPr="006B6EA1">
        <w:rPr>
          <w:rFonts w:ascii="Times New Roman" w:hAnsi="Times New Roman" w:cs="Times New Roman"/>
          <w:i/>
          <w:iCs/>
          <w:sz w:val="20"/>
          <w:szCs w:val="20"/>
        </w:rPr>
        <w:t>Standar Pelayanan Minimal</w:t>
      </w:r>
    </w:p>
    <w:p w14:paraId="5AE6017F" w14:textId="77777777" w:rsidR="00681B4A" w:rsidRPr="005264BC" w:rsidRDefault="00681B4A" w:rsidP="00681B4A">
      <w:pPr>
        <w:rPr>
          <w:rFonts w:ascii="Times New Roman" w:hAnsi="Times New Roman" w:cs="Times New Roman"/>
          <w:sz w:val="24"/>
          <w:szCs w:val="24"/>
        </w:rPr>
      </w:pPr>
    </w:p>
    <w:p w14:paraId="44D45B39" w14:textId="77777777" w:rsidR="00681B4A" w:rsidRPr="005264BC" w:rsidRDefault="00681B4A" w:rsidP="00681B4A">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Standar Pelayanan Minimal adalah ketentuan yang mengenai jenis dan mutu Pelayanan Dasar yang merupakan Urusan Pemerintahan Wajib yang berhak diperoleh setiap warga neraga secara minimal, pelaksanaan dasar pada Urusan Pemerintahan Wajib yang berkaitan dengan pelayanan dasar berpedoman pada SPM yang ditetapkan oleh pemerintah pusat.</w:t>
      </w:r>
    </w:p>
    <w:p w14:paraId="21BC7DBD" w14:textId="77777777" w:rsidR="00681B4A" w:rsidRPr="005264BC" w:rsidRDefault="00681B4A" w:rsidP="00681B4A">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Ketentuan lebih lanjut mengenai SPM diatur Peraturan Pemerintah Republik Indonesia Nomor 2 Tahun 2018 tentang Standar Pelayanan Minimal dan Peraturan Menteri Dalam Negeri Nomor 59 Tahun 2021 tentang Penerapan Standar Pelayanan Minimal.</w:t>
      </w:r>
    </w:p>
    <w:p w14:paraId="573081F1" w14:textId="77777777" w:rsidR="00681B4A" w:rsidRPr="005264BC" w:rsidRDefault="00681B4A" w:rsidP="00681B4A">
      <w:pPr>
        <w:spacing w:line="360" w:lineRule="auto"/>
        <w:ind w:left="426"/>
        <w:jc w:val="both"/>
        <w:rPr>
          <w:rFonts w:ascii="Times New Roman" w:hAnsi="Times New Roman" w:cs="Times New Roman"/>
          <w:sz w:val="24"/>
          <w:szCs w:val="24"/>
        </w:rPr>
      </w:pPr>
      <w:r w:rsidRPr="005264BC">
        <w:rPr>
          <w:rFonts w:ascii="Times New Roman" w:hAnsi="Times New Roman" w:cs="Times New Roman"/>
          <w:sz w:val="24"/>
          <w:szCs w:val="24"/>
        </w:rPr>
        <w:t xml:space="preserve">Badan Penanggulangan Bencana Daerah Kota Bekasi sebagai subtansi yang langsung bersentuhan dengan masyarakat dan melaksanakan Pelayanan Dasar pada Urusan Pemerintahan Wajib yang berkaitan dengan pelayanan dasar ditetapkan sebagai SPM, SPM diterapkan dan ditetapkan berdasarkan prinsip kesesuaian kewenangan, ketersediaan, keterjangkauan, kesinambungan, </w:t>
      </w:r>
      <w:r w:rsidRPr="005264BC">
        <w:rPr>
          <w:rFonts w:ascii="Times New Roman" w:hAnsi="Times New Roman" w:cs="Times New Roman"/>
          <w:sz w:val="24"/>
          <w:szCs w:val="24"/>
        </w:rPr>
        <w:lastRenderedPageBreak/>
        <w:t>keterukuran, dan ketepatan sasaran. Penetapan sebagai SPM dilakukan berdasarkan kriteria barang dan/atau jasa kebutuhan dasar yang bersifat mutlak dan mudah distandarkan, yang berhak diperoleh oleh setiap Warga Negara secara minimal sesuai dengan Jenis Pelayanan Dasar dan Mutu Pelayanan Dasar serta penerima pelayanan dasar adalah sebagai berikut :</w:t>
      </w:r>
    </w:p>
    <w:p w14:paraId="7AF5E2EC"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Tabel 2.11</w:t>
      </w:r>
    </w:p>
    <w:p w14:paraId="460F78E9"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Pelayanan Dasar Serta Penerima Pelayanan Dasar</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260"/>
        <w:gridCol w:w="2764"/>
        <w:gridCol w:w="2480"/>
      </w:tblGrid>
      <w:tr w:rsidR="00681B4A" w:rsidRPr="00043A2C" w14:paraId="648680B0" w14:textId="77777777" w:rsidTr="00B5753A">
        <w:trPr>
          <w:trHeight w:val="486"/>
          <w:tblHeader/>
        </w:trPr>
        <w:tc>
          <w:tcPr>
            <w:tcW w:w="568" w:type="dxa"/>
            <w:shd w:val="clear" w:color="auto" w:fill="F79646" w:themeFill="accent6"/>
            <w:vAlign w:val="center"/>
          </w:tcPr>
          <w:p w14:paraId="5A9E622D" w14:textId="77777777" w:rsidR="00681B4A" w:rsidRPr="00043A2C" w:rsidRDefault="00681B4A" w:rsidP="00B5753A">
            <w:pPr>
              <w:jc w:val="center"/>
              <w:rPr>
                <w:rFonts w:ascii="Times New Roman" w:hAnsi="Times New Roman" w:cs="Times New Roman"/>
                <w:b/>
                <w:bCs/>
                <w:sz w:val="18"/>
                <w:szCs w:val="18"/>
              </w:rPr>
            </w:pPr>
            <w:r w:rsidRPr="00043A2C">
              <w:rPr>
                <w:rFonts w:ascii="Times New Roman" w:hAnsi="Times New Roman" w:cs="Times New Roman"/>
                <w:b/>
                <w:bCs/>
                <w:sz w:val="18"/>
                <w:szCs w:val="18"/>
              </w:rPr>
              <w:t>NO</w:t>
            </w:r>
          </w:p>
        </w:tc>
        <w:tc>
          <w:tcPr>
            <w:tcW w:w="3260" w:type="dxa"/>
            <w:shd w:val="clear" w:color="auto" w:fill="F79646" w:themeFill="accent6"/>
            <w:vAlign w:val="center"/>
          </w:tcPr>
          <w:p w14:paraId="092948E5" w14:textId="77777777" w:rsidR="00681B4A" w:rsidRPr="00043A2C" w:rsidRDefault="00681B4A" w:rsidP="00B5753A">
            <w:pPr>
              <w:jc w:val="center"/>
              <w:rPr>
                <w:rFonts w:ascii="Times New Roman" w:hAnsi="Times New Roman" w:cs="Times New Roman"/>
                <w:b/>
                <w:bCs/>
                <w:sz w:val="18"/>
                <w:szCs w:val="18"/>
              </w:rPr>
            </w:pPr>
            <w:r w:rsidRPr="00043A2C">
              <w:rPr>
                <w:rFonts w:ascii="Times New Roman" w:hAnsi="Times New Roman" w:cs="Times New Roman"/>
                <w:b/>
                <w:bCs/>
                <w:sz w:val="18"/>
                <w:szCs w:val="18"/>
              </w:rPr>
              <w:t>JENIS PELAYANAN DASAR</w:t>
            </w:r>
          </w:p>
        </w:tc>
        <w:tc>
          <w:tcPr>
            <w:tcW w:w="2764" w:type="dxa"/>
            <w:shd w:val="clear" w:color="auto" w:fill="F79646" w:themeFill="accent6"/>
            <w:vAlign w:val="center"/>
          </w:tcPr>
          <w:p w14:paraId="0FDE25ED" w14:textId="77777777" w:rsidR="00681B4A" w:rsidRPr="00043A2C" w:rsidRDefault="00681B4A" w:rsidP="00B5753A">
            <w:pPr>
              <w:jc w:val="center"/>
              <w:rPr>
                <w:rFonts w:ascii="Times New Roman" w:hAnsi="Times New Roman" w:cs="Times New Roman"/>
                <w:b/>
                <w:bCs/>
                <w:sz w:val="18"/>
                <w:szCs w:val="18"/>
              </w:rPr>
            </w:pPr>
            <w:r w:rsidRPr="00043A2C">
              <w:rPr>
                <w:rFonts w:ascii="Times New Roman" w:hAnsi="Times New Roman" w:cs="Times New Roman"/>
                <w:b/>
                <w:bCs/>
                <w:sz w:val="18"/>
                <w:szCs w:val="18"/>
              </w:rPr>
              <w:t>MUTU PELAYANAN DASAR</w:t>
            </w:r>
          </w:p>
        </w:tc>
        <w:tc>
          <w:tcPr>
            <w:tcW w:w="2480" w:type="dxa"/>
            <w:shd w:val="clear" w:color="auto" w:fill="F79646" w:themeFill="accent6"/>
            <w:vAlign w:val="center"/>
          </w:tcPr>
          <w:p w14:paraId="5861B96E" w14:textId="77777777" w:rsidR="00681B4A" w:rsidRPr="00043A2C" w:rsidRDefault="00681B4A" w:rsidP="00B5753A">
            <w:pPr>
              <w:jc w:val="center"/>
              <w:rPr>
                <w:rFonts w:ascii="Times New Roman" w:hAnsi="Times New Roman" w:cs="Times New Roman"/>
                <w:b/>
                <w:bCs/>
                <w:sz w:val="18"/>
                <w:szCs w:val="18"/>
              </w:rPr>
            </w:pPr>
            <w:r w:rsidRPr="00043A2C">
              <w:rPr>
                <w:rFonts w:ascii="Times New Roman" w:hAnsi="Times New Roman" w:cs="Times New Roman"/>
                <w:b/>
                <w:bCs/>
                <w:sz w:val="18"/>
                <w:szCs w:val="18"/>
              </w:rPr>
              <w:t>PENERIMA PELAYANAN</w:t>
            </w:r>
          </w:p>
          <w:p w14:paraId="3813A3FA" w14:textId="77777777" w:rsidR="00681B4A" w:rsidRPr="00043A2C" w:rsidRDefault="00681B4A" w:rsidP="00B5753A">
            <w:pPr>
              <w:jc w:val="center"/>
              <w:rPr>
                <w:rFonts w:ascii="Times New Roman" w:hAnsi="Times New Roman" w:cs="Times New Roman"/>
                <w:b/>
                <w:bCs/>
                <w:sz w:val="18"/>
                <w:szCs w:val="18"/>
              </w:rPr>
            </w:pPr>
            <w:r w:rsidRPr="00043A2C">
              <w:rPr>
                <w:rFonts w:ascii="Times New Roman" w:hAnsi="Times New Roman" w:cs="Times New Roman"/>
                <w:b/>
                <w:bCs/>
                <w:sz w:val="18"/>
                <w:szCs w:val="18"/>
              </w:rPr>
              <w:t>DASAR</w:t>
            </w:r>
          </w:p>
        </w:tc>
      </w:tr>
      <w:tr w:rsidR="00681B4A" w:rsidRPr="00043A2C" w14:paraId="3B788920" w14:textId="77777777" w:rsidTr="00B5753A">
        <w:trPr>
          <w:trHeight w:val="730"/>
        </w:trPr>
        <w:tc>
          <w:tcPr>
            <w:tcW w:w="568" w:type="dxa"/>
          </w:tcPr>
          <w:p w14:paraId="1703DC19" w14:textId="77777777" w:rsidR="00681B4A" w:rsidRPr="00043A2C" w:rsidRDefault="00681B4A" w:rsidP="00B5753A">
            <w:pPr>
              <w:jc w:val="center"/>
              <w:rPr>
                <w:rFonts w:ascii="Times New Roman" w:hAnsi="Times New Roman" w:cs="Times New Roman"/>
                <w:sz w:val="18"/>
                <w:szCs w:val="18"/>
              </w:rPr>
            </w:pPr>
            <w:r w:rsidRPr="00043A2C">
              <w:rPr>
                <w:rFonts w:ascii="Times New Roman" w:hAnsi="Times New Roman" w:cs="Times New Roman"/>
                <w:sz w:val="18"/>
                <w:szCs w:val="18"/>
              </w:rPr>
              <w:t>I</w:t>
            </w:r>
          </w:p>
        </w:tc>
        <w:tc>
          <w:tcPr>
            <w:tcW w:w="3260" w:type="dxa"/>
          </w:tcPr>
          <w:p w14:paraId="0A1F5DBD"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PROVINSI</w:t>
            </w:r>
          </w:p>
        </w:tc>
        <w:tc>
          <w:tcPr>
            <w:tcW w:w="2764" w:type="dxa"/>
          </w:tcPr>
          <w:p w14:paraId="705BC70B"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ditetapkan dalam standar</w:t>
            </w:r>
          </w:p>
          <w:p w14:paraId="0BEFD15B"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teknis, yang sekurang- kurangnya memuat</w:t>
            </w:r>
          </w:p>
        </w:tc>
        <w:tc>
          <w:tcPr>
            <w:tcW w:w="2480" w:type="dxa"/>
          </w:tcPr>
          <w:p w14:paraId="0A3F5A51" w14:textId="77777777" w:rsidR="00681B4A" w:rsidRPr="00043A2C" w:rsidRDefault="00681B4A" w:rsidP="00B5753A">
            <w:pPr>
              <w:rPr>
                <w:rFonts w:ascii="Times New Roman" w:hAnsi="Times New Roman" w:cs="Times New Roman"/>
                <w:sz w:val="18"/>
                <w:szCs w:val="18"/>
              </w:rPr>
            </w:pPr>
          </w:p>
        </w:tc>
      </w:tr>
      <w:tr w:rsidR="00681B4A" w:rsidRPr="00043A2C" w14:paraId="45F20231" w14:textId="77777777" w:rsidTr="00B5753A">
        <w:trPr>
          <w:trHeight w:val="1318"/>
        </w:trPr>
        <w:tc>
          <w:tcPr>
            <w:tcW w:w="568" w:type="dxa"/>
          </w:tcPr>
          <w:p w14:paraId="1A317734" w14:textId="77777777" w:rsidR="00681B4A" w:rsidRPr="00043A2C" w:rsidRDefault="00681B4A" w:rsidP="00B5753A">
            <w:pPr>
              <w:jc w:val="center"/>
              <w:rPr>
                <w:rFonts w:ascii="Times New Roman" w:hAnsi="Times New Roman" w:cs="Times New Roman"/>
                <w:sz w:val="18"/>
                <w:szCs w:val="18"/>
              </w:rPr>
            </w:pPr>
            <w:r w:rsidRPr="00043A2C">
              <w:rPr>
                <w:rFonts w:ascii="Times New Roman" w:hAnsi="Times New Roman" w:cs="Times New Roman"/>
                <w:sz w:val="18"/>
                <w:szCs w:val="18"/>
              </w:rPr>
              <w:t>1.</w:t>
            </w:r>
          </w:p>
        </w:tc>
        <w:tc>
          <w:tcPr>
            <w:tcW w:w="3260" w:type="dxa"/>
          </w:tcPr>
          <w:p w14:paraId="76B6D2EA"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pelayanan ketenteraman dan ketertiban umum provinsi</w:t>
            </w:r>
          </w:p>
        </w:tc>
        <w:tc>
          <w:tcPr>
            <w:tcW w:w="2764" w:type="dxa"/>
          </w:tcPr>
          <w:p w14:paraId="5EC650B8"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standar jumlah dan kualitas barang dan/atau jasa</w:t>
            </w:r>
          </w:p>
          <w:p w14:paraId="79138A77"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standar jumlah dan kualitas personel/sumber daya manusia</w:t>
            </w:r>
          </w:p>
          <w:p w14:paraId="7DB3FF72"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petunjuk teknis atau</w:t>
            </w:r>
          </w:p>
          <w:p w14:paraId="7D5BC14E"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tata cara pemenuhan standar</w:t>
            </w:r>
          </w:p>
        </w:tc>
        <w:tc>
          <w:tcPr>
            <w:tcW w:w="2480" w:type="dxa"/>
          </w:tcPr>
          <w:p w14:paraId="4413C825" w14:textId="77777777" w:rsidR="00681B4A" w:rsidRPr="00043A2C" w:rsidRDefault="00681B4A" w:rsidP="00B5753A">
            <w:pPr>
              <w:rPr>
                <w:rFonts w:ascii="Times New Roman" w:hAnsi="Times New Roman" w:cs="Times New Roman"/>
                <w:sz w:val="18"/>
                <w:szCs w:val="18"/>
              </w:rPr>
            </w:pPr>
          </w:p>
        </w:tc>
      </w:tr>
      <w:tr w:rsidR="00681B4A" w:rsidRPr="00043A2C" w14:paraId="424ADC66" w14:textId="77777777" w:rsidTr="00B5753A">
        <w:trPr>
          <w:trHeight w:val="275"/>
        </w:trPr>
        <w:tc>
          <w:tcPr>
            <w:tcW w:w="568" w:type="dxa"/>
          </w:tcPr>
          <w:p w14:paraId="704AE7F7" w14:textId="77777777" w:rsidR="00681B4A" w:rsidRPr="00043A2C" w:rsidRDefault="00681B4A" w:rsidP="00B5753A">
            <w:pPr>
              <w:jc w:val="center"/>
              <w:rPr>
                <w:rFonts w:ascii="Times New Roman" w:hAnsi="Times New Roman" w:cs="Times New Roman"/>
                <w:sz w:val="18"/>
                <w:szCs w:val="18"/>
              </w:rPr>
            </w:pPr>
            <w:r w:rsidRPr="00043A2C">
              <w:rPr>
                <w:rFonts w:ascii="Times New Roman" w:hAnsi="Times New Roman" w:cs="Times New Roman"/>
                <w:sz w:val="18"/>
                <w:szCs w:val="18"/>
              </w:rPr>
              <w:t>II</w:t>
            </w:r>
          </w:p>
        </w:tc>
        <w:tc>
          <w:tcPr>
            <w:tcW w:w="3260" w:type="dxa"/>
          </w:tcPr>
          <w:p w14:paraId="04B1EA97"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KABUPATEN / KOTA</w:t>
            </w:r>
          </w:p>
        </w:tc>
        <w:tc>
          <w:tcPr>
            <w:tcW w:w="2764" w:type="dxa"/>
          </w:tcPr>
          <w:p w14:paraId="38816013" w14:textId="77777777" w:rsidR="00681B4A" w:rsidRPr="00043A2C" w:rsidRDefault="00681B4A" w:rsidP="00B5753A">
            <w:pPr>
              <w:rPr>
                <w:rFonts w:ascii="Times New Roman" w:hAnsi="Times New Roman" w:cs="Times New Roman"/>
                <w:sz w:val="18"/>
                <w:szCs w:val="18"/>
              </w:rPr>
            </w:pPr>
          </w:p>
        </w:tc>
        <w:tc>
          <w:tcPr>
            <w:tcW w:w="2480" w:type="dxa"/>
          </w:tcPr>
          <w:p w14:paraId="564F7BBD" w14:textId="77777777" w:rsidR="00681B4A" w:rsidRPr="00043A2C" w:rsidRDefault="00681B4A" w:rsidP="00B5753A">
            <w:pPr>
              <w:rPr>
                <w:rFonts w:ascii="Times New Roman" w:hAnsi="Times New Roman" w:cs="Times New Roman"/>
                <w:sz w:val="18"/>
                <w:szCs w:val="18"/>
              </w:rPr>
            </w:pPr>
          </w:p>
        </w:tc>
      </w:tr>
      <w:tr w:rsidR="00681B4A" w:rsidRPr="00043A2C" w14:paraId="45F37999" w14:textId="77777777" w:rsidTr="00B5753A">
        <w:trPr>
          <w:trHeight w:val="2122"/>
        </w:trPr>
        <w:tc>
          <w:tcPr>
            <w:tcW w:w="568" w:type="dxa"/>
          </w:tcPr>
          <w:p w14:paraId="4CF60D9F" w14:textId="77777777" w:rsidR="00681B4A" w:rsidRPr="00043A2C" w:rsidRDefault="00681B4A" w:rsidP="00B5753A">
            <w:pPr>
              <w:jc w:val="center"/>
              <w:rPr>
                <w:rFonts w:ascii="Times New Roman" w:hAnsi="Times New Roman" w:cs="Times New Roman"/>
                <w:sz w:val="18"/>
                <w:szCs w:val="18"/>
              </w:rPr>
            </w:pPr>
            <w:r w:rsidRPr="00043A2C">
              <w:rPr>
                <w:rFonts w:ascii="Times New Roman" w:hAnsi="Times New Roman" w:cs="Times New Roman"/>
                <w:sz w:val="18"/>
                <w:szCs w:val="18"/>
              </w:rPr>
              <w:t>1.</w:t>
            </w:r>
          </w:p>
        </w:tc>
        <w:tc>
          <w:tcPr>
            <w:tcW w:w="3260" w:type="dxa"/>
          </w:tcPr>
          <w:p w14:paraId="16755B11"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pelayanan ketenteraman dan ketertiban umum</w:t>
            </w:r>
          </w:p>
        </w:tc>
        <w:tc>
          <w:tcPr>
            <w:tcW w:w="2764" w:type="dxa"/>
          </w:tcPr>
          <w:p w14:paraId="2F334789" w14:textId="77777777" w:rsidR="00681B4A" w:rsidRPr="00043A2C" w:rsidRDefault="00681B4A" w:rsidP="00B5753A">
            <w:pPr>
              <w:rPr>
                <w:rFonts w:ascii="Times New Roman" w:hAnsi="Times New Roman" w:cs="Times New Roman"/>
                <w:sz w:val="18"/>
                <w:szCs w:val="18"/>
              </w:rPr>
            </w:pPr>
          </w:p>
        </w:tc>
        <w:tc>
          <w:tcPr>
            <w:tcW w:w="2480" w:type="dxa"/>
          </w:tcPr>
          <w:p w14:paraId="5D4C1AA0"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Warga negara yang terkena dampak gangguan ketenteraman dan ketertiban umum akibat penegakan hukum terhadap pelanggaran Peraturan Daerah kabupaten/kota dan peraturan kepala Daerah kabupaten/kota untuk Jenis Pelayanan Dasar pelayanan ketenteraman dan</w:t>
            </w:r>
          </w:p>
          <w:p w14:paraId="4BA64D62"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ketertiban umum</w:t>
            </w:r>
          </w:p>
        </w:tc>
      </w:tr>
      <w:tr w:rsidR="00681B4A" w:rsidRPr="00043A2C" w14:paraId="74710AD2" w14:textId="77777777" w:rsidTr="00B5753A">
        <w:trPr>
          <w:trHeight w:val="2185"/>
        </w:trPr>
        <w:tc>
          <w:tcPr>
            <w:tcW w:w="568" w:type="dxa"/>
          </w:tcPr>
          <w:p w14:paraId="288CC9FC" w14:textId="77777777" w:rsidR="00681B4A" w:rsidRPr="00043A2C" w:rsidRDefault="00681B4A" w:rsidP="00B5753A">
            <w:pPr>
              <w:jc w:val="center"/>
              <w:rPr>
                <w:rFonts w:ascii="Times New Roman" w:hAnsi="Times New Roman" w:cs="Times New Roman"/>
                <w:sz w:val="18"/>
                <w:szCs w:val="18"/>
              </w:rPr>
            </w:pPr>
            <w:r w:rsidRPr="00043A2C">
              <w:rPr>
                <w:rFonts w:ascii="Times New Roman" w:hAnsi="Times New Roman" w:cs="Times New Roman"/>
                <w:sz w:val="18"/>
                <w:szCs w:val="18"/>
              </w:rPr>
              <w:t>2.</w:t>
            </w:r>
          </w:p>
        </w:tc>
        <w:tc>
          <w:tcPr>
            <w:tcW w:w="3260" w:type="dxa"/>
          </w:tcPr>
          <w:p w14:paraId="3C2D9580"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pelayanan informasi rawan bencana</w:t>
            </w:r>
          </w:p>
        </w:tc>
        <w:tc>
          <w:tcPr>
            <w:tcW w:w="2764" w:type="dxa"/>
          </w:tcPr>
          <w:p w14:paraId="3BCD17E2" w14:textId="77777777" w:rsidR="00681B4A" w:rsidRPr="00043A2C" w:rsidRDefault="00681B4A" w:rsidP="00B5753A">
            <w:pPr>
              <w:rPr>
                <w:rFonts w:ascii="Times New Roman" w:hAnsi="Times New Roman" w:cs="Times New Roman"/>
                <w:sz w:val="18"/>
                <w:szCs w:val="18"/>
              </w:rPr>
            </w:pPr>
          </w:p>
        </w:tc>
        <w:tc>
          <w:tcPr>
            <w:tcW w:w="2480" w:type="dxa"/>
          </w:tcPr>
          <w:p w14:paraId="4619FE69"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Pelayanan informasi rawan bencana adalah pelayanan informasi tentang bagian wilayah kabupaten/kota rawan bencana, kepada Warga Negara yang berada di kawasan rawan bencana</w:t>
            </w:r>
          </w:p>
          <w:p w14:paraId="6E41DCA8"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dan yang berpotensi terpapar bencana. Cakupan kawasan rawan bencana adalah wilayah</w:t>
            </w:r>
          </w:p>
          <w:p w14:paraId="6FBB030D"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kabupaten/kota.</w:t>
            </w:r>
          </w:p>
        </w:tc>
      </w:tr>
      <w:tr w:rsidR="00681B4A" w:rsidRPr="00043A2C" w14:paraId="579B804D" w14:textId="77777777" w:rsidTr="00B5753A">
        <w:trPr>
          <w:trHeight w:val="1771"/>
        </w:trPr>
        <w:tc>
          <w:tcPr>
            <w:tcW w:w="568" w:type="dxa"/>
          </w:tcPr>
          <w:p w14:paraId="2FB9194B" w14:textId="77777777" w:rsidR="00681B4A" w:rsidRPr="00043A2C" w:rsidRDefault="00681B4A" w:rsidP="00B5753A">
            <w:pPr>
              <w:jc w:val="center"/>
              <w:rPr>
                <w:rFonts w:ascii="Times New Roman" w:hAnsi="Times New Roman" w:cs="Times New Roman"/>
                <w:sz w:val="18"/>
                <w:szCs w:val="18"/>
              </w:rPr>
            </w:pPr>
            <w:r w:rsidRPr="00043A2C">
              <w:rPr>
                <w:rFonts w:ascii="Times New Roman" w:hAnsi="Times New Roman" w:cs="Times New Roman"/>
                <w:sz w:val="18"/>
                <w:szCs w:val="18"/>
              </w:rPr>
              <w:t>3.</w:t>
            </w:r>
          </w:p>
        </w:tc>
        <w:tc>
          <w:tcPr>
            <w:tcW w:w="3260" w:type="dxa"/>
          </w:tcPr>
          <w:p w14:paraId="6B0C2796"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pelayanan pencegahan dan kesiapsiagaan terhadap bencana</w:t>
            </w:r>
          </w:p>
        </w:tc>
        <w:tc>
          <w:tcPr>
            <w:tcW w:w="2764" w:type="dxa"/>
          </w:tcPr>
          <w:p w14:paraId="4C57A16C" w14:textId="77777777" w:rsidR="00681B4A" w:rsidRPr="00043A2C" w:rsidRDefault="00681B4A" w:rsidP="00B5753A">
            <w:pPr>
              <w:rPr>
                <w:rFonts w:ascii="Times New Roman" w:hAnsi="Times New Roman" w:cs="Times New Roman"/>
                <w:sz w:val="18"/>
                <w:szCs w:val="18"/>
              </w:rPr>
            </w:pPr>
          </w:p>
        </w:tc>
        <w:tc>
          <w:tcPr>
            <w:tcW w:w="2480" w:type="dxa"/>
          </w:tcPr>
          <w:p w14:paraId="58D896DB"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Pelayanan Pencegahan dan Kesiapsiagaan terhadap Bencana adalah serangkaian kegiatan pra bencana melalui pencegahan, mitigasi, dan kesiapsiagaan pemerintah daerah dan Warga Negara dalam</w:t>
            </w:r>
          </w:p>
          <w:p w14:paraId="08203B9C"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menghadapi bencana</w:t>
            </w:r>
          </w:p>
        </w:tc>
      </w:tr>
      <w:tr w:rsidR="00681B4A" w:rsidRPr="00043A2C" w14:paraId="3A3E10F5" w14:textId="77777777" w:rsidTr="00B5753A">
        <w:trPr>
          <w:trHeight w:val="1683"/>
        </w:trPr>
        <w:tc>
          <w:tcPr>
            <w:tcW w:w="568" w:type="dxa"/>
          </w:tcPr>
          <w:p w14:paraId="0395DF65" w14:textId="77777777" w:rsidR="00681B4A" w:rsidRPr="00043A2C" w:rsidRDefault="00681B4A" w:rsidP="00B5753A">
            <w:pPr>
              <w:jc w:val="center"/>
              <w:rPr>
                <w:rFonts w:ascii="Times New Roman" w:hAnsi="Times New Roman" w:cs="Times New Roman"/>
                <w:sz w:val="18"/>
                <w:szCs w:val="18"/>
              </w:rPr>
            </w:pPr>
            <w:r w:rsidRPr="00043A2C">
              <w:rPr>
                <w:rFonts w:ascii="Times New Roman" w:hAnsi="Times New Roman" w:cs="Times New Roman"/>
                <w:sz w:val="18"/>
                <w:szCs w:val="18"/>
              </w:rPr>
              <w:t>4.</w:t>
            </w:r>
          </w:p>
        </w:tc>
        <w:tc>
          <w:tcPr>
            <w:tcW w:w="3260" w:type="dxa"/>
          </w:tcPr>
          <w:p w14:paraId="27A7DBDE"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pelayanan penyelamatan dan evakuasi korban bencana</w:t>
            </w:r>
          </w:p>
        </w:tc>
        <w:tc>
          <w:tcPr>
            <w:tcW w:w="2764" w:type="dxa"/>
          </w:tcPr>
          <w:p w14:paraId="6DAA93A2" w14:textId="77777777" w:rsidR="00681B4A" w:rsidRPr="00043A2C" w:rsidRDefault="00681B4A" w:rsidP="00B5753A">
            <w:pPr>
              <w:rPr>
                <w:rFonts w:ascii="Times New Roman" w:hAnsi="Times New Roman" w:cs="Times New Roman"/>
                <w:sz w:val="18"/>
                <w:szCs w:val="18"/>
              </w:rPr>
            </w:pPr>
          </w:p>
        </w:tc>
        <w:tc>
          <w:tcPr>
            <w:tcW w:w="2480" w:type="dxa"/>
          </w:tcPr>
          <w:p w14:paraId="43EEB2B3"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Pelayanan penyelamatan dan evakuasi korban bencana adalah serangkaian kegiatan yang dilakukan dengan segera pada saat kejadian bencana untuk menangani dan menyelamatkan korban</w:t>
            </w:r>
          </w:p>
          <w:p w14:paraId="374A58D1" w14:textId="77777777" w:rsidR="00681B4A" w:rsidRPr="00043A2C" w:rsidRDefault="00681B4A" w:rsidP="00B5753A">
            <w:pPr>
              <w:rPr>
                <w:rFonts w:ascii="Times New Roman" w:hAnsi="Times New Roman" w:cs="Times New Roman"/>
                <w:sz w:val="18"/>
                <w:szCs w:val="18"/>
              </w:rPr>
            </w:pPr>
            <w:r w:rsidRPr="00043A2C">
              <w:rPr>
                <w:rFonts w:ascii="Times New Roman" w:hAnsi="Times New Roman" w:cs="Times New Roman"/>
                <w:sz w:val="18"/>
                <w:szCs w:val="18"/>
              </w:rPr>
              <w:t>bencana</w:t>
            </w:r>
          </w:p>
        </w:tc>
      </w:tr>
    </w:tbl>
    <w:p w14:paraId="7A1D6855" w14:textId="77777777" w:rsidR="00681B4A" w:rsidRPr="005264BC" w:rsidRDefault="00681B4A" w:rsidP="00681B4A">
      <w:pPr>
        <w:rPr>
          <w:rFonts w:ascii="Times New Roman" w:hAnsi="Times New Roman" w:cs="Times New Roman"/>
          <w:sz w:val="24"/>
          <w:szCs w:val="24"/>
        </w:rPr>
        <w:sectPr w:rsidR="00681B4A" w:rsidRPr="005264BC" w:rsidSect="00681B4A">
          <w:pgSz w:w="11907" w:h="16840" w:code="9"/>
          <w:pgMar w:top="1701" w:right="1701" w:bottom="1701" w:left="2268" w:header="0" w:footer="454" w:gutter="0"/>
          <w:cols w:space="720"/>
          <w:docGrid w:linePitch="299"/>
        </w:sectPr>
      </w:pPr>
    </w:p>
    <w:p w14:paraId="55388335"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lastRenderedPageBreak/>
        <w:t>Tabel 2.12</w:t>
      </w:r>
    </w:p>
    <w:p w14:paraId="740E6BAE" w14:textId="77777777" w:rsidR="00681B4A" w:rsidRPr="006B6EA1" w:rsidRDefault="00681B4A" w:rsidP="00681B4A">
      <w:pPr>
        <w:jc w:val="center"/>
        <w:rPr>
          <w:rFonts w:ascii="Times New Roman" w:hAnsi="Times New Roman" w:cs="Times New Roman"/>
          <w:i/>
          <w:iCs/>
          <w:sz w:val="20"/>
          <w:szCs w:val="20"/>
        </w:rPr>
      </w:pPr>
      <w:commentRangeStart w:id="28"/>
      <w:r w:rsidRPr="006B6EA1">
        <w:rPr>
          <w:rFonts w:ascii="Times New Roman" w:hAnsi="Times New Roman" w:cs="Times New Roman"/>
          <w:i/>
          <w:iCs/>
          <w:sz w:val="20"/>
          <w:szCs w:val="20"/>
        </w:rPr>
        <w:t>Capaian standar pelayanan Minimal Badan Penanggulangan Bencana Daerah Kota Bekasi Tahun 2020-2024</w:t>
      </w:r>
      <w:commentRangeEnd w:id="28"/>
      <w:r>
        <w:rPr>
          <w:rStyle w:val="CommentReference"/>
        </w:rPr>
        <w:commentReference w:id="28"/>
      </w:r>
    </w:p>
    <w:tbl>
      <w:tblPr>
        <w:tblW w:w="15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1621"/>
        <w:gridCol w:w="820"/>
        <w:gridCol w:w="994"/>
        <w:gridCol w:w="994"/>
        <w:gridCol w:w="796"/>
        <w:gridCol w:w="788"/>
        <w:gridCol w:w="773"/>
        <w:gridCol w:w="992"/>
        <w:gridCol w:w="928"/>
        <w:gridCol w:w="915"/>
        <w:gridCol w:w="644"/>
        <w:gridCol w:w="851"/>
        <w:gridCol w:w="850"/>
        <w:gridCol w:w="720"/>
        <w:gridCol w:w="888"/>
        <w:gridCol w:w="888"/>
        <w:gridCol w:w="888"/>
      </w:tblGrid>
      <w:tr w:rsidR="00681B4A" w:rsidRPr="00043A2C" w14:paraId="3A4D073C" w14:textId="77777777" w:rsidTr="00B5753A">
        <w:trPr>
          <w:trHeight w:val="478"/>
          <w:jc w:val="center"/>
        </w:trPr>
        <w:tc>
          <w:tcPr>
            <w:tcW w:w="534" w:type="dxa"/>
            <w:vMerge w:val="restart"/>
            <w:shd w:val="clear" w:color="auto" w:fill="F79646" w:themeFill="accent6"/>
            <w:vAlign w:val="center"/>
          </w:tcPr>
          <w:p w14:paraId="6845F3D6"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No</w:t>
            </w:r>
          </w:p>
        </w:tc>
        <w:tc>
          <w:tcPr>
            <w:tcW w:w="1621" w:type="dxa"/>
            <w:vMerge w:val="restart"/>
            <w:shd w:val="clear" w:color="auto" w:fill="F79646" w:themeFill="accent6"/>
            <w:vAlign w:val="center"/>
          </w:tcPr>
          <w:p w14:paraId="5EA83BDF"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Indikator kinerja</w:t>
            </w:r>
          </w:p>
        </w:tc>
        <w:tc>
          <w:tcPr>
            <w:tcW w:w="820" w:type="dxa"/>
            <w:vMerge w:val="restart"/>
            <w:shd w:val="clear" w:color="auto" w:fill="F79646" w:themeFill="accent6"/>
            <w:vAlign w:val="center"/>
          </w:tcPr>
          <w:p w14:paraId="770DBFC3"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Satuan</w:t>
            </w:r>
          </w:p>
        </w:tc>
        <w:tc>
          <w:tcPr>
            <w:tcW w:w="4345" w:type="dxa"/>
            <w:gridSpan w:val="5"/>
            <w:shd w:val="clear" w:color="auto" w:fill="F79646" w:themeFill="accent6"/>
            <w:vAlign w:val="center"/>
          </w:tcPr>
          <w:p w14:paraId="65828F4D"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Target</w:t>
            </w:r>
          </w:p>
        </w:tc>
        <w:tc>
          <w:tcPr>
            <w:tcW w:w="4330" w:type="dxa"/>
            <w:gridSpan w:val="5"/>
            <w:shd w:val="clear" w:color="auto" w:fill="F79646" w:themeFill="accent6"/>
            <w:vAlign w:val="center"/>
          </w:tcPr>
          <w:p w14:paraId="5CC079BA"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Realisasi</w:t>
            </w:r>
          </w:p>
        </w:tc>
        <w:tc>
          <w:tcPr>
            <w:tcW w:w="4234" w:type="dxa"/>
            <w:gridSpan w:val="5"/>
            <w:shd w:val="clear" w:color="auto" w:fill="F79646" w:themeFill="accent6"/>
            <w:vAlign w:val="center"/>
          </w:tcPr>
          <w:p w14:paraId="5F0ABEF8"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Capaian</w:t>
            </w:r>
          </w:p>
        </w:tc>
      </w:tr>
      <w:tr w:rsidR="00681B4A" w:rsidRPr="00043A2C" w14:paraId="464CDDDB" w14:textId="77777777" w:rsidTr="00B5753A">
        <w:trPr>
          <w:trHeight w:val="371"/>
          <w:jc w:val="center"/>
        </w:trPr>
        <w:tc>
          <w:tcPr>
            <w:tcW w:w="534" w:type="dxa"/>
            <w:vMerge/>
            <w:tcBorders>
              <w:top w:val="nil"/>
            </w:tcBorders>
            <w:shd w:val="clear" w:color="auto" w:fill="F79646" w:themeFill="accent6"/>
            <w:vAlign w:val="center"/>
          </w:tcPr>
          <w:p w14:paraId="381B6C27" w14:textId="77777777" w:rsidR="00681B4A" w:rsidRPr="00043A2C" w:rsidRDefault="00681B4A" w:rsidP="00B5753A">
            <w:pPr>
              <w:jc w:val="center"/>
              <w:rPr>
                <w:rFonts w:ascii="Times New Roman" w:hAnsi="Times New Roman" w:cs="Times New Roman"/>
                <w:b/>
                <w:bCs/>
                <w:sz w:val="16"/>
                <w:szCs w:val="16"/>
              </w:rPr>
            </w:pPr>
          </w:p>
        </w:tc>
        <w:tc>
          <w:tcPr>
            <w:tcW w:w="1621" w:type="dxa"/>
            <w:vMerge/>
            <w:tcBorders>
              <w:top w:val="nil"/>
            </w:tcBorders>
            <w:shd w:val="clear" w:color="auto" w:fill="F79646" w:themeFill="accent6"/>
            <w:vAlign w:val="center"/>
          </w:tcPr>
          <w:p w14:paraId="0F10E877" w14:textId="77777777" w:rsidR="00681B4A" w:rsidRPr="00043A2C" w:rsidRDefault="00681B4A" w:rsidP="00B5753A">
            <w:pPr>
              <w:jc w:val="center"/>
              <w:rPr>
                <w:rFonts w:ascii="Times New Roman" w:hAnsi="Times New Roman" w:cs="Times New Roman"/>
                <w:b/>
                <w:bCs/>
                <w:sz w:val="16"/>
                <w:szCs w:val="16"/>
              </w:rPr>
            </w:pPr>
          </w:p>
        </w:tc>
        <w:tc>
          <w:tcPr>
            <w:tcW w:w="820" w:type="dxa"/>
            <w:vMerge/>
            <w:tcBorders>
              <w:top w:val="nil"/>
            </w:tcBorders>
            <w:shd w:val="clear" w:color="auto" w:fill="F79646" w:themeFill="accent6"/>
            <w:vAlign w:val="center"/>
          </w:tcPr>
          <w:p w14:paraId="16B2DDF9" w14:textId="77777777" w:rsidR="00681B4A" w:rsidRPr="00043A2C" w:rsidRDefault="00681B4A" w:rsidP="00B5753A">
            <w:pPr>
              <w:jc w:val="center"/>
              <w:rPr>
                <w:rFonts w:ascii="Times New Roman" w:hAnsi="Times New Roman" w:cs="Times New Roman"/>
                <w:b/>
                <w:bCs/>
                <w:sz w:val="16"/>
                <w:szCs w:val="16"/>
              </w:rPr>
            </w:pPr>
          </w:p>
        </w:tc>
        <w:tc>
          <w:tcPr>
            <w:tcW w:w="994" w:type="dxa"/>
            <w:shd w:val="clear" w:color="auto" w:fill="F79646" w:themeFill="accent6"/>
            <w:vAlign w:val="center"/>
          </w:tcPr>
          <w:p w14:paraId="66FA4A88"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2020</w:t>
            </w:r>
          </w:p>
        </w:tc>
        <w:tc>
          <w:tcPr>
            <w:tcW w:w="994" w:type="dxa"/>
            <w:shd w:val="clear" w:color="auto" w:fill="F79646" w:themeFill="accent6"/>
            <w:vAlign w:val="center"/>
          </w:tcPr>
          <w:p w14:paraId="2B0A42A3"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2021</w:t>
            </w:r>
          </w:p>
        </w:tc>
        <w:tc>
          <w:tcPr>
            <w:tcW w:w="796" w:type="dxa"/>
            <w:shd w:val="clear" w:color="auto" w:fill="F79646" w:themeFill="accent6"/>
            <w:vAlign w:val="center"/>
          </w:tcPr>
          <w:p w14:paraId="43AB2B06"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2022</w:t>
            </w:r>
          </w:p>
        </w:tc>
        <w:tc>
          <w:tcPr>
            <w:tcW w:w="788" w:type="dxa"/>
            <w:shd w:val="clear" w:color="auto" w:fill="F79646" w:themeFill="accent6"/>
            <w:vAlign w:val="center"/>
          </w:tcPr>
          <w:p w14:paraId="189E6DC8"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2023</w:t>
            </w:r>
          </w:p>
        </w:tc>
        <w:tc>
          <w:tcPr>
            <w:tcW w:w="773" w:type="dxa"/>
            <w:shd w:val="clear" w:color="auto" w:fill="F79646" w:themeFill="accent6"/>
            <w:vAlign w:val="center"/>
          </w:tcPr>
          <w:p w14:paraId="10E65B04"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2024</w:t>
            </w:r>
          </w:p>
        </w:tc>
        <w:tc>
          <w:tcPr>
            <w:tcW w:w="992" w:type="dxa"/>
            <w:shd w:val="clear" w:color="auto" w:fill="F79646" w:themeFill="accent6"/>
            <w:vAlign w:val="center"/>
          </w:tcPr>
          <w:p w14:paraId="703E5542"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2020</w:t>
            </w:r>
          </w:p>
        </w:tc>
        <w:tc>
          <w:tcPr>
            <w:tcW w:w="928" w:type="dxa"/>
            <w:shd w:val="clear" w:color="auto" w:fill="F79646" w:themeFill="accent6"/>
            <w:vAlign w:val="center"/>
          </w:tcPr>
          <w:p w14:paraId="2259B6A5"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2021</w:t>
            </w:r>
          </w:p>
        </w:tc>
        <w:tc>
          <w:tcPr>
            <w:tcW w:w="915" w:type="dxa"/>
            <w:shd w:val="clear" w:color="auto" w:fill="F79646" w:themeFill="accent6"/>
            <w:vAlign w:val="center"/>
          </w:tcPr>
          <w:p w14:paraId="66C0A08B"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2022</w:t>
            </w:r>
          </w:p>
        </w:tc>
        <w:tc>
          <w:tcPr>
            <w:tcW w:w="644" w:type="dxa"/>
            <w:shd w:val="clear" w:color="auto" w:fill="F79646" w:themeFill="accent6"/>
            <w:vAlign w:val="center"/>
          </w:tcPr>
          <w:p w14:paraId="06DBF514"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2023</w:t>
            </w:r>
          </w:p>
        </w:tc>
        <w:tc>
          <w:tcPr>
            <w:tcW w:w="851" w:type="dxa"/>
            <w:shd w:val="clear" w:color="auto" w:fill="F79646" w:themeFill="accent6"/>
            <w:vAlign w:val="center"/>
          </w:tcPr>
          <w:p w14:paraId="3F55A80E"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2024</w:t>
            </w:r>
          </w:p>
        </w:tc>
        <w:tc>
          <w:tcPr>
            <w:tcW w:w="850" w:type="dxa"/>
            <w:shd w:val="clear" w:color="auto" w:fill="F79646" w:themeFill="accent6"/>
            <w:vAlign w:val="center"/>
          </w:tcPr>
          <w:p w14:paraId="541CE5DF"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2020</w:t>
            </w:r>
          </w:p>
        </w:tc>
        <w:tc>
          <w:tcPr>
            <w:tcW w:w="720" w:type="dxa"/>
            <w:shd w:val="clear" w:color="auto" w:fill="F79646" w:themeFill="accent6"/>
            <w:vAlign w:val="center"/>
          </w:tcPr>
          <w:p w14:paraId="73AB6C1B"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2021</w:t>
            </w:r>
          </w:p>
        </w:tc>
        <w:tc>
          <w:tcPr>
            <w:tcW w:w="888" w:type="dxa"/>
            <w:shd w:val="clear" w:color="auto" w:fill="F79646" w:themeFill="accent6"/>
            <w:vAlign w:val="center"/>
          </w:tcPr>
          <w:p w14:paraId="125F4EAF"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2022</w:t>
            </w:r>
          </w:p>
        </w:tc>
        <w:tc>
          <w:tcPr>
            <w:tcW w:w="888" w:type="dxa"/>
            <w:shd w:val="clear" w:color="auto" w:fill="F79646" w:themeFill="accent6"/>
            <w:vAlign w:val="center"/>
          </w:tcPr>
          <w:p w14:paraId="6D5A4140"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2023</w:t>
            </w:r>
          </w:p>
        </w:tc>
        <w:tc>
          <w:tcPr>
            <w:tcW w:w="888" w:type="dxa"/>
            <w:shd w:val="clear" w:color="auto" w:fill="F79646" w:themeFill="accent6"/>
            <w:vAlign w:val="center"/>
          </w:tcPr>
          <w:p w14:paraId="3A861E80" w14:textId="77777777" w:rsidR="00681B4A" w:rsidRPr="00043A2C" w:rsidRDefault="00681B4A" w:rsidP="00B5753A">
            <w:pPr>
              <w:jc w:val="center"/>
              <w:rPr>
                <w:rFonts w:ascii="Times New Roman" w:hAnsi="Times New Roman" w:cs="Times New Roman"/>
                <w:b/>
                <w:bCs/>
                <w:sz w:val="16"/>
                <w:szCs w:val="16"/>
              </w:rPr>
            </w:pPr>
            <w:r w:rsidRPr="00043A2C">
              <w:rPr>
                <w:rFonts w:ascii="Times New Roman" w:hAnsi="Times New Roman" w:cs="Times New Roman"/>
                <w:b/>
                <w:bCs/>
                <w:sz w:val="16"/>
                <w:szCs w:val="16"/>
              </w:rPr>
              <w:t>2024</w:t>
            </w:r>
          </w:p>
        </w:tc>
      </w:tr>
      <w:tr w:rsidR="00681B4A" w:rsidRPr="00043A2C" w14:paraId="446E59FE" w14:textId="77777777" w:rsidTr="00B5753A">
        <w:trPr>
          <w:trHeight w:val="1006"/>
          <w:jc w:val="center"/>
        </w:trPr>
        <w:tc>
          <w:tcPr>
            <w:tcW w:w="534" w:type="dxa"/>
          </w:tcPr>
          <w:p w14:paraId="0DE7EDBB"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w:t>
            </w:r>
          </w:p>
        </w:tc>
        <w:tc>
          <w:tcPr>
            <w:tcW w:w="1621" w:type="dxa"/>
          </w:tcPr>
          <w:p w14:paraId="1597EA3D" w14:textId="77777777" w:rsidR="00681B4A" w:rsidRPr="00043A2C" w:rsidRDefault="00681B4A" w:rsidP="00B5753A">
            <w:pPr>
              <w:rPr>
                <w:rFonts w:ascii="Times New Roman" w:hAnsi="Times New Roman" w:cs="Times New Roman"/>
                <w:sz w:val="16"/>
                <w:szCs w:val="16"/>
              </w:rPr>
            </w:pPr>
            <w:r w:rsidRPr="00043A2C">
              <w:rPr>
                <w:rFonts w:ascii="Times New Roman" w:hAnsi="Times New Roman" w:cs="Times New Roman"/>
                <w:sz w:val="16"/>
                <w:szCs w:val="16"/>
              </w:rPr>
              <w:t>Jumlah masyarakat yang memperoleh layanan informasi bencana</w:t>
            </w:r>
          </w:p>
        </w:tc>
        <w:tc>
          <w:tcPr>
            <w:tcW w:w="820" w:type="dxa"/>
          </w:tcPr>
          <w:p w14:paraId="0001EEB2"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Jiwa</w:t>
            </w:r>
          </w:p>
        </w:tc>
        <w:tc>
          <w:tcPr>
            <w:tcW w:w="994" w:type="dxa"/>
          </w:tcPr>
          <w:p w14:paraId="652ECF8B"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382.568</w:t>
            </w:r>
          </w:p>
        </w:tc>
        <w:tc>
          <w:tcPr>
            <w:tcW w:w="994" w:type="dxa"/>
          </w:tcPr>
          <w:p w14:paraId="4FDD0022"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649.248</w:t>
            </w:r>
          </w:p>
        </w:tc>
        <w:tc>
          <w:tcPr>
            <w:tcW w:w="796" w:type="dxa"/>
          </w:tcPr>
          <w:p w14:paraId="6C5AEA9F"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828,746</w:t>
            </w:r>
          </w:p>
        </w:tc>
        <w:tc>
          <w:tcPr>
            <w:tcW w:w="788" w:type="dxa"/>
          </w:tcPr>
          <w:p w14:paraId="76E7C088"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189,208</w:t>
            </w:r>
          </w:p>
        </w:tc>
        <w:tc>
          <w:tcPr>
            <w:tcW w:w="773" w:type="dxa"/>
          </w:tcPr>
          <w:p w14:paraId="33D21B77"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14.311</w:t>
            </w:r>
          </w:p>
        </w:tc>
        <w:tc>
          <w:tcPr>
            <w:tcW w:w="992" w:type="dxa"/>
          </w:tcPr>
          <w:p w14:paraId="1E747A07"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381.846</w:t>
            </w:r>
          </w:p>
        </w:tc>
        <w:tc>
          <w:tcPr>
            <w:tcW w:w="928" w:type="dxa"/>
          </w:tcPr>
          <w:p w14:paraId="757A1131"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648.880</w:t>
            </w:r>
          </w:p>
        </w:tc>
        <w:tc>
          <w:tcPr>
            <w:tcW w:w="915" w:type="dxa"/>
          </w:tcPr>
          <w:p w14:paraId="66F27CE9"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790,532</w:t>
            </w:r>
          </w:p>
        </w:tc>
        <w:tc>
          <w:tcPr>
            <w:tcW w:w="644" w:type="dxa"/>
          </w:tcPr>
          <w:p w14:paraId="7FAED713"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188,179</w:t>
            </w:r>
          </w:p>
        </w:tc>
        <w:tc>
          <w:tcPr>
            <w:tcW w:w="851" w:type="dxa"/>
          </w:tcPr>
          <w:p w14:paraId="717DEB56"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14.311</w:t>
            </w:r>
          </w:p>
        </w:tc>
        <w:tc>
          <w:tcPr>
            <w:tcW w:w="850" w:type="dxa"/>
          </w:tcPr>
          <w:p w14:paraId="06BA30C4"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99,81</w:t>
            </w:r>
          </w:p>
        </w:tc>
        <w:tc>
          <w:tcPr>
            <w:tcW w:w="720" w:type="dxa"/>
          </w:tcPr>
          <w:p w14:paraId="2FED7FAF"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99,94</w:t>
            </w:r>
          </w:p>
        </w:tc>
        <w:tc>
          <w:tcPr>
            <w:tcW w:w="888" w:type="dxa"/>
          </w:tcPr>
          <w:p w14:paraId="4548240E"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95.39</w:t>
            </w:r>
          </w:p>
        </w:tc>
        <w:tc>
          <w:tcPr>
            <w:tcW w:w="888" w:type="dxa"/>
          </w:tcPr>
          <w:p w14:paraId="7B9C11DC"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99,46</w:t>
            </w:r>
          </w:p>
        </w:tc>
        <w:tc>
          <w:tcPr>
            <w:tcW w:w="888" w:type="dxa"/>
          </w:tcPr>
          <w:p w14:paraId="2D6630E4"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100</w:t>
            </w:r>
          </w:p>
        </w:tc>
      </w:tr>
      <w:tr w:rsidR="00681B4A" w:rsidRPr="00043A2C" w14:paraId="2EDF6DC0" w14:textId="77777777" w:rsidTr="00B5753A">
        <w:trPr>
          <w:trHeight w:val="1430"/>
          <w:jc w:val="center"/>
        </w:trPr>
        <w:tc>
          <w:tcPr>
            <w:tcW w:w="534" w:type="dxa"/>
          </w:tcPr>
          <w:p w14:paraId="587F43D5"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2</w:t>
            </w:r>
          </w:p>
        </w:tc>
        <w:tc>
          <w:tcPr>
            <w:tcW w:w="1621" w:type="dxa"/>
          </w:tcPr>
          <w:p w14:paraId="255A2510" w14:textId="77777777" w:rsidR="00681B4A" w:rsidRPr="00043A2C" w:rsidRDefault="00681B4A" w:rsidP="00B5753A">
            <w:pPr>
              <w:rPr>
                <w:rFonts w:ascii="Times New Roman" w:hAnsi="Times New Roman" w:cs="Times New Roman"/>
                <w:sz w:val="16"/>
                <w:szCs w:val="16"/>
              </w:rPr>
            </w:pPr>
            <w:r w:rsidRPr="00043A2C">
              <w:rPr>
                <w:rFonts w:ascii="Times New Roman" w:hAnsi="Times New Roman" w:cs="Times New Roman"/>
                <w:sz w:val="16"/>
                <w:szCs w:val="16"/>
              </w:rPr>
              <w:t>Jumlah masyarakat yang memperoleh layanan pencegahan</w:t>
            </w:r>
            <w:r w:rsidRPr="00043A2C">
              <w:rPr>
                <w:rFonts w:ascii="Times New Roman" w:hAnsi="Times New Roman" w:cs="Times New Roman"/>
                <w:sz w:val="16"/>
                <w:szCs w:val="16"/>
              </w:rPr>
              <w:tab/>
              <w:t>dan kesiapsiagaan terhadap bencana</w:t>
            </w:r>
          </w:p>
        </w:tc>
        <w:tc>
          <w:tcPr>
            <w:tcW w:w="820" w:type="dxa"/>
          </w:tcPr>
          <w:p w14:paraId="0E4C92C2"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Jiwa</w:t>
            </w:r>
          </w:p>
        </w:tc>
        <w:tc>
          <w:tcPr>
            <w:tcW w:w="994" w:type="dxa"/>
          </w:tcPr>
          <w:p w14:paraId="2AA6DBF1"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382.568</w:t>
            </w:r>
          </w:p>
        </w:tc>
        <w:tc>
          <w:tcPr>
            <w:tcW w:w="994" w:type="dxa"/>
          </w:tcPr>
          <w:p w14:paraId="5E50809E"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649.248</w:t>
            </w:r>
          </w:p>
        </w:tc>
        <w:tc>
          <w:tcPr>
            <w:tcW w:w="796" w:type="dxa"/>
          </w:tcPr>
          <w:p w14:paraId="516325F5"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828,746</w:t>
            </w:r>
          </w:p>
        </w:tc>
        <w:tc>
          <w:tcPr>
            <w:tcW w:w="788" w:type="dxa"/>
          </w:tcPr>
          <w:p w14:paraId="63B40BCE"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189,208</w:t>
            </w:r>
          </w:p>
        </w:tc>
        <w:tc>
          <w:tcPr>
            <w:tcW w:w="773" w:type="dxa"/>
          </w:tcPr>
          <w:p w14:paraId="0D35DBF2"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14.311</w:t>
            </w:r>
          </w:p>
        </w:tc>
        <w:tc>
          <w:tcPr>
            <w:tcW w:w="992" w:type="dxa"/>
          </w:tcPr>
          <w:p w14:paraId="66437AEC"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227.693</w:t>
            </w:r>
          </w:p>
        </w:tc>
        <w:tc>
          <w:tcPr>
            <w:tcW w:w="928" w:type="dxa"/>
          </w:tcPr>
          <w:p w14:paraId="45CFAFC9"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427.693</w:t>
            </w:r>
          </w:p>
        </w:tc>
        <w:tc>
          <w:tcPr>
            <w:tcW w:w="915" w:type="dxa"/>
          </w:tcPr>
          <w:p w14:paraId="4B979C1E"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790,532</w:t>
            </w:r>
          </w:p>
        </w:tc>
        <w:tc>
          <w:tcPr>
            <w:tcW w:w="644" w:type="dxa"/>
          </w:tcPr>
          <w:p w14:paraId="124D0C88"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184,378</w:t>
            </w:r>
          </w:p>
        </w:tc>
        <w:tc>
          <w:tcPr>
            <w:tcW w:w="851" w:type="dxa"/>
          </w:tcPr>
          <w:p w14:paraId="30E68AE2"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14.311</w:t>
            </w:r>
          </w:p>
        </w:tc>
        <w:tc>
          <w:tcPr>
            <w:tcW w:w="850" w:type="dxa"/>
          </w:tcPr>
          <w:p w14:paraId="176AD2E6"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59,51</w:t>
            </w:r>
          </w:p>
        </w:tc>
        <w:tc>
          <w:tcPr>
            <w:tcW w:w="720" w:type="dxa"/>
          </w:tcPr>
          <w:p w14:paraId="78299060"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65,88</w:t>
            </w:r>
          </w:p>
        </w:tc>
        <w:tc>
          <w:tcPr>
            <w:tcW w:w="888" w:type="dxa"/>
          </w:tcPr>
          <w:p w14:paraId="6D94B65F"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95.39</w:t>
            </w:r>
          </w:p>
        </w:tc>
        <w:tc>
          <w:tcPr>
            <w:tcW w:w="888" w:type="dxa"/>
          </w:tcPr>
          <w:p w14:paraId="7D255252"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97,45</w:t>
            </w:r>
          </w:p>
        </w:tc>
        <w:tc>
          <w:tcPr>
            <w:tcW w:w="888" w:type="dxa"/>
          </w:tcPr>
          <w:p w14:paraId="1BD3FEB7"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100</w:t>
            </w:r>
          </w:p>
        </w:tc>
      </w:tr>
      <w:tr w:rsidR="00681B4A" w:rsidRPr="00043A2C" w14:paraId="3FC48C0E" w14:textId="77777777" w:rsidTr="00B5753A">
        <w:trPr>
          <w:trHeight w:val="2064"/>
          <w:jc w:val="center"/>
        </w:trPr>
        <w:tc>
          <w:tcPr>
            <w:tcW w:w="534" w:type="dxa"/>
          </w:tcPr>
          <w:p w14:paraId="4C822C3A"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3</w:t>
            </w:r>
          </w:p>
        </w:tc>
        <w:tc>
          <w:tcPr>
            <w:tcW w:w="1621" w:type="dxa"/>
          </w:tcPr>
          <w:p w14:paraId="38E77FDE" w14:textId="77777777" w:rsidR="00681B4A" w:rsidRPr="00043A2C" w:rsidRDefault="00681B4A" w:rsidP="00B5753A">
            <w:pPr>
              <w:rPr>
                <w:rFonts w:ascii="Times New Roman" w:hAnsi="Times New Roman" w:cs="Times New Roman"/>
                <w:sz w:val="16"/>
                <w:szCs w:val="16"/>
              </w:rPr>
            </w:pPr>
            <w:r w:rsidRPr="00043A2C">
              <w:rPr>
                <w:rFonts w:ascii="Times New Roman" w:hAnsi="Times New Roman" w:cs="Times New Roman"/>
                <w:sz w:val="16"/>
                <w:szCs w:val="16"/>
              </w:rPr>
              <w:t>Jumlah masyarakat yang memperoleh layanan penyelamatan dan evakuasi</w:t>
            </w:r>
            <w:r w:rsidRPr="00043A2C">
              <w:rPr>
                <w:rFonts w:ascii="Times New Roman" w:hAnsi="Times New Roman" w:cs="Times New Roman"/>
                <w:sz w:val="16"/>
                <w:szCs w:val="16"/>
              </w:rPr>
              <w:tab/>
            </w:r>
            <w:r w:rsidRPr="00043A2C">
              <w:rPr>
                <w:rFonts w:ascii="Times New Roman" w:hAnsi="Times New Roman" w:cs="Times New Roman"/>
                <w:sz w:val="16"/>
                <w:szCs w:val="16"/>
              </w:rPr>
              <w:tab/>
              <w:t>korban bencana</w:t>
            </w:r>
            <w:r w:rsidRPr="00043A2C">
              <w:rPr>
                <w:rFonts w:ascii="Times New Roman" w:hAnsi="Times New Roman" w:cs="Times New Roman"/>
                <w:sz w:val="16"/>
                <w:szCs w:val="16"/>
              </w:rPr>
              <w:tab/>
              <w:t>layanan penyelamatan dan evakuasi</w:t>
            </w:r>
            <w:r w:rsidRPr="00043A2C">
              <w:rPr>
                <w:rFonts w:ascii="Times New Roman" w:hAnsi="Times New Roman" w:cs="Times New Roman"/>
                <w:sz w:val="16"/>
                <w:szCs w:val="16"/>
              </w:rPr>
              <w:tab/>
            </w:r>
            <w:r w:rsidRPr="00043A2C">
              <w:rPr>
                <w:rFonts w:ascii="Times New Roman" w:hAnsi="Times New Roman" w:cs="Times New Roman"/>
                <w:sz w:val="16"/>
                <w:szCs w:val="16"/>
              </w:rPr>
              <w:tab/>
              <w:t>korban bencana</w:t>
            </w:r>
          </w:p>
        </w:tc>
        <w:tc>
          <w:tcPr>
            <w:tcW w:w="820" w:type="dxa"/>
          </w:tcPr>
          <w:p w14:paraId="2421367A"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Jiwa</w:t>
            </w:r>
          </w:p>
        </w:tc>
        <w:tc>
          <w:tcPr>
            <w:tcW w:w="994" w:type="dxa"/>
          </w:tcPr>
          <w:p w14:paraId="29339D18"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382.568</w:t>
            </w:r>
          </w:p>
        </w:tc>
        <w:tc>
          <w:tcPr>
            <w:tcW w:w="994" w:type="dxa"/>
          </w:tcPr>
          <w:p w14:paraId="3C1E7317"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649.248</w:t>
            </w:r>
          </w:p>
        </w:tc>
        <w:tc>
          <w:tcPr>
            <w:tcW w:w="796" w:type="dxa"/>
          </w:tcPr>
          <w:p w14:paraId="77321D3B"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828,746</w:t>
            </w:r>
          </w:p>
        </w:tc>
        <w:tc>
          <w:tcPr>
            <w:tcW w:w="788" w:type="dxa"/>
          </w:tcPr>
          <w:p w14:paraId="58986581"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189,208</w:t>
            </w:r>
          </w:p>
        </w:tc>
        <w:tc>
          <w:tcPr>
            <w:tcW w:w="773" w:type="dxa"/>
          </w:tcPr>
          <w:p w14:paraId="697AF67A"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14.311</w:t>
            </w:r>
          </w:p>
        </w:tc>
        <w:tc>
          <w:tcPr>
            <w:tcW w:w="992" w:type="dxa"/>
          </w:tcPr>
          <w:p w14:paraId="2D4EA6C0"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382.568</w:t>
            </w:r>
          </w:p>
        </w:tc>
        <w:tc>
          <w:tcPr>
            <w:tcW w:w="928" w:type="dxa"/>
          </w:tcPr>
          <w:p w14:paraId="3D5FD3F7"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649.248</w:t>
            </w:r>
          </w:p>
        </w:tc>
        <w:tc>
          <w:tcPr>
            <w:tcW w:w="915" w:type="dxa"/>
          </w:tcPr>
          <w:p w14:paraId="205377C2"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828,746</w:t>
            </w:r>
          </w:p>
        </w:tc>
        <w:tc>
          <w:tcPr>
            <w:tcW w:w="644" w:type="dxa"/>
          </w:tcPr>
          <w:p w14:paraId="3D261CD3"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189,208</w:t>
            </w:r>
          </w:p>
        </w:tc>
        <w:tc>
          <w:tcPr>
            <w:tcW w:w="851" w:type="dxa"/>
          </w:tcPr>
          <w:p w14:paraId="7A2CB233"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14.311</w:t>
            </w:r>
          </w:p>
        </w:tc>
        <w:tc>
          <w:tcPr>
            <w:tcW w:w="850" w:type="dxa"/>
          </w:tcPr>
          <w:p w14:paraId="1FBD4FC8"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100</w:t>
            </w:r>
          </w:p>
        </w:tc>
        <w:tc>
          <w:tcPr>
            <w:tcW w:w="720" w:type="dxa"/>
          </w:tcPr>
          <w:p w14:paraId="3CAA6BDF"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100</w:t>
            </w:r>
          </w:p>
        </w:tc>
        <w:tc>
          <w:tcPr>
            <w:tcW w:w="888" w:type="dxa"/>
          </w:tcPr>
          <w:p w14:paraId="70F91709"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100</w:t>
            </w:r>
          </w:p>
        </w:tc>
        <w:tc>
          <w:tcPr>
            <w:tcW w:w="888" w:type="dxa"/>
          </w:tcPr>
          <w:p w14:paraId="1EF5A9FC"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100</w:t>
            </w:r>
          </w:p>
        </w:tc>
        <w:tc>
          <w:tcPr>
            <w:tcW w:w="888" w:type="dxa"/>
          </w:tcPr>
          <w:p w14:paraId="5186E9CF" w14:textId="77777777" w:rsidR="00681B4A" w:rsidRPr="00043A2C" w:rsidRDefault="00681B4A" w:rsidP="00B5753A">
            <w:pPr>
              <w:jc w:val="center"/>
              <w:rPr>
                <w:rFonts w:ascii="Times New Roman" w:hAnsi="Times New Roman" w:cs="Times New Roman"/>
                <w:sz w:val="16"/>
                <w:szCs w:val="16"/>
              </w:rPr>
            </w:pPr>
            <w:r w:rsidRPr="00043A2C">
              <w:rPr>
                <w:rFonts w:ascii="Times New Roman" w:hAnsi="Times New Roman" w:cs="Times New Roman"/>
                <w:sz w:val="16"/>
                <w:szCs w:val="16"/>
              </w:rPr>
              <w:t>100</w:t>
            </w:r>
          </w:p>
        </w:tc>
      </w:tr>
    </w:tbl>
    <w:p w14:paraId="723DD777" w14:textId="77777777" w:rsidR="00681B4A" w:rsidRDefault="00681B4A" w:rsidP="00681B4A">
      <w:pPr>
        <w:rPr>
          <w:rFonts w:ascii="Times New Roman" w:hAnsi="Times New Roman" w:cs="Times New Roman"/>
          <w:sz w:val="24"/>
          <w:szCs w:val="24"/>
        </w:rPr>
      </w:pPr>
    </w:p>
    <w:p w14:paraId="497FDD07" w14:textId="77777777" w:rsidR="00681B4A" w:rsidRDefault="00681B4A" w:rsidP="00681B4A">
      <w:pPr>
        <w:rPr>
          <w:rFonts w:ascii="Times New Roman" w:hAnsi="Times New Roman" w:cs="Times New Roman"/>
          <w:sz w:val="24"/>
          <w:szCs w:val="24"/>
        </w:rPr>
      </w:pPr>
    </w:p>
    <w:p w14:paraId="494F257E" w14:textId="77777777" w:rsidR="00681B4A" w:rsidRPr="005264BC" w:rsidRDefault="00681B4A" w:rsidP="00681B4A">
      <w:pPr>
        <w:rPr>
          <w:rFonts w:ascii="Times New Roman" w:hAnsi="Times New Roman" w:cs="Times New Roman"/>
          <w:sz w:val="24"/>
          <w:szCs w:val="24"/>
        </w:rPr>
        <w:sectPr w:rsidR="00681B4A" w:rsidRPr="005264BC" w:rsidSect="00681B4A">
          <w:footerReference w:type="default" r:id="rId20"/>
          <w:pgSz w:w="16840" w:h="11907" w:orient="landscape" w:code="9"/>
          <w:pgMar w:top="567" w:right="1134" w:bottom="567" w:left="1134" w:header="0" w:footer="454" w:gutter="0"/>
          <w:cols w:space="720"/>
          <w:docGrid w:linePitch="299"/>
        </w:sectPr>
      </w:pPr>
    </w:p>
    <w:p w14:paraId="7C5E2557" w14:textId="77777777" w:rsidR="00681B4A" w:rsidRPr="005264BC" w:rsidRDefault="00681B4A" w:rsidP="00681B4A">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lastRenderedPageBreak/>
        <w:t>Berdasarkan tabel 2.12 capaian standar pelayanan minimal Badan Penanggulangan Bencana Daerah Kota Bekasi dapat simpulkan sebagai berikut :</w:t>
      </w:r>
    </w:p>
    <w:p w14:paraId="42CB8140" w14:textId="77777777" w:rsidR="00681B4A" w:rsidRPr="00CA7B87" w:rsidRDefault="00681B4A" w:rsidP="00681B4A">
      <w:pPr>
        <w:pStyle w:val="ListParagraph"/>
        <w:numPr>
          <w:ilvl w:val="0"/>
          <w:numId w:val="24"/>
        </w:numPr>
        <w:spacing w:line="360" w:lineRule="auto"/>
        <w:ind w:left="709" w:hanging="283"/>
        <w:rPr>
          <w:rFonts w:ascii="Times New Roman" w:hAnsi="Times New Roman" w:cs="Times New Roman"/>
          <w:sz w:val="24"/>
          <w:szCs w:val="24"/>
        </w:rPr>
      </w:pPr>
      <w:r w:rsidRPr="00CA7B87">
        <w:rPr>
          <w:rFonts w:ascii="Times New Roman" w:hAnsi="Times New Roman" w:cs="Times New Roman"/>
          <w:sz w:val="24"/>
          <w:szCs w:val="24"/>
        </w:rPr>
        <w:t>Indikator Jumlah Masyarakat yang memperoleh layanan informasi rawan bencana di Tahun 2024 menjadi 100%, yang pada tahun 2023 sebesar 99,46%</w:t>
      </w:r>
    </w:p>
    <w:p w14:paraId="142A5DD4" w14:textId="77777777" w:rsidR="00681B4A" w:rsidRPr="00CA7B87" w:rsidRDefault="00681B4A" w:rsidP="00681B4A">
      <w:pPr>
        <w:pStyle w:val="ListParagraph"/>
        <w:numPr>
          <w:ilvl w:val="0"/>
          <w:numId w:val="24"/>
        </w:numPr>
        <w:spacing w:line="360" w:lineRule="auto"/>
        <w:ind w:left="709" w:hanging="283"/>
        <w:rPr>
          <w:rFonts w:ascii="Times New Roman" w:hAnsi="Times New Roman" w:cs="Times New Roman"/>
          <w:sz w:val="24"/>
          <w:szCs w:val="24"/>
        </w:rPr>
      </w:pPr>
      <w:r>
        <w:rPr>
          <w:rFonts w:ascii="Times New Roman" w:hAnsi="Times New Roman" w:cs="Times New Roman"/>
          <w:sz w:val="24"/>
          <w:szCs w:val="24"/>
          <w:lang w:val="en-US"/>
        </w:rPr>
        <w:t>I</w:t>
      </w:r>
      <w:r w:rsidRPr="00CA7B87">
        <w:rPr>
          <w:rFonts w:ascii="Times New Roman" w:hAnsi="Times New Roman" w:cs="Times New Roman"/>
          <w:sz w:val="24"/>
          <w:szCs w:val="24"/>
        </w:rPr>
        <w:t>ndikator Jumlah Masyarakat yang memperoleh layanan Pencegahan dan Kesiapsiagaan terhadap bencana di tahun 2024 100% yang dimana pada tahun 2023 sebesar 97,45. Karena antusias masyarakat dalam mengikuti pelatihan / sosialisasi yang di selenggarakan oleh Badan Penanggulangan Bencana Daerah Kota Bekasi yang meningkat.</w:t>
      </w:r>
    </w:p>
    <w:p w14:paraId="385E3EDF" w14:textId="77777777" w:rsidR="00681B4A" w:rsidRPr="00CA7B87" w:rsidRDefault="00681B4A" w:rsidP="00681B4A">
      <w:pPr>
        <w:pStyle w:val="ListParagraph"/>
        <w:numPr>
          <w:ilvl w:val="0"/>
          <w:numId w:val="24"/>
        </w:numPr>
        <w:spacing w:line="360" w:lineRule="auto"/>
        <w:ind w:left="709" w:hanging="283"/>
        <w:rPr>
          <w:rFonts w:ascii="Times New Roman" w:hAnsi="Times New Roman" w:cs="Times New Roman"/>
          <w:sz w:val="24"/>
          <w:szCs w:val="24"/>
        </w:rPr>
      </w:pPr>
      <w:r w:rsidRPr="00CA7B87">
        <w:rPr>
          <w:rFonts w:ascii="Times New Roman" w:hAnsi="Times New Roman" w:cs="Times New Roman"/>
          <w:sz w:val="24"/>
          <w:szCs w:val="24"/>
        </w:rPr>
        <w:t>Indikator Jumlah Masyarakat yang memperoleh layanan Penyelamatan dan Evakuasi Korban Bencana bertahan setiap tahunnya sebesar 100%, karena upaya Badan Penanggulangan Bencana Daerah Kota Bekasi dalam memberikan pelayanan kepada masyarakat yang terdampak bencana / masyarakat yang menjadi korban Bencana sangat optimal.</w:t>
      </w:r>
    </w:p>
    <w:p w14:paraId="39C6D3F2" w14:textId="77777777" w:rsidR="00437BA1" w:rsidRDefault="00681B4A" w:rsidP="00437BA1">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t>Untuk capaian indikator kinerja jumlah masyarakat yang memperoleh layanan informasi rawan bencana dan layanan pencegahan dan kesiapsiagaan terhadap bencana yang belum tercapai Badan Penanggulangan Bencana Daerah Kota Bekasi berupaya melakukan pelayanan yang lebih optimal kepada masyarakat untuk tercapainya indikator kinerja jumlah masyarakat yang memperoleh layanan informasi rawan bencana dan jumlah masyarakat yang memperoleh layanan pencegahan dan kesiapsiagaan terhadap bencana.</w:t>
      </w:r>
      <w:bookmarkEnd w:id="26"/>
    </w:p>
    <w:p w14:paraId="75822CDA" w14:textId="63045F3F" w:rsidR="001F4E91" w:rsidRPr="005264BC" w:rsidRDefault="001F4E91" w:rsidP="00437BA1">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t>Pada bagian ini di jelaskan anggaran dan realisasi pendanaan Badan Penanggulangan Bencana Daerah Kota Bekasi. dibagian ini mengemukakan pada</w:t>
      </w:r>
      <w:r w:rsidR="00A85EF7"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tahun mana saja realisasi dan anggaran dapat dikatakan baik atau kurang baik, pada prihal mana yang baik atau kurang baik dan selanjutnya mengemukakan apa saja faktor-faktor yang mempengaruhi kinerja pengelolaan pendanaan Badan Penanggulangan Bencana Daerah. Hasil interprestasi ini ditujukan untuk menggambarkan potensi dan permasalahan pendanaan pelayanan Badan Penanggulangan Bencana Daerah.</w:t>
      </w:r>
    </w:p>
    <w:p w14:paraId="72DFD025" w14:textId="77777777" w:rsidR="001F4E91" w:rsidRPr="005264BC" w:rsidRDefault="001F4E91" w:rsidP="005264BC">
      <w:pPr>
        <w:rPr>
          <w:rFonts w:ascii="Times New Roman" w:hAnsi="Times New Roman" w:cs="Times New Roman"/>
          <w:sz w:val="24"/>
          <w:szCs w:val="24"/>
        </w:rPr>
      </w:pPr>
    </w:p>
    <w:p w14:paraId="4E728A69" w14:textId="49B2A80A" w:rsidR="001F4E91" w:rsidRPr="005264BC" w:rsidRDefault="001F4E91" w:rsidP="005264BC">
      <w:pPr>
        <w:rPr>
          <w:rFonts w:ascii="Times New Roman" w:hAnsi="Times New Roman" w:cs="Times New Roman"/>
          <w:sz w:val="24"/>
          <w:szCs w:val="24"/>
        </w:rPr>
      </w:pPr>
    </w:p>
    <w:p w14:paraId="5FA5DA63" w14:textId="1BBDBF83" w:rsidR="00276B55" w:rsidRPr="005264BC" w:rsidRDefault="00276B55" w:rsidP="005264BC">
      <w:pPr>
        <w:rPr>
          <w:rFonts w:ascii="Times New Roman" w:hAnsi="Times New Roman" w:cs="Times New Roman"/>
          <w:sz w:val="24"/>
          <w:szCs w:val="24"/>
        </w:rPr>
        <w:sectPr w:rsidR="00276B55" w:rsidRPr="005264BC" w:rsidSect="00E72884">
          <w:footerReference w:type="default" r:id="rId21"/>
          <w:pgSz w:w="11907" w:h="16840" w:code="9"/>
          <w:pgMar w:top="1701" w:right="1701" w:bottom="1701" w:left="2268" w:header="0" w:footer="454" w:gutter="0"/>
          <w:cols w:space="720"/>
          <w:docGrid w:linePitch="299"/>
        </w:sectPr>
      </w:pPr>
      <w:r>
        <w:rPr>
          <w:noProof/>
          <w:lang w:val="en-US"/>
        </w:rPr>
        <mc:AlternateContent>
          <mc:Choice Requires="wps">
            <w:drawing>
              <wp:anchor distT="0" distB="0" distL="114300" distR="114300" simplePos="0" relativeHeight="487652352" behindDoc="1" locked="0" layoutInCell="1" allowOverlap="1" wp14:anchorId="3627AABC" wp14:editId="5A60DD1F">
                <wp:simplePos x="0" y="0"/>
                <wp:positionH relativeFrom="column">
                  <wp:posOffset>4880610</wp:posOffset>
                </wp:positionH>
                <wp:positionV relativeFrom="paragraph">
                  <wp:posOffset>7869555</wp:posOffset>
                </wp:positionV>
                <wp:extent cx="316865" cy="210185"/>
                <wp:effectExtent l="0" t="0" r="26035" b="18415"/>
                <wp:wrapNone/>
                <wp:docPr id="556884503" name="Rectangle: Rounded Corners 2"/>
                <wp:cNvGraphicFramePr/>
                <a:graphic xmlns:a="http://schemas.openxmlformats.org/drawingml/2006/main">
                  <a:graphicData uri="http://schemas.microsoft.com/office/word/2010/wordprocessingShape">
                    <wps:wsp>
                      <wps:cNvSpPr/>
                      <wps:spPr>
                        <a:xfrm>
                          <a:off x="0" y="0"/>
                          <a:ext cx="31686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7BAD44EE" w14:textId="15BACCBE" w:rsidR="00510E67" w:rsidRPr="00090665" w:rsidRDefault="00510E67" w:rsidP="00090665">
                            <w:pPr>
                              <w:jc w:val="center"/>
                              <w:rPr>
                                <w:color w:val="000000" w:themeColor="text1"/>
                                <w:sz w:val="12"/>
                                <w:szCs w:val="12"/>
                                <w:lang w:val="id-ID"/>
                              </w:rPr>
                            </w:pPr>
                            <w:r w:rsidRPr="00090665">
                              <w:rPr>
                                <w:color w:val="000000" w:themeColor="text1"/>
                                <w:sz w:val="12"/>
                                <w:szCs w:val="12"/>
                                <w:lang w:val="id-ID"/>
                              </w:rPr>
                              <w:t>2</w:t>
                            </w:r>
                            <w:r>
                              <w:rPr>
                                <w:color w:val="000000" w:themeColor="text1"/>
                                <w:sz w:val="12"/>
                                <w:szCs w:val="12"/>
                                <w:lang w:val="id-ID"/>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27AABC" id="_x0000_s1047" style="position:absolute;margin-left:384.3pt;margin-top:619.65pt;width:24.95pt;height:16.55pt;z-index:-156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" fillcolor="#8aabd3 [2132]" strokecolor="#0a121c [484]" strokeweight="2pt">
                <v:fill color2="#d6e2f0 [756]" rotate="t" focusposition=".5,.5" focussize="" colors="0 #9ab5e4;.5 #c2d1ed;1 #e1e8f5" focus="100%" type="gradientRadial"/>
                <v:textbox>
                  <w:txbxContent>
                    <w:p w14:paraId="7BAD44EE" w14:textId="15BACCBE" w:rsidR="00510E67" w:rsidRPr="00090665" w:rsidRDefault="00510E67" w:rsidP="00090665">
                      <w:pPr>
                        <w:jc w:val="center"/>
                        <w:rPr>
                          <w:color w:val="000000" w:themeColor="text1"/>
                          <w:sz w:val="12"/>
                          <w:szCs w:val="12"/>
                          <w:lang w:val="id-ID"/>
                        </w:rPr>
                      </w:pPr>
                      <w:r w:rsidRPr="00090665">
                        <w:rPr>
                          <w:color w:val="000000" w:themeColor="text1"/>
                          <w:sz w:val="12"/>
                          <w:szCs w:val="12"/>
                          <w:lang w:val="id-ID"/>
                        </w:rPr>
                        <w:t>2</w:t>
                      </w:r>
                      <w:r>
                        <w:rPr>
                          <w:color w:val="000000" w:themeColor="text1"/>
                          <w:sz w:val="12"/>
                          <w:szCs w:val="12"/>
                          <w:lang w:val="id-ID"/>
                        </w:rPr>
                        <w:t>9</w:t>
                      </w:r>
                    </w:p>
                  </w:txbxContent>
                </v:textbox>
              </v:roundrect>
            </w:pict>
          </mc:Fallback>
        </mc:AlternateContent>
      </w:r>
      <w:r>
        <w:rPr>
          <w:noProof/>
          <w:lang w:val="en-US"/>
        </w:rPr>
        <w:drawing>
          <wp:anchor distT="0" distB="0" distL="114300" distR="114300" simplePos="0" relativeHeight="487651328" behindDoc="1" locked="0" layoutInCell="1" allowOverlap="1" wp14:anchorId="5CE12B05" wp14:editId="528B8520">
            <wp:simplePos x="0" y="0"/>
            <wp:positionH relativeFrom="page">
              <wp:align>center</wp:align>
            </wp:positionH>
            <wp:positionV relativeFrom="paragraph">
              <wp:posOffset>7625715</wp:posOffset>
            </wp:positionV>
            <wp:extent cx="7380605" cy="537210"/>
            <wp:effectExtent l="0" t="0" r="0" b="0"/>
            <wp:wrapNone/>
            <wp:docPr id="140587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7">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p>
    <w:p w14:paraId="78B7DF67" w14:textId="4338BF5A" w:rsidR="0032229D" w:rsidRPr="005264BC" w:rsidRDefault="00A038A6" w:rsidP="00A038A6">
      <w:pPr>
        <w:tabs>
          <w:tab w:val="center" w:pos="7853"/>
          <w:tab w:val="left" w:pos="13730"/>
        </w:tabs>
        <w:rPr>
          <w:rFonts w:ascii="Times New Roman" w:hAnsi="Times New Roman" w:cs="Times New Roman"/>
          <w:sz w:val="24"/>
          <w:szCs w:val="24"/>
        </w:rPr>
      </w:pPr>
      <w:r>
        <w:rPr>
          <w:rFonts w:ascii="Times New Roman" w:hAnsi="Times New Roman" w:cs="Times New Roman"/>
          <w:sz w:val="24"/>
          <w:szCs w:val="24"/>
        </w:rPr>
        <w:lastRenderedPageBreak/>
        <w:tab/>
      </w:r>
      <w:r w:rsidR="00C12794" w:rsidRPr="005264BC">
        <w:rPr>
          <w:rFonts w:ascii="Times New Roman" w:hAnsi="Times New Roman" w:cs="Times New Roman"/>
          <w:sz w:val="24"/>
          <w:szCs w:val="24"/>
        </w:rPr>
        <w:t>Tabel 2.</w:t>
      </w:r>
      <w:r w:rsidR="00C3235D" w:rsidRPr="005264BC">
        <w:rPr>
          <w:rFonts w:ascii="Times New Roman" w:hAnsi="Times New Roman" w:cs="Times New Roman"/>
          <w:sz w:val="24"/>
          <w:szCs w:val="24"/>
        </w:rPr>
        <w:t>9</w:t>
      </w:r>
      <w:r>
        <w:rPr>
          <w:rFonts w:ascii="Times New Roman" w:hAnsi="Times New Roman" w:cs="Times New Roman"/>
          <w:sz w:val="24"/>
          <w:szCs w:val="24"/>
        </w:rPr>
        <w:tab/>
      </w:r>
    </w:p>
    <w:p w14:paraId="3966EF0C" w14:textId="605B5F8A" w:rsidR="003F66A7" w:rsidRPr="005264BC" w:rsidRDefault="00C12794" w:rsidP="00666123">
      <w:pPr>
        <w:jc w:val="center"/>
        <w:rPr>
          <w:rFonts w:ascii="Times New Roman" w:hAnsi="Times New Roman" w:cs="Times New Roman"/>
          <w:sz w:val="24"/>
          <w:szCs w:val="24"/>
        </w:rPr>
      </w:pPr>
      <w:r w:rsidRPr="005264BC">
        <w:rPr>
          <w:rFonts w:ascii="Times New Roman" w:hAnsi="Times New Roman" w:cs="Times New Roman"/>
          <w:sz w:val="24"/>
          <w:szCs w:val="24"/>
        </w:rPr>
        <w:t>Anggaran dan Realisasi Pendanaan pelayanan</w:t>
      </w:r>
      <w:r w:rsidR="00021DB3" w:rsidRPr="005264BC">
        <w:rPr>
          <w:rFonts w:ascii="Times New Roman" w:hAnsi="Times New Roman" w:cs="Times New Roman"/>
          <w:sz w:val="24"/>
          <w:szCs w:val="24"/>
        </w:rPr>
        <w:t xml:space="preserve"> </w:t>
      </w:r>
      <w:r w:rsidRPr="005264BC">
        <w:rPr>
          <w:rFonts w:ascii="Times New Roman" w:hAnsi="Times New Roman" w:cs="Times New Roman"/>
          <w:sz w:val="24"/>
          <w:szCs w:val="24"/>
        </w:rPr>
        <w:t>Badan Penanggulangan Bencana Daerah Kota Bekasi</w:t>
      </w:r>
      <w:r w:rsidR="003F66A7" w:rsidRPr="005264BC">
        <w:rPr>
          <w:rFonts w:ascii="Times New Roman" w:hAnsi="Times New Roman" w:cs="Times New Roman"/>
          <w:sz w:val="24"/>
          <w:szCs w:val="24"/>
        </w:rPr>
        <w:t xml:space="preserve"> Tahun 2020-2024</w:t>
      </w:r>
    </w:p>
    <w:tbl>
      <w:tblPr>
        <w:tblW w:w="15955" w:type="dxa"/>
        <w:jc w:val="center"/>
        <w:tblLayout w:type="fixed"/>
        <w:tblCellMar>
          <w:left w:w="28" w:type="dxa"/>
          <w:right w:w="28" w:type="dxa"/>
        </w:tblCellMar>
        <w:tblLook w:val="04A0" w:firstRow="1" w:lastRow="0" w:firstColumn="1" w:lastColumn="0" w:noHBand="0" w:noVBand="1"/>
      </w:tblPr>
      <w:tblGrid>
        <w:gridCol w:w="421"/>
        <w:gridCol w:w="850"/>
        <w:gridCol w:w="1003"/>
        <w:gridCol w:w="1056"/>
        <w:gridCol w:w="1134"/>
        <w:gridCol w:w="1134"/>
        <w:gridCol w:w="1140"/>
        <w:gridCol w:w="9"/>
        <w:gridCol w:w="977"/>
        <w:gridCol w:w="993"/>
        <w:gridCol w:w="992"/>
        <w:gridCol w:w="992"/>
        <w:gridCol w:w="992"/>
        <w:gridCol w:w="9"/>
        <w:gridCol w:w="558"/>
        <w:gridCol w:w="557"/>
        <w:gridCol w:w="577"/>
        <w:gridCol w:w="567"/>
        <w:gridCol w:w="567"/>
        <w:gridCol w:w="9"/>
        <w:gridCol w:w="700"/>
        <w:gridCol w:w="709"/>
        <w:gridCol w:w="9"/>
      </w:tblGrid>
      <w:tr w:rsidR="00F16DBA" w:rsidRPr="00666123" w14:paraId="15209A82" w14:textId="77777777" w:rsidTr="00A038A6">
        <w:trPr>
          <w:trHeight w:val="552"/>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64CF62A"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18CA843"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Uraian</w:t>
            </w:r>
          </w:p>
        </w:tc>
        <w:tc>
          <w:tcPr>
            <w:tcW w:w="5476" w:type="dxa"/>
            <w:gridSpan w:val="6"/>
            <w:tcBorders>
              <w:top w:val="single" w:sz="4" w:space="0" w:color="auto"/>
              <w:left w:val="nil"/>
              <w:bottom w:val="single" w:sz="4" w:space="0" w:color="auto"/>
              <w:right w:val="single" w:sz="4" w:space="0" w:color="000000"/>
            </w:tcBorders>
            <w:shd w:val="clear" w:color="auto" w:fill="F79646" w:themeFill="accent6"/>
            <w:vAlign w:val="center"/>
            <w:hideMark/>
          </w:tcPr>
          <w:p w14:paraId="7C1FE79B"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Anggaran pada Tahun ke-</w:t>
            </w:r>
          </w:p>
        </w:tc>
        <w:tc>
          <w:tcPr>
            <w:tcW w:w="4955" w:type="dxa"/>
            <w:gridSpan w:val="6"/>
            <w:tcBorders>
              <w:top w:val="single" w:sz="4" w:space="0" w:color="auto"/>
              <w:left w:val="nil"/>
              <w:bottom w:val="single" w:sz="4" w:space="0" w:color="auto"/>
              <w:right w:val="single" w:sz="4" w:space="0" w:color="000000"/>
            </w:tcBorders>
            <w:shd w:val="clear" w:color="auto" w:fill="F79646" w:themeFill="accent6"/>
            <w:vAlign w:val="center"/>
            <w:hideMark/>
          </w:tcPr>
          <w:p w14:paraId="6F051A45"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Realisasi Anggaran pada Tahun ke-</w:t>
            </w:r>
          </w:p>
        </w:tc>
        <w:tc>
          <w:tcPr>
            <w:tcW w:w="2835" w:type="dxa"/>
            <w:gridSpan w:val="6"/>
            <w:tcBorders>
              <w:top w:val="single" w:sz="4" w:space="0" w:color="auto"/>
              <w:left w:val="nil"/>
              <w:bottom w:val="single" w:sz="4" w:space="0" w:color="auto"/>
              <w:right w:val="single" w:sz="4" w:space="0" w:color="000000"/>
            </w:tcBorders>
            <w:shd w:val="clear" w:color="auto" w:fill="F79646" w:themeFill="accent6"/>
            <w:vAlign w:val="center"/>
            <w:hideMark/>
          </w:tcPr>
          <w:p w14:paraId="31CDB7BD"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Rasio antara Realisasi dan Anggaran Tahun ke-</w:t>
            </w:r>
          </w:p>
        </w:tc>
        <w:tc>
          <w:tcPr>
            <w:tcW w:w="1418" w:type="dxa"/>
            <w:gridSpan w:val="3"/>
            <w:tcBorders>
              <w:top w:val="single" w:sz="4" w:space="0" w:color="auto"/>
              <w:left w:val="nil"/>
              <w:bottom w:val="single" w:sz="4" w:space="0" w:color="auto"/>
              <w:right w:val="single" w:sz="4" w:space="0" w:color="000000"/>
            </w:tcBorders>
            <w:shd w:val="clear" w:color="auto" w:fill="F79646" w:themeFill="accent6"/>
            <w:vAlign w:val="center"/>
            <w:hideMark/>
          </w:tcPr>
          <w:p w14:paraId="3C0E8C13"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Rata-rata Pertumbuhan</w:t>
            </w:r>
          </w:p>
        </w:tc>
      </w:tr>
      <w:tr w:rsidR="001E5B11" w:rsidRPr="00666123" w14:paraId="1C925602" w14:textId="77777777" w:rsidTr="00A038A6">
        <w:trPr>
          <w:gridAfter w:val="1"/>
          <w:wAfter w:w="9" w:type="dxa"/>
          <w:trHeight w:val="204"/>
          <w:jc w:val="center"/>
        </w:trPr>
        <w:tc>
          <w:tcPr>
            <w:tcW w:w="421"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ED42C65" w14:textId="77777777" w:rsidR="00F16DBA" w:rsidRPr="005C1C53" w:rsidRDefault="00F16DBA" w:rsidP="00666123">
            <w:pPr>
              <w:jc w:val="cente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CB7D6E3" w14:textId="77777777" w:rsidR="00F16DBA" w:rsidRPr="005C1C53" w:rsidRDefault="00F16DBA" w:rsidP="00666123">
            <w:pPr>
              <w:jc w:val="center"/>
              <w:rPr>
                <w:rFonts w:ascii="Times New Roman" w:hAnsi="Times New Roman" w:cs="Times New Roman"/>
                <w:sz w:val="16"/>
                <w:szCs w:val="16"/>
              </w:rPr>
            </w:pPr>
          </w:p>
        </w:tc>
        <w:tc>
          <w:tcPr>
            <w:tcW w:w="1003" w:type="dxa"/>
            <w:tcBorders>
              <w:top w:val="nil"/>
              <w:left w:val="nil"/>
              <w:bottom w:val="single" w:sz="4" w:space="0" w:color="auto"/>
              <w:right w:val="single" w:sz="4" w:space="0" w:color="auto"/>
            </w:tcBorders>
            <w:shd w:val="clear" w:color="auto" w:fill="F79646" w:themeFill="accent6"/>
            <w:vAlign w:val="center"/>
            <w:hideMark/>
          </w:tcPr>
          <w:p w14:paraId="43BBA525"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w:t>
            </w:r>
          </w:p>
        </w:tc>
        <w:tc>
          <w:tcPr>
            <w:tcW w:w="1056" w:type="dxa"/>
            <w:tcBorders>
              <w:top w:val="nil"/>
              <w:left w:val="nil"/>
              <w:bottom w:val="single" w:sz="4" w:space="0" w:color="auto"/>
              <w:right w:val="single" w:sz="4" w:space="0" w:color="auto"/>
            </w:tcBorders>
            <w:shd w:val="clear" w:color="auto" w:fill="F79646" w:themeFill="accent6"/>
            <w:vAlign w:val="center"/>
            <w:hideMark/>
          </w:tcPr>
          <w:p w14:paraId="10BB5EC0"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w:t>
            </w:r>
          </w:p>
        </w:tc>
        <w:tc>
          <w:tcPr>
            <w:tcW w:w="1134" w:type="dxa"/>
            <w:tcBorders>
              <w:top w:val="nil"/>
              <w:left w:val="nil"/>
              <w:bottom w:val="single" w:sz="4" w:space="0" w:color="auto"/>
              <w:right w:val="single" w:sz="4" w:space="0" w:color="auto"/>
            </w:tcBorders>
            <w:shd w:val="clear" w:color="auto" w:fill="F79646" w:themeFill="accent6"/>
            <w:vAlign w:val="center"/>
            <w:hideMark/>
          </w:tcPr>
          <w:p w14:paraId="7F2EAB36"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3</w:t>
            </w:r>
          </w:p>
        </w:tc>
        <w:tc>
          <w:tcPr>
            <w:tcW w:w="1134" w:type="dxa"/>
            <w:tcBorders>
              <w:top w:val="nil"/>
              <w:left w:val="nil"/>
              <w:bottom w:val="single" w:sz="4" w:space="0" w:color="auto"/>
              <w:right w:val="single" w:sz="4" w:space="0" w:color="auto"/>
            </w:tcBorders>
            <w:shd w:val="clear" w:color="auto" w:fill="F79646" w:themeFill="accent6"/>
            <w:vAlign w:val="center"/>
            <w:hideMark/>
          </w:tcPr>
          <w:p w14:paraId="3C6B310D"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4</w:t>
            </w:r>
          </w:p>
        </w:tc>
        <w:tc>
          <w:tcPr>
            <w:tcW w:w="1140" w:type="dxa"/>
            <w:tcBorders>
              <w:top w:val="nil"/>
              <w:left w:val="nil"/>
              <w:bottom w:val="single" w:sz="4" w:space="0" w:color="auto"/>
              <w:right w:val="single" w:sz="4" w:space="0" w:color="auto"/>
            </w:tcBorders>
            <w:shd w:val="clear" w:color="auto" w:fill="F79646" w:themeFill="accent6"/>
            <w:vAlign w:val="center"/>
            <w:hideMark/>
          </w:tcPr>
          <w:p w14:paraId="77459211"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5</w:t>
            </w:r>
          </w:p>
        </w:tc>
        <w:tc>
          <w:tcPr>
            <w:tcW w:w="986" w:type="dxa"/>
            <w:gridSpan w:val="2"/>
            <w:tcBorders>
              <w:top w:val="nil"/>
              <w:left w:val="nil"/>
              <w:bottom w:val="single" w:sz="4" w:space="0" w:color="auto"/>
              <w:right w:val="single" w:sz="4" w:space="0" w:color="auto"/>
            </w:tcBorders>
            <w:shd w:val="clear" w:color="auto" w:fill="F79646" w:themeFill="accent6"/>
            <w:vAlign w:val="center"/>
            <w:hideMark/>
          </w:tcPr>
          <w:p w14:paraId="430187EB"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w:t>
            </w:r>
          </w:p>
        </w:tc>
        <w:tc>
          <w:tcPr>
            <w:tcW w:w="993" w:type="dxa"/>
            <w:tcBorders>
              <w:top w:val="nil"/>
              <w:left w:val="nil"/>
              <w:bottom w:val="single" w:sz="4" w:space="0" w:color="auto"/>
              <w:right w:val="single" w:sz="4" w:space="0" w:color="auto"/>
            </w:tcBorders>
            <w:shd w:val="clear" w:color="auto" w:fill="F79646" w:themeFill="accent6"/>
            <w:vAlign w:val="center"/>
            <w:hideMark/>
          </w:tcPr>
          <w:p w14:paraId="2CC81205"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126826E1"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40A85024"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14175D15"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5</w:t>
            </w:r>
          </w:p>
        </w:tc>
        <w:tc>
          <w:tcPr>
            <w:tcW w:w="567" w:type="dxa"/>
            <w:gridSpan w:val="2"/>
            <w:tcBorders>
              <w:top w:val="nil"/>
              <w:left w:val="nil"/>
              <w:bottom w:val="single" w:sz="4" w:space="0" w:color="auto"/>
              <w:right w:val="single" w:sz="4" w:space="0" w:color="auto"/>
            </w:tcBorders>
            <w:shd w:val="clear" w:color="auto" w:fill="F79646" w:themeFill="accent6"/>
            <w:vAlign w:val="center"/>
            <w:hideMark/>
          </w:tcPr>
          <w:p w14:paraId="5F5AA699"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w:t>
            </w:r>
          </w:p>
        </w:tc>
        <w:tc>
          <w:tcPr>
            <w:tcW w:w="557" w:type="dxa"/>
            <w:tcBorders>
              <w:top w:val="nil"/>
              <w:left w:val="nil"/>
              <w:bottom w:val="single" w:sz="4" w:space="0" w:color="auto"/>
              <w:right w:val="single" w:sz="4" w:space="0" w:color="auto"/>
            </w:tcBorders>
            <w:shd w:val="clear" w:color="auto" w:fill="F79646" w:themeFill="accent6"/>
            <w:vAlign w:val="center"/>
            <w:hideMark/>
          </w:tcPr>
          <w:p w14:paraId="33B62FB9"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w:t>
            </w:r>
          </w:p>
        </w:tc>
        <w:tc>
          <w:tcPr>
            <w:tcW w:w="577" w:type="dxa"/>
            <w:tcBorders>
              <w:top w:val="nil"/>
              <w:left w:val="nil"/>
              <w:bottom w:val="single" w:sz="4" w:space="0" w:color="auto"/>
              <w:right w:val="single" w:sz="4" w:space="0" w:color="auto"/>
            </w:tcBorders>
            <w:shd w:val="clear" w:color="auto" w:fill="F79646" w:themeFill="accent6"/>
            <w:vAlign w:val="center"/>
            <w:hideMark/>
          </w:tcPr>
          <w:p w14:paraId="6F519483"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3</w:t>
            </w:r>
          </w:p>
        </w:tc>
        <w:tc>
          <w:tcPr>
            <w:tcW w:w="567" w:type="dxa"/>
            <w:tcBorders>
              <w:top w:val="nil"/>
              <w:left w:val="nil"/>
              <w:bottom w:val="single" w:sz="4" w:space="0" w:color="auto"/>
              <w:right w:val="single" w:sz="4" w:space="0" w:color="auto"/>
            </w:tcBorders>
            <w:shd w:val="clear" w:color="auto" w:fill="F79646" w:themeFill="accent6"/>
            <w:vAlign w:val="center"/>
            <w:hideMark/>
          </w:tcPr>
          <w:p w14:paraId="27BB4A4C"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4</w:t>
            </w:r>
          </w:p>
        </w:tc>
        <w:tc>
          <w:tcPr>
            <w:tcW w:w="567" w:type="dxa"/>
            <w:tcBorders>
              <w:top w:val="nil"/>
              <w:left w:val="nil"/>
              <w:bottom w:val="single" w:sz="4" w:space="0" w:color="auto"/>
              <w:right w:val="single" w:sz="4" w:space="0" w:color="auto"/>
            </w:tcBorders>
            <w:shd w:val="clear" w:color="auto" w:fill="F79646" w:themeFill="accent6"/>
            <w:vAlign w:val="center"/>
            <w:hideMark/>
          </w:tcPr>
          <w:p w14:paraId="571DFDE1"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5</w:t>
            </w:r>
          </w:p>
        </w:tc>
        <w:tc>
          <w:tcPr>
            <w:tcW w:w="709" w:type="dxa"/>
            <w:gridSpan w:val="2"/>
            <w:tcBorders>
              <w:top w:val="nil"/>
              <w:left w:val="nil"/>
              <w:bottom w:val="single" w:sz="4" w:space="0" w:color="auto"/>
              <w:right w:val="single" w:sz="4" w:space="0" w:color="auto"/>
            </w:tcBorders>
            <w:shd w:val="clear" w:color="auto" w:fill="F79646" w:themeFill="accent6"/>
            <w:vAlign w:val="center"/>
            <w:hideMark/>
          </w:tcPr>
          <w:p w14:paraId="34A18A63"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Anggaran</w:t>
            </w:r>
          </w:p>
        </w:tc>
        <w:tc>
          <w:tcPr>
            <w:tcW w:w="709" w:type="dxa"/>
            <w:tcBorders>
              <w:top w:val="nil"/>
              <w:left w:val="nil"/>
              <w:bottom w:val="single" w:sz="4" w:space="0" w:color="auto"/>
              <w:right w:val="single" w:sz="4" w:space="0" w:color="auto"/>
            </w:tcBorders>
            <w:shd w:val="clear" w:color="auto" w:fill="F79646" w:themeFill="accent6"/>
            <w:vAlign w:val="center"/>
            <w:hideMark/>
          </w:tcPr>
          <w:p w14:paraId="3446D627"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Realisasi</w:t>
            </w:r>
          </w:p>
        </w:tc>
      </w:tr>
      <w:tr w:rsidR="001E5B11" w:rsidRPr="00666123" w14:paraId="5C87B114" w14:textId="77777777" w:rsidTr="00A038A6">
        <w:trPr>
          <w:gridAfter w:val="1"/>
          <w:wAfter w:w="9" w:type="dxa"/>
          <w:trHeight w:val="204"/>
          <w:jc w:val="center"/>
        </w:trPr>
        <w:tc>
          <w:tcPr>
            <w:tcW w:w="421"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4FA5B47" w14:textId="77777777" w:rsidR="00F16DBA" w:rsidRPr="005C1C53" w:rsidRDefault="00F16DBA" w:rsidP="00666123">
            <w:pPr>
              <w:jc w:val="cente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38C7063" w14:textId="77777777" w:rsidR="00F16DBA" w:rsidRPr="005C1C53" w:rsidRDefault="00F16DBA" w:rsidP="00666123">
            <w:pPr>
              <w:jc w:val="center"/>
              <w:rPr>
                <w:rFonts w:ascii="Times New Roman" w:hAnsi="Times New Roman" w:cs="Times New Roman"/>
                <w:sz w:val="16"/>
                <w:szCs w:val="16"/>
              </w:rPr>
            </w:pPr>
          </w:p>
        </w:tc>
        <w:tc>
          <w:tcPr>
            <w:tcW w:w="1003" w:type="dxa"/>
            <w:tcBorders>
              <w:top w:val="nil"/>
              <w:left w:val="nil"/>
              <w:bottom w:val="single" w:sz="4" w:space="0" w:color="auto"/>
              <w:right w:val="single" w:sz="4" w:space="0" w:color="auto"/>
            </w:tcBorders>
            <w:shd w:val="clear" w:color="auto" w:fill="F79646" w:themeFill="accent6"/>
            <w:vAlign w:val="center"/>
            <w:hideMark/>
          </w:tcPr>
          <w:p w14:paraId="3DC04548"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2020</w:t>
            </w:r>
          </w:p>
        </w:tc>
        <w:tc>
          <w:tcPr>
            <w:tcW w:w="1056" w:type="dxa"/>
            <w:tcBorders>
              <w:top w:val="nil"/>
              <w:left w:val="nil"/>
              <w:bottom w:val="single" w:sz="4" w:space="0" w:color="auto"/>
              <w:right w:val="single" w:sz="4" w:space="0" w:color="auto"/>
            </w:tcBorders>
            <w:shd w:val="clear" w:color="auto" w:fill="F79646" w:themeFill="accent6"/>
            <w:vAlign w:val="center"/>
            <w:hideMark/>
          </w:tcPr>
          <w:p w14:paraId="142EA14B"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2021</w:t>
            </w:r>
          </w:p>
        </w:tc>
        <w:tc>
          <w:tcPr>
            <w:tcW w:w="1134" w:type="dxa"/>
            <w:tcBorders>
              <w:top w:val="nil"/>
              <w:left w:val="nil"/>
              <w:bottom w:val="single" w:sz="4" w:space="0" w:color="auto"/>
              <w:right w:val="single" w:sz="4" w:space="0" w:color="auto"/>
            </w:tcBorders>
            <w:shd w:val="clear" w:color="auto" w:fill="F79646" w:themeFill="accent6"/>
            <w:vAlign w:val="center"/>
            <w:hideMark/>
          </w:tcPr>
          <w:p w14:paraId="5BEE6E52"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2022</w:t>
            </w:r>
          </w:p>
        </w:tc>
        <w:tc>
          <w:tcPr>
            <w:tcW w:w="1134" w:type="dxa"/>
            <w:tcBorders>
              <w:top w:val="nil"/>
              <w:left w:val="nil"/>
              <w:bottom w:val="single" w:sz="4" w:space="0" w:color="auto"/>
              <w:right w:val="single" w:sz="4" w:space="0" w:color="auto"/>
            </w:tcBorders>
            <w:shd w:val="clear" w:color="auto" w:fill="F79646" w:themeFill="accent6"/>
            <w:vAlign w:val="center"/>
            <w:hideMark/>
          </w:tcPr>
          <w:p w14:paraId="650B22D8"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2023</w:t>
            </w:r>
          </w:p>
        </w:tc>
        <w:tc>
          <w:tcPr>
            <w:tcW w:w="1140" w:type="dxa"/>
            <w:tcBorders>
              <w:top w:val="nil"/>
              <w:left w:val="nil"/>
              <w:bottom w:val="single" w:sz="4" w:space="0" w:color="auto"/>
              <w:right w:val="single" w:sz="4" w:space="0" w:color="auto"/>
            </w:tcBorders>
            <w:shd w:val="clear" w:color="auto" w:fill="F79646" w:themeFill="accent6"/>
            <w:vAlign w:val="center"/>
            <w:hideMark/>
          </w:tcPr>
          <w:p w14:paraId="77449740"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2024</w:t>
            </w:r>
          </w:p>
        </w:tc>
        <w:tc>
          <w:tcPr>
            <w:tcW w:w="986" w:type="dxa"/>
            <w:gridSpan w:val="2"/>
            <w:tcBorders>
              <w:top w:val="nil"/>
              <w:left w:val="nil"/>
              <w:bottom w:val="single" w:sz="4" w:space="0" w:color="auto"/>
              <w:right w:val="single" w:sz="4" w:space="0" w:color="auto"/>
            </w:tcBorders>
            <w:shd w:val="clear" w:color="auto" w:fill="F79646" w:themeFill="accent6"/>
            <w:vAlign w:val="center"/>
            <w:hideMark/>
          </w:tcPr>
          <w:p w14:paraId="1D6B69D7"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2020</w:t>
            </w:r>
          </w:p>
        </w:tc>
        <w:tc>
          <w:tcPr>
            <w:tcW w:w="993" w:type="dxa"/>
            <w:tcBorders>
              <w:top w:val="nil"/>
              <w:left w:val="nil"/>
              <w:bottom w:val="single" w:sz="4" w:space="0" w:color="auto"/>
              <w:right w:val="single" w:sz="4" w:space="0" w:color="auto"/>
            </w:tcBorders>
            <w:shd w:val="clear" w:color="auto" w:fill="F79646" w:themeFill="accent6"/>
            <w:vAlign w:val="center"/>
            <w:hideMark/>
          </w:tcPr>
          <w:p w14:paraId="3CC80CAF"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2021</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619B7C86"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2022</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2505108D"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2023</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4E58ABF7"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2024</w:t>
            </w:r>
          </w:p>
        </w:tc>
        <w:tc>
          <w:tcPr>
            <w:tcW w:w="567" w:type="dxa"/>
            <w:gridSpan w:val="2"/>
            <w:tcBorders>
              <w:top w:val="nil"/>
              <w:left w:val="nil"/>
              <w:bottom w:val="single" w:sz="4" w:space="0" w:color="auto"/>
              <w:right w:val="single" w:sz="4" w:space="0" w:color="auto"/>
            </w:tcBorders>
            <w:shd w:val="clear" w:color="auto" w:fill="F79646" w:themeFill="accent6"/>
            <w:vAlign w:val="center"/>
            <w:hideMark/>
          </w:tcPr>
          <w:p w14:paraId="3ACA0C28"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2020</w:t>
            </w:r>
          </w:p>
        </w:tc>
        <w:tc>
          <w:tcPr>
            <w:tcW w:w="557" w:type="dxa"/>
            <w:tcBorders>
              <w:top w:val="nil"/>
              <w:left w:val="nil"/>
              <w:bottom w:val="single" w:sz="4" w:space="0" w:color="auto"/>
              <w:right w:val="single" w:sz="4" w:space="0" w:color="auto"/>
            </w:tcBorders>
            <w:shd w:val="clear" w:color="auto" w:fill="F79646" w:themeFill="accent6"/>
            <w:vAlign w:val="center"/>
            <w:hideMark/>
          </w:tcPr>
          <w:p w14:paraId="744123CF"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2021</w:t>
            </w:r>
          </w:p>
        </w:tc>
        <w:tc>
          <w:tcPr>
            <w:tcW w:w="577" w:type="dxa"/>
            <w:tcBorders>
              <w:top w:val="nil"/>
              <w:left w:val="nil"/>
              <w:bottom w:val="single" w:sz="4" w:space="0" w:color="auto"/>
              <w:right w:val="single" w:sz="4" w:space="0" w:color="auto"/>
            </w:tcBorders>
            <w:shd w:val="clear" w:color="auto" w:fill="F79646" w:themeFill="accent6"/>
            <w:vAlign w:val="center"/>
            <w:hideMark/>
          </w:tcPr>
          <w:p w14:paraId="0207AEC5"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2022</w:t>
            </w:r>
          </w:p>
        </w:tc>
        <w:tc>
          <w:tcPr>
            <w:tcW w:w="567" w:type="dxa"/>
            <w:tcBorders>
              <w:top w:val="nil"/>
              <w:left w:val="nil"/>
              <w:bottom w:val="single" w:sz="4" w:space="0" w:color="auto"/>
              <w:right w:val="single" w:sz="4" w:space="0" w:color="auto"/>
            </w:tcBorders>
            <w:shd w:val="clear" w:color="auto" w:fill="F79646" w:themeFill="accent6"/>
            <w:vAlign w:val="center"/>
            <w:hideMark/>
          </w:tcPr>
          <w:p w14:paraId="7BC864B3"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2023</w:t>
            </w:r>
          </w:p>
        </w:tc>
        <w:tc>
          <w:tcPr>
            <w:tcW w:w="567" w:type="dxa"/>
            <w:tcBorders>
              <w:top w:val="nil"/>
              <w:left w:val="nil"/>
              <w:bottom w:val="single" w:sz="4" w:space="0" w:color="auto"/>
              <w:right w:val="single" w:sz="4" w:space="0" w:color="auto"/>
            </w:tcBorders>
            <w:shd w:val="clear" w:color="auto" w:fill="F79646" w:themeFill="accent6"/>
            <w:vAlign w:val="center"/>
            <w:hideMark/>
          </w:tcPr>
          <w:p w14:paraId="51CC1C84"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2024</w:t>
            </w:r>
          </w:p>
        </w:tc>
        <w:tc>
          <w:tcPr>
            <w:tcW w:w="709" w:type="dxa"/>
            <w:gridSpan w:val="2"/>
            <w:tcBorders>
              <w:top w:val="nil"/>
              <w:left w:val="nil"/>
              <w:bottom w:val="single" w:sz="4" w:space="0" w:color="auto"/>
              <w:right w:val="single" w:sz="4" w:space="0" w:color="auto"/>
            </w:tcBorders>
            <w:shd w:val="clear" w:color="auto" w:fill="F79646" w:themeFill="accent6"/>
            <w:vAlign w:val="center"/>
            <w:hideMark/>
          </w:tcPr>
          <w:p w14:paraId="1E6EDDAE" w14:textId="5AC6A1B4" w:rsidR="00F16DBA" w:rsidRPr="005C1C53" w:rsidRDefault="00F16DBA" w:rsidP="00666123">
            <w:pPr>
              <w:jc w:val="center"/>
              <w:rPr>
                <w:rFonts w:ascii="Times New Roman" w:hAnsi="Times New Roman" w:cs="Times New Roman"/>
                <w:sz w:val="16"/>
                <w:szCs w:val="16"/>
              </w:rPr>
            </w:pPr>
          </w:p>
        </w:tc>
        <w:tc>
          <w:tcPr>
            <w:tcW w:w="709" w:type="dxa"/>
            <w:tcBorders>
              <w:top w:val="nil"/>
              <w:left w:val="nil"/>
              <w:bottom w:val="single" w:sz="4" w:space="0" w:color="auto"/>
              <w:right w:val="single" w:sz="4" w:space="0" w:color="auto"/>
            </w:tcBorders>
            <w:shd w:val="clear" w:color="auto" w:fill="F79646" w:themeFill="accent6"/>
            <w:vAlign w:val="center"/>
            <w:hideMark/>
          </w:tcPr>
          <w:p w14:paraId="1E3B1B01" w14:textId="113652EE" w:rsidR="00F16DBA" w:rsidRPr="005C1C53" w:rsidRDefault="00F16DBA" w:rsidP="00666123">
            <w:pPr>
              <w:jc w:val="center"/>
              <w:rPr>
                <w:rFonts w:ascii="Times New Roman" w:hAnsi="Times New Roman" w:cs="Times New Roman"/>
                <w:sz w:val="16"/>
                <w:szCs w:val="16"/>
              </w:rPr>
            </w:pPr>
          </w:p>
        </w:tc>
      </w:tr>
      <w:tr w:rsidR="001E5B11" w:rsidRPr="00666123" w14:paraId="1EFC10D6" w14:textId="77777777" w:rsidTr="00A038A6">
        <w:trPr>
          <w:gridAfter w:val="1"/>
          <w:wAfter w:w="9" w:type="dxa"/>
          <w:trHeight w:val="204"/>
          <w:jc w:val="center"/>
        </w:trPr>
        <w:tc>
          <w:tcPr>
            <w:tcW w:w="421" w:type="dxa"/>
            <w:tcBorders>
              <w:top w:val="nil"/>
              <w:left w:val="single" w:sz="4" w:space="0" w:color="auto"/>
              <w:bottom w:val="single" w:sz="4" w:space="0" w:color="auto"/>
              <w:right w:val="single" w:sz="4" w:space="0" w:color="auto"/>
            </w:tcBorders>
            <w:shd w:val="clear" w:color="auto" w:fill="F79646" w:themeFill="accent6"/>
            <w:vAlign w:val="center"/>
            <w:hideMark/>
          </w:tcPr>
          <w:p w14:paraId="5CA1438D"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w:t>
            </w:r>
          </w:p>
        </w:tc>
        <w:tc>
          <w:tcPr>
            <w:tcW w:w="850" w:type="dxa"/>
            <w:tcBorders>
              <w:top w:val="nil"/>
              <w:left w:val="nil"/>
              <w:bottom w:val="single" w:sz="4" w:space="0" w:color="auto"/>
              <w:right w:val="single" w:sz="4" w:space="0" w:color="auto"/>
            </w:tcBorders>
            <w:shd w:val="clear" w:color="auto" w:fill="F79646" w:themeFill="accent6"/>
            <w:vAlign w:val="center"/>
            <w:hideMark/>
          </w:tcPr>
          <w:p w14:paraId="31A958A8"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(2)</w:t>
            </w:r>
          </w:p>
        </w:tc>
        <w:tc>
          <w:tcPr>
            <w:tcW w:w="1003" w:type="dxa"/>
            <w:tcBorders>
              <w:top w:val="nil"/>
              <w:left w:val="nil"/>
              <w:bottom w:val="single" w:sz="4" w:space="0" w:color="auto"/>
              <w:right w:val="single" w:sz="4" w:space="0" w:color="auto"/>
            </w:tcBorders>
            <w:shd w:val="clear" w:color="auto" w:fill="F79646" w:themeFill="accent6"/>
            <w:vAlign w:val="center"/>
            <w:hideMark/>
          </w:tcPr>
          <w:p w14:paraId="48BAF61A"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(3)</w:t>
            </w:r>
          </w:p>
        </w:tc>
        <w:tc>
          <w:tcPr>
            <w:tcW w:w="1056" w:type="dxa"/>
            <w:tcBorders>
              <w:top w:val="nil"/>
              <w:left w:val="nil"/>
              <w:bottom w:val="single" w:sz="4" w:space="0" w:color="auto"/>
              <w:right w:val="single" w:sz="4" w:space="0" w:color="auto"/>
            </w:tcBorders>
            <w:shd w:val="clear" w:color="auto" w:fill="F79646" w:themeFill="accent6"/>
            <w:vAlign w:val="center"/>
            <w:hideMark/>
          </w:tcPr>
          <w:p w14:paraId="478031D1"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(4)</w:t>
            </w:r>
          </w:p>
        </w:tc>
        <w:tc>
          <w:tcPr>
            <w:tcW w:w="1134" w:type="dxa"/>
            <w:tcBorders>
              <w:top w:val="nil"/>
              <w:left w:val="nil"/>
              <w:bottom w:val="single" w:sz="4" w:space="0" w:color="auto"/>
              <w:right w:val="single" w:sz="4" w:space="0" w:color="auto"/>
            </w:tcBorders>
            <w:shd w:val="clear" w:color="auto" w:fill="F79646" w:themeFill="accent6"/>
            <w:vAlign w:val="center"/>
            <w:hideMark/>
          </w:tcPr>
          <w:p w14:paraId="1C03E7C2"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(5)</w:t>
            </w:r>
          </w:p>
        </w:tc>
        <w:tc>
          <w:tcPr>
            <w:tcW w:w="1134" w:type="dxa"/>
            <w:tcBorders>
              <w:top w:val="nil"/>
              <w:left w:val="nil"/>
              <w:bottom w:val="single" w:sz="4" w:space="0" w:color="auto"/>
              <w:right w:val="single" w:sz="4" w:space="0" w:color="auto"/>
            </w:tcBorders>
            <w:shd w:val="clear" w:color="auto" w:fill="F79646" w:themeFill="accent6"/>
            <w:vAlign w:val="center"/>
            <w:hideMark/>
          </w:tcPr>
          <w:p w14:paraId="5CDEC63B"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(6)</w:t>
            </w:r>
          </w:p>
        </w:tc>
        <w:tc>
          <w:tcPr>
            <w:tcW w:w="1140" w:type="dxa"/>
            <w:tcBorders>
              <w:top w:val="nil"/>
              <w:left w:val="nil"/>
              <w:bottom w:val="single" w:sz="4" w:space="0" w:color="auto"/>
              <w:right w:val="single" w:sz="4" w:space="0" w:color="auto"/>
            </w:tcBorders>
            <w:shd w:val="clear" w:color="auto" w:fill="F79646" w:themeFill="accent6"/>
            <w:vAlign w:val="center"/>
            <w:hideMark/>
          </w:tcPr>
          <w:p w14:paraId="6967AD95"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(7)</w:t>
            </w:r>
          </w:p>
        </w:tc>
        <w:tc>
          <w:tcPr>
            <w:tcW w:w="986" w:type="dxa"/>
            <w:gridSpan w:val="2"/>
            <w:tcBorders>
              <w:top w:val="nil"/>
              <w:left w:val="nil"/>
              <w:bottom w:val="single" w:sz="4" w:space="0" w:color="auto"/>
              <w:right w:val="single" w:sz="4" w:space="0" w:color="auto"/>
            </w:tcBorders>
            <w:shd w:val="clear" w:color="auto" w:fill="F79646" w:themeFill="accent6"/>
            <w:vAlign w:val="center"/>
            <w:hideMark/>
          </w:tcPr>
          <w:p w14:paraId="497B1966"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(8)</w:t>
            </w:r>
          </w:p>
        </w:tc>
        <w:tc>
          <w:tcPr>
            <w:tcW w:w="993" w:type="dxa"/>
            <w:tcBorders>
              <w:top w:val="nil"/>
              <w:left w:val="nil"/>
              <w:bottom w:val="single" w:sz="4" w:space="0" w:color="auto"/>
              <w:right w:val="single" w:sz="4" w:space="0" w:color="auto"/>
            </w:tcBorders>
            <w:shd w:val="clear" w:color="auto" w:fill="F79646" w:themeFill="accent6"/>
            <w:vAlign w:val="center"/>
            <w:hideMark/>
          </w:tcPr>
          <w:p w14:paraId="128A49F4"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(9)</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5E43DEB2"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(10)</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6CC33052"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(11)</w:t>
            </w:r>
          </w:p>
        </w:tc>
        <w:tc>
          <w:tcPr>
            <w:tcW w:w="992" w:type="dxa"/>
            <w:tcBorders>
              <w:top w:val="nil"/>
              <w:left w:val="nil"/>
              <w:bottom w:val="single" w:sz="4" w:space="0" w:color="auto"/>
              <w:right w:val="single" w:sz="4" w:space="0" w:color="auto"/>
            </w:tcBorders>
            <w:shd w:val="clear" w:color="auto" w:fill="F79646" w:themeFill="accent6"/>
            <w:vAlign w:val="center"/>
            <w:hideMark/>
          </w:tcPr>
          <w:p w14:paraId="1721BBF1"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(12)</w:t>
            </w:r>
          </w:p>
        </w:tc>
        <w:tc>
          <w:tcPr>
            <w:tcW w:w="567" w:type="dxa"/>
            <w:gridSpan w:val="2"/>
            <w:tcBorders>
              <w:top w:val="nil"/>
              <w:left w:val="nil"/>
              <w:bottom w:val="single" w:sz="4" w:space="0" w:color="auto"/>
              <w:right w:val="single" w:sz="4" w:space="0" w:color="auto"/>
            </w:tcBorders>
            <w:shd w:val="clear" w:color="auto" w:fill="F79646" w:themeFill="accent6"/>
            <w:vAlign w:val="center"/>
            <w:hideMark/>
          </w:tcPr>
          <w:p w14:paraId="0433D3A9"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(13)</w:t>
            </w:r>
          </w:p>
        </w:tc>
        <w:tc>
          <w:tcPr>
            <w:tcW w:w="557" w:type="dxa"/>
            <w:tcBorders>
              <w:top w:val="nil"/>
              <w:left w:val="nil"/>
              <w:bottom w:val="single" w:sz="4" w:space="0" w:color="auto"/>
              <w:right w:val="single" w:sz="4" w:space="0" w:color="auto"/>
            </w:tcBorders>
            <w:shd w:val="clear" w:color="auto" w:fill="F79646" w:themeFill="accent6"/>
            <w:vAlign w:val="center"/>
            <w:hideMark/>
          </w:tcPr>
          <w:p w14:paraId="534BBC55"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(14)</w:t>
            </w:r>
          </w:p>
        </w:tc>
        <w:tc>
          <w:tcPr>
            <w:tcW w:w="577" w:type="dxa"/>
            <w:tcBorders>
              <w:top w:val="nil"/>
              <w:left w:val="nil"/>
              <w:bottom w:val="single" w:sz="4" w:space="0" w:color="auto"/>
              <w:right w:val="single" w:sz="4" w:space="0" w:color="auto"/>
            </w:tcBorders>
            <w:shd w:val="clear" w:color="auto" w:fill="F79646" w:themeFill="accent6"/>
            <w:vAlign w:val="center"/>
            <w:hideMark/>
          </w:tcPr>
          <w:p w14:paraId="1B84DCBA"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(15)</w:t>
            </w:r>
          </w:p>
        </w:tc>
        <w:tc>
          <w:tcPr>
            <w:tcW w:w="567" w:type="dxa"/>
            <w:tcBorders>
              <w:top w:val="nil"/>
              <w:left w:val="nil"/>
              <w:bottom w:val="single" w:sz="4" w:space="0" w:color="auto"/>
              <w:right w:val="single" w:sz="4" w:space="0" w:color="auto"/>
            </w:tcBorders>
            <w:shd w:val="clear" w:color="auto" w:fill="F79646" w:themeFill="accent6"/>
            <w:vAlign w:val="center"/>
            <w:hideMark/>
          </w:tcPr>
          <w:p w14:paraId="531488DC"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(16)</w:t>
            </w:r>
          </w:p>
        </w:tc>
        <w:tc>
          <w:tcPr>
            <w:tcW w:w="567" w:type="dxa"/>
            <w:tcBorders>
              <w:top w:val="nil"/>
              <w:left w:val="nil"/>
              <w:bottom w:val="single" w:sz="4" w:space="0" w:color="auto"/>
              <w:right w:val="single" w:sz="4" w:space="0" w:color="auto"/>
            </w:tcBorders>
            <w:shd w:val="clear" w:color="auto" w:fill="F79646" w:themeFill="accent6"/>
            <w:vAlign w:val="center"/>
            <w:hideMark/>
          </w:tcPr>
          <w:p w14:paraId="55D35017"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(17)</w:t>
            </w:r>
          </w:p>
        </w:tc>
        <w:tc>
          <w:tcPr>
            <w:tcW w:w="709" w:type="dxa"/>
            <w:gridSpan w:val="2"/>
            <w:tcBorders>
              <w:top w:val="nil"/>
              <w:left w:val="nil"/>
              <w:bottom w:val="single" w:sz="4" w:space="0" w:color="auto"/>
              <w:right w:val="single" w:sz="4" w:space="0" w:color="auto"/>
            </w:tcBorders>
            <w:shd w:val="clear" w:color="auto" w:fill="F79646" w:themeFill="accent6"/>
            <w:vAlign w:val="center"/>
            <w:hideMark/>
          </w:tcPr>
          <w:p w14:paraId="26B458F9"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(18)</w:t>
            </w:r>
          </w:p>
        </w:tc>
        <w:tc>
          <w:tcPr>
            <w:tcW w:w="709" w:type="dxa"/>
            <w:tcBorders>
              <w:top w:val="nil"/>
              <w:left w:val="nil"/>
              <w:bottom w:val="single" w:sz="4" w:space="0" w:color="auto"/>
              <w:right w:val="single" w:sz="4" w:space="0" w:color="auto"/>
            </w:tcBorders>
            <w:shd w:val="clear" w:color="auto" w:fill="F79646" w:themeFill="accent6"/>
            <w:vAlign w:val="center"/>
            <w:hideMark/>
          </w:tcPr>
          <w:p w14:paraId="6FC62165" w14:textId="77777777" w:rsidR="00F16DBA" w:rsidRPr="005C1C53" w:rsidRDefault="00F16DBA" w:rsidP="00666123">
            <w:pPr>
              <w:jc w:val="center"/>
              <w:rPr>
                <w:rFonts w:ascii="Times New Roman" w:hAnsi="Times New Roman" w:cs="Times New Roman"/>
                <w:sz w:val="16"/>
                <w:szCs w:val="16"/>
              </w:rPr>
            </w:pPr>
            <w:r w:rsidRPr="005C1C53">
              <w:rPr>
                <w:rFonts w:ascii="Times New Roman" w:hAnsi="Times New Roman" w:cs="Times New Roman"/>
                <w:sz w:val="16"/>
                <w:szCs w:val="16"/>
              </w:rPr>
              <w:t>(19)</w:t>
            </w:r>
          </w:p>
        </w:tc>
      </w:tr>
      <w:tr w:rsidR="00122F6D" w:rsidRPr="00A038A6" w14:paraId="72B77F46" w14:textId="77777777" w:rsidTr="00A038A6">
        <w:trPr>
          <w:gridAfter w:val="1"/>
          <w:wAfter w:w="9" w:type="dxa"/>
          <w:trHeight w:val="1417"/>
          <w:jc w:val="center"/>
        </w:trPr>
        <w:tc>
          <w:tcPr>
            <w:tcW w:w="421" w:type="dxa"/>
            <w:tcBorders>
              <w:top w:val="nil"/>
              <w:left w:val="single" w:sz="4" w:space="0" w:color="auto"/>
              <w:bottom w:val="single" w:sz="4" w:space="0" w:color="auto"/>
              <w:right w:val="single" w:sz="4" w:space="0" w:color="auto"/>
            </w:tcBorders>
            <w:shd w:val="clear" w:color="000000" w:fill="F2F2F2"/>
            <w:vAlign w:val="center"/>
            <w:hideMark/>
          </w:tcPr>
          <w:p w14:paraId="471EA002" w14:textId="77777777" w:rsidR="00F16DBA" w:rsidRPr="00A038A6" w:rsidRDefault="00F16DBA" w:rsidP="00A038A6">
            <w:pPr>
              <w:jc w:val="center"/>
              <w:rPr>
                <w:rFonts w:ascii="Times New Roman" w:hAnsi="Times New Roman" w:cs="Times New Roman"/>
                <w:sz w:val="14"/>
                <w:szCs w:val="14"/>
              </w:rPr>
            </w:pPr>
            <w:r w:rsidRPr="00A038A6">
              <w:rPr>
                <w:rFonts w:ascii="Times New Roman" w:hAnsi="Times New Roman" w:cs="Times New Roman"/>
                <w:sz w:val="14"/>
                <w:szCs w:val="14"/>
              </w:rPr>
              <w:t>1</w:t>
            </w:r>
          </w:p>
        </w:tc>
        <w:tc>
          <w:tcPr>
            <w:tcW w:w="850" w:type="dxa"/>
            <w:tcBorders>
              <w:top w:val="nil"/>
              <w:left w:val="nil"/>
              <w:bottom w:val="single" w:sz="4" w:space="0" w:color="auto"/>
              <w:right w:val="single" w:sz="4" w:space="0" w:color="auto"/>
            </w:tcBorders>
            <w:shd w:val="clear" w:color="000000" w:fill="F2F2F2"/>
            <w:vAlign w:val="center"/>
            <w:hideMark/>
          </w:tcPr>
          <w:p w14:paraId="7CED4464" w14:textId="77777777" w:rsidR="00F16DBA" w:rsidRPr="00A038A6" w:rsidRDefault="00F16DBA" w:rsidP="00A038A6">
            <w:pPr>
              <w:rPr>
                <w:rFonts w:ascii="Times New Roman" w:hAnsi="Times New Roman" w:cs="Times New Roman"/>
                <w:sz w:val="14"/>
                <w:szCs w:val="14"/>
              </w:rPr>
            </w:pPr>
            <w:r w:rsidRPr="00A038A6">
              <w:rPr>
                <w:rFonts w:ascii="Times New Roman" w:hAnsi="Times New Roman" w:cs="Times New Roman"/>
                <w:sz w:val="14"/>
                <w:szCs w:val="14"/>
              </w:rPr>
              <w:t>Program Penanggulangan Bencana</w:t>
            </w:r>
          </w:p>
        </w:tc>
        <w:tc>
          <w:tcPr>
            <w:tcW w:w="1003" w:type="dxa"/>
            <w:tcBorders>
              <w:top w:val="nil"/>
              <w:left w:val="nil"/>
              <w:bottom w:val="single" w:sz="4" w:space="0" w:color="auto"/>
              <w:right w:val="single" w:sz="4" w:space="0" w:color="auto"/>
            </w:tcBorders>
            <w:shd w:val="clear" w:color="000000" w:fill="D9E1F2"/>
            <w:noWrap/>
            <w:vAlign w:val="center"/>
            <w:hideMark/>
          </w:tcPr>
          <w:p w14:paraId="4BABD28D" w14:textId="75B3D8D5" w:rsidR="002A024F" w:rsidRPr="00A038A6" w:rsidRDefault="002A024F" w:rsidP="005C1C53">
            <w:pPr>
              <w:jc w:val="right"/>
              <w:rPr>
                <w:rFonts w:ascii="Times New Roman" w:hAnsi="Times New Roman" w:cs="Times New Roman"/>
                <w:sz w:val="14"/>
                <w:szCs w:val="14"/>
              </w:rPr>
            </w:pPr>
            <w:r w:rsidRPr="00A038A6">
              <w:rPr>
                <w:rFonts w:ascii="Times New Roman" w:hAnsi="Times New Roman" w:cs="Times New Roman"/>
                <w:sz w:val="14"/>
                <w:szCs w:val="14"/>
              </w:rPr>
              <w:t>3.157.</w:t>
            </w:r>
            <w:r w:rsidR="00890ED9" w:rsidRPr="00A038A6">
              <w:rPr>
                <w:rFonts w:ascii="Times New Roman" w:hAnsi="Times New Roman" w:cs="Times New Roman"/>
                <w:sz w:val="14"/>
                <w:szCs w:val="14"/>
              </w:rPr>
              <w:t>120.000</w:t>
            </w:r>
          </w:p>
          <w:p w14:paraId="35659E19" w14:textId="77777777" w:rsidR="002A024F" w:rsidRPr="00A038A6" w:rsidRDefault="002A024F" w:rsidP="005C1C53">
            <w:pPr>
              <w:jc w:val="right"/>
              <w:rPr>
                <w:rFonts w:ascii="Times New Roman" w:hAnsi="Times New Roman" w:cs="Times New Roman"/>
                <w:sz w:val="14"/>
                <w:szCs w:val="14"/>
              </w:rPr>
            </w:pPr>
          </w:p>
        </w:tc>
        <w:tc>
          <w:tcPr>
            <w:tcW w:w="1056" w:type="dxa"/>
            <w:tcBorders>
              <w:top w:val="nil"/>
              <w:left w:val="nil"/>
              <w:bottom w:val="single" w:sz="4" w:space="0" w:color="auto"/>
              <w:right w:val="single" w:sz="4" w:space="0" w:color="auto"/>
            </w:tcBorders>
            <w:shd w:val="clear" w:color="000000" w:fill="D9E1F2"/>
            <w:noWrap/>
            <w:vAlign w:val="center"/>
            <w:hideMark/>
          </w:tcPr>
          <w:p w14:paraId="166F02F8" w14:textId="51772C3C" w:rsidR="00F16DBA" w:rsidRPr="00A038A6" w:rsidRDefault="0055675D" w:rsidP="005C1C53">
            <w:pPr>
              <w:jc w:val="right"/>
              <w:rPr>
                <w:rFonts w:ascii="Times New Roman" w:hAnsi="Times New Roman" w:cs="Times New Roman"/>
                <w:sz w:val="14"/>
                <w:szCs w:val="14"/>
              </w:rPr>
            </w:pPr>
            <w:r w:rsidRPr="00A038A6">
              <w:rPr>
                <w:rFonts w:ascii="Times New Roman" w:hAnsi="Times New Roman" w:cs="Times New Roman"/>
                <w:sz w:val="14"/>
                <w:szCs w:val="14"/>
              </w:rPr>
              <w:t>4.787.899.600</w:t>
            </w:r>
          </w:p>
        </w:tc>
        <w:tc>
          <w:tcPr>
            <w:tcW w:w="1134" w:type="dxa"/>
            <w:tcBorders>
              <w:top w:val="nil"/>
              <w:left w:val="nil"/>
              <w:bottom w:val="single" w:sz="4" w:space="0" w:color="auto"/>
              <w:right w:val="single" w:sz="4" w:space="0" w:color="auto"/>
            </w:tcBorders>
            <w:shd w:val="clear" w:color="000000" w:fill="D9E1F2"/>
            <w:noWrap/>
            <w:vAlign w:val="center"/>
          </w:tcPr>
          <w:p w14:paraId="3BD1AE6C" w14:textId="581F45CE" w:rsidR="00F16DBA" w:rsidRPr="00A038A6" w:rsidRDefault="00122F6D" w:rsidP="005C1C53">
            <w:pPr>
              <w:jc w:val="right"/>
              <w:rPr>
                <w:rFonts w:ascii="Times New Roman" w:hAnsi="Times New Roman" w:cs="Times New Roman"/>
                <w:sz w:val="14"/>
                <w:szCs w:val="14"/>
              </w:rPr>
            </w:pPr>
            <w:r w:rsidRPr="00A038A6">
              <w:rPr>
                <w:rFonts w:ascii="Times New Roman" w:hAnsi="Times New Roman" w:cs="Times New Roman"/>
                <w:sz w:val="14"/>
                <w:szCs w:val="14"/>
              </w:rPr>
              <w:t>6.597.048.541</w:t>
            </w:r>
          </w:p>
        </w:tc>
        <w:tc>
          <w:tcPr>
            <w:tcW w:w="1134" w:type="dxa"/>
            <w:tcBorders>
              <w:top w:val="nil"/>
              <w:left w:val="nil"/>
              <w:bottom w:val="single" w:sz="4" w:space="0" w:color="auto"/>
              <w:right w:val="single" w:sz="4" w:space="0" w:color="auto"/>
            </w:tcBorders>
            <w:shd w:val="clear" w:color="000000" w:fill="D9E1F2"/>
            <w:noWrap/>
            <w:vAlign w:val="center"/>
            <w:hideMark/>
          </w:tcPr>
          <w:p w14:paraId="761D4643" w14:textId="24E8F3B4" w:rsidR="00703150" w:rsidRPr="00A038A6" w:rsidRDefault="00703150" w:rsidP="005C1C53">
            <w:pPr>
              <w:jc w:val="right"/>
              <w:rPr>
                <w:rFonts w:ascii="Times New Roman" w:hAnsi="Times New Roman" w:cs="Times New Roman"/>
                <w:sz w:val="14"/>
                <w:szCs w:val="14"/>
              </w:rPr>
            </w:pPr>
            <w:r w:rsidRPr="00A038A6">
              <w:rPr>
                <w:rFonts w:ascii="Times New Roman" w:hAnsi="Times New Roman" w:cs="Times New Roman"/>
                <w:sz w:val="14"/>
                <w:szCs w:val="14"/>
              </w:rPr>
              <w:t>5.698.812.861</w:t>
            </w:r>
          </w:p>
        </w:tc>
        <w:tc>
          <w:tcPr>
            <w:tcW w:w="1140" w:type="dxa"/>
            <w:tcBorders>
              <w:top w:val="nil"/>
              <w:left w:val="nil"/>
              <w:bottom w:val="single" w:sz="4" w:space="0" w:color="auto"/>
              <w:right w:val="single" w:sz="4" w:space="0" w:color="auto"/>
            </w:tcBorders>
            <w:shd w:val="clear" w:color="000000" w:fill="D9E1F2"/>
            <w:noWrap/>
            <w:vAlign w:val="center"/>
          </w:tcPr>
          <w:p w14:paraId="5C1D8128" w14:textId="21F0CFC8" w:rsidR="00F16DBA" w:rsidRPr="00A038A6" w:rsidRDefault="00A9512D" w:rsidP="005C1C53">
            <w:pPr>
              <w:jc w:val="right"/>
              <w:rPr>
                <w:rFonts w:ascii="Times New Roman" w:hAnsi="Times New Roman" w:cs="Times New Roman"/>
                <w:sz w:val="14"/>
                <w:szCs w:val="14"/>
              </w:rPr>
            </w:pPr>
            <w:r w:rsidRPr="00A038A6">
              <w:rPr>
                <w:rFonts w:ascii="Times New Roman" w:hAnsi="Times New Roman" w:cs="Times New Roman"/>
                <w:sz w:val="14"/>
                <w:szCs w:val="14"/>
              </w:rPr>
              <w:t>5.964.812.470</w:t>
            </w:r>
          </w:p>
        </w:tc>
        <w:tc>
          <w:tcPr>
            <w:tcW w:w="986" w:type="dxa"/>
            <w:gridSpan w:val="2"/>
            <w:tcBorders>
              <w:top w:val="nil"/>
              <w:left w:val="nil"/>
              <w:bottom w:val="single" w:sz="4" w:space="0" w:color="auto"/>
              <w:right w:val="single" w:sz="4" w:space="0" w:color="auto"/>
            </w:tcBorders>
            <w:shd w:val="clear" w:color="000000" w:fill="E2EFDA"/>
            <w:noWrap/>
            <w:vAlign w:val="center"/>
            <w:hideMark/>
          </w:tcPr>
          <w:p w14:paraId="72F0CF71" w14:textId="5F22D34B" w:rsidR="00F16DBA" w:rsidRPr="00A038A6" w:rsidRDefault="00890ED9" w:rsidP="005C1C53">
            <w:pPr>
              <w:jc w:val="right"/>
              <w:rPr>
                <w:rFonts w:ascii="Times New Roman" w:hAnsi="Times New Roman" w:cs="Times New Roman"/>
                <w:sz w:val="14"/>
                <w:szCs w:val="14"/>
              </w:rPr>
            </w:pPr>
            <w:r w:rsidRPr="00A038A6">
              <w:rPr>
                <w:rFonts w:ascii="Times New Roman" w:hAnsi="Times New Roman" w:cs="Times New Roman"/>
                <w:sz w:val="14"/>
                <w:szCs w:val="14"/>
              </w:rPr>
              <w:t>2.843.704.319</w:t>
            </w:r>
          </w:p>
        </w:tc>
        <w:tc>
          <w:tcPr>
            <w:tcW w:w="993" w:type="dxa"/>
            <w:tcBorders>
              <w:top w:val="nil"/>
              <w:left w:val="nil"/>
              <w:bottom w:val="single" w:sz="4" w:space="0" w:color="auto"/>
              <w:right w:val="single" w:sz="4" w:space="0" w:color="auto"/>
            </w:tcBorders>
            <w:shd w:val="clear" w:color="000000" w:fill="E2EFDA"/>
            <w:noWrap/>
            <w:vAlign w:val="center"/>
            <w:hideMark/>
          </w:tcPr>
          <w:p w14:paraId="1B53222E" w14:textId="202465A6" w:rsidR="00F16DBA" w:rsidRPr="00A038A6" w:rsidRDefault="0055675D" w:rsidP="005C1C53">
            <w:pPr>
              <w:jc w:val="right"/>
              <w:rPr>
                <w:rFonts w:ascii="Times New Roman" w:hAnsi="Times New Roman" w:cs="Times New Roman"/>
                <w:sz w:val="14"/>
                <w:szCs w:val="14"/>
              </w:rPr>
            </w:pPr>
            <w:r w:rsidRPr="00A038A6">
              <w:rPr>
                <w:rFonts w:ascii="Times New Roman" w:hAnsi="Times New Roman" w:cs="Times New Roman"/>
                <w:sz w:val="14"/>
                <w:szCs w:val="14"/>
              </w:rPr>
              <w:t>4.323.484.839</w:t>
            </w:r>
          </w:p>
          <w:p w14:paraId="5F530990" w14:textId="77777777" w:rsidR="00F16DBA" w:rsidRPr="00A038A6" w:rsidRDefault="00F16DBA" w:rsidP="005C1C53">
            <w:pPr>
              <w:jc w:val="right"/>
              <w:rPr>
                <w:rFonts w:ascii="Times New Roman" w:hAnsi="Times New Roman" w:cs="Times New Roman"/>
                <w:sz w:val="14"/>
                <w:szCs w:val="14"/>
              </w:rPr>
            </w:pPr>
          </w:p>
        </w:tc>
        <w:tc>
          <w:tcPr>
            <w:tcW w:w="992" w:type="dxa"/>
            <w:tcBorders>
              <w:top w:val="nil"/>
              <w:left w:val="nil"/>
              <w:bottom w:val="single" w:sz="4" w:space="0" w:color="auto"/>
              <w:right w:val="single" w:sz="4" w:space="0" w:color="auto"/>
            </w:tcBorders>
            <w:shd w:val="clear" w:color="000000" w:fill="E2EFDA"/>
            <w:noWrap/>
            <w:vAlign w:val="center"/>
          </w:tcPr>
          <w:p w14:paraId="0FA2C4C3" w14:textId="510ED0B6" w:rsidR="00F16DBA" w:rsidRPr="00A038A6" w:rsidRDefault="00122F6D" w:rsidP="005C1C53">
            <w:pPr>
              <w:jc w:val="right"/>
              <w:rPr>
                <w:rFonts w:ascii="Times New Roman" w:hAnsi="Times New Roman" w:cs="Times New Roman"/>
                <w:sz w:val="14"/>
                <w:szCs w:val="14"/>
              </w:rPr>
            </w:pPr>
            <w:r w:rsidRPr="00A038A6">
              <w:rPr>
                <w:rFonts w:ascii="Times New Roman" w:hAnsi="Times New Roman" w:cs="Times New Roman"/>
                <w:sz w:val="14"/>
                <w:szCs w:val="14"/>
              </w:rPr>
              <w:t>5.416.702.632</w:t>
            </w:r>
          </w:p>
        </w:tc>
        <w:tc>
          <w:tcPr>
            <w:tcW w:w="992" w:type="dxa"/>
            <w:tcBorders>
              <w:top w:val="nil"/>
              <w:left w:val="nil"/>
              <w:bottom w:val="single" w:sz="4" w:space="0" w:color="auto"/>
              <w:right w:val="single" w:sz="4" w:space="0" w:color="auto"/>
            </w:tcBorders>
            <w:shd w:val="clear" w:color="000000" w:fill="E2EFDA"/>
            <w:noWrap/>
            <w:vAlign w:val="center"/>
          </w:tcPr>
          <w:p w14:paraId="72633272" w14:textId="4D574B9E" w:rsidR="00F16DBA" w:rsidRPr="00A038A6" w:rsidRDefault="00703150" w:rsidP="005C1C53">
            <w:pPr>
              <w:jc w:val="right"/>
              <w:rPr>
                <w:rFonts w:ascii="Times New Roman" w:hAnsi="Times New Roman" w:cs="Times New Roman"/>
                <w:sz w:val="14"/>
                <w:szCs w:val="14"/>
              </w:rPr>
            </w:pPr>
            <w:r w:rsidRPr="00A038A6">
              <w:rPr>
                <w:rFonts w:ascii="Times New Roman" w:hAnsi="Times New Roman" w:cs="Times New Roman"/>
                <w:sz w:val="14"/>
                <w:szCs w:val="14"/>
              </w:rPr>
              <w:t>5.408.424.226</w:t>
            </w:r>
          </w:p>
        </w:tc>
        <w:tc>
          <w:tcPr>
            <w:tcW w:w="992" w:type="dxa"/>
            <w:tcBorders>
              <w:top w:val="nil"/>
              <w:left w:val="nil"/>
              <w:bottom w:val="single" w:sz="4" w:space="0" w:color="auto"/>
              <w:right w:val="single" w:sz="4" w:space="0" w:color="auto"/>
            </w:tcBorders>
            <w:shd w:val="clear" w:color="000000" w:fill="E2EFDA"/>
            <w:noWrap/>
            <w:vAlign w:val="center"/>
          </w:tcPr>
          <w:p w14:paraId="629335CD" w14:textId="08826CFD" w:rsidR="00F16DBA" w:rsidRPr="00A038A6" w:rsidRDefault="00A9512D" w:rsidP="005C1C53">
            <w:pPr>
              <w:jc w:val="right"/>
              <w:rPr>
                <w:rFonts w:ascii="Times New Roman" w:hAnsi="Times New Roman" w:cs="Times New Roman"/>
                <w:sz w:val="14"/>
                <w:szCs w:val="14"/>
              </w:rPr>
            </w:pPr>
            <w:r w:rsidRPr="00A038A6">
              <w:rPr>
                <w:rFonts w:ascii="Times New Roman" w:hAnsi="Times New Roman" w:cs="Times New Roman"/>
                <w:sz w:val="14"/>
                <w:szCs w:val="14"/>
              </w:rPr>
              <w:t>5.306.056.307</w:t>
            </w:r>
          </w:p>
        </w:tc>
        <w:tc>
          <w:tcPr>
            <w:tcW w:w="567" w:type="dxa"/>
            <w:gridSpan w:val="2"/>
            <w:tcBorders>
              <w:top w:val="nil"/>
              <w:left w:val="nil"/>
              <w:bottom w:val="single" w:sz="4" w:space="0" w:color="auto"/>
              <w:right w:val="single" w:sz="4" w:space="0" w:color="auto"/>
            </w:tcBorders>
            <w:shd w:val="clear" w:color="000000" w:fill="CCFFFF"/>
            <w:noWrap/>
            <w:vAlign w:val="center"/>
            <w:hideMark/>
          </w:tcPr>
          <w:p w14:paraId="4483D303" w14:textId="3C858248" w:rsidR="00F16DBA" w:rsidRPr="00A038A6" w:rsidRDefault="00F16DBA" w:rsidP="00A038A6">
            <w:pPr>
              <w:jc w:val="center"/>
              <w:rPr>
                <w:rFonts w:ascii="Times New Roman" w:hAnsi="Times New Roman" w:cs="Times New Roman"/>
                <w:sz w:val="14"/>
                <w:szCs w:val="14"/>
              </w:rPr>
            </w:pPr>
            <w:r w:rsidRPr="00A038A6">
              <w:rPr>
                <w:rFonts w:ascii="Times New Roman" w:hAnsi="Times New Roman" w:cs="Times New Roman"/>
                <w:sz w:val="14"/>
                <w:szCs w:val="14"/>
              </w:rPr>
              <w:t>90,</w:t>
            </w:r>
            <w:r w:rsidR="00890ED9" w:rsidRPr="00A038A6">
              <w:rPr>
                <w:rFonts w:ascii="Times New Roman" w:hAnsi="Times New Roman" w:cs="Times New Roman"/>
                <w:sz w:val="14"/>
                <w:szCs w:val="14"/>
              </w:rPr>
              <w:t>07</w:t>
            </w:r>
            <w:r w:rsidRPr="00A038A6">
              <w:rPr>
                <w:rFonts w:ascii="Times New Roman" w:hAnsi="Times New Roman" w:cs="Times New Roman"/>
                <w:sz w:val="14"/>
                <w:szCs w:val="14"/>
              </w:rPr>
              <w:t>%</w:t>
            </w:r>
          </w:p>
        </w:tc>
        <w:tc>
          <w:tcPr>
            <w:tcW w:w="557" w:type="dxa"/>
            <w:tcBorders>
              <w:top w:val="nil"/>
              <w:left w:val="nil"/>
              <w:bottom w:val="single" w:sz="4" w:space="0" w:color="auto"/>
              <w:right w:val="single" w:sz="4" w:space="0" w:color="auto"/>
            </w:tcBorders>
            <w:shd w:val="clear" w:color="000000" w:fill="CCFFFF"/>
            <w:noWrap/>
            <w:vAlign w:val="center"/>
          </w:tcPr>
          <w:p w14:paraId="1042F641" w14:textId="7515B889" w:rsidR="00F16DBA" w:rsidRPr="00A038A6" w:rsidRDefault="0059543F" w:rsidP="00A038A6">
            <w:pPr>
              <w:jc w:val="center"/>
              <w:rPr>
                <w:rFonts w:ascii="Times New Roman" w:hAnsi="Times New Roman" w:cs="Times New Roman"/>
                <w:sz w:val="14"/>
                <w:szCs w:val="14"/>
              </w:rPr>
            </w:pPr>
            <w:r w:rsidRPr="00A038A6">
              <w:rPr>
                <w:rFonts w:ascii="Times New Roman" w:hAnsi="Times New Roman" w:cs="Times New Roman"/>
                <w:sz w:val="14"/>
                <w:szCs w:val="14"/>
              </w:rPr>
              <w:t>90,30</w:t>
            </w:r>
            <w:r w:rsidR="00F16DBA" w:rsidRPr="00A038A6">
              <w:rPr>
                <w:rFonts w:ascii="Times New Roman" w:hAnsi="Times New Roman" w:cs="Times New Roman"/>
                <w:sz w:val="14"/>
                <w:szCs w:val="14"/>
              </w:rPr>
              <w:t>%</w:t>
            </w:r>
          </w:p>
        </w:tc>
        <w:tc>
          <w:tcPr>
            <w:tcW w:w="577" w:type="dxa"/>
            <w:tcBorders>
              <w:top w:val="nil"/>
              <w:left w:val="nil"/>
              <w:bottom w:val="single" w:sz="4" w:space="0" w:color="auto"/>
              <w:right w:val="single" w:sz="4" w:space="0" w:color="auto"/>
            </w:tcBorders>
            <w:shd w:val="clear" w:color="000000" w:fill="CCFFFF"/>
            <w:noWrap/>
            <w:vAlign w:val="center"/>
          </w:tcPr>
          <w:p w14:paraId="73EDDF1F" w14:textId="78E4A23A" w:rsidR="00F16DBA" w:rsidRPr="00A038A6" w:rsidRDefault="00122F6D" w:rsidP="00A038A6">
            <w:pPr>
              <w:jc w:val="center"/>
              <w:rPr>
                <w:rFonts w:ascii="Times New Roman" w:hAnsi="Times New Roman" w:cs="Times New Roman"/>
                <w:sz w:val="14"/>
                <w:szCs w:val="14"/>
              </w:rPr>
            </w:pPr>
            <w:r w:rsidRPr="00A038A6">
              <w:rPr>
                <w:rFonts w:ascii="Times New Roman" w:hAnsi="Times New Roman" w:cs="Times New Roman"/>
                <w:sz w:val="14"/>
                <w:szCs w:val="14"/>
              </w:rPr>
              <w:t>82,11%</w:t>
            </w:r>
          </w:p>
        </w:tc>
        <w:tc>
          <w:tcPr>
            <w:tcW w:w="567" w:type="dxa"/>
            <w:tcBorders>
              <w:top w:val="nil"/>
              <w:left w:val="nil"/>
              <w:bottom w:val="single" w:sz="4" w:space="0" w:color="auto"/>
              <w:right w:val="single" w:sz="4" w:space="0" w:color="auto"/>
            </w:tcBorders>
            <w:shd w:val="clear" w:color="000000" w:fill="CCFFFF"/>
            <w:noWrap/>
            <w:vAlign w:val="center"/>
          </w:tcPr>
          <w:p w14:paraId="07959B5B" w14:textId="336FC312" w:rsidR="00F16DBA" w:rsidRPr="00A038A6" w:rsidRDefault="00703150" w:rsidP="00A038A6">
            <w:pPr>
              <w:jc w:val="center"/>
              <w:rPr>
                <w:rFonts w:ascii="Times New Roman" w:hAnsi="Times New Roman" w:cs="Times New Roman"/>
                <w:sz w:val="14"/>
                <w:szCs w:val="14"/>
              </w:rPr>
            </w:pPr>
            <w:r w:rsidRPr="00A038A6">
              <w:rPr>
                <w:rFonts w:ascii="Times New Roman" w:hAnsi="Times New Roman" w:cs="Times New Roman"/>
                <w:sz w:val="14"/>
                <w:szCs w:val="14"/>
              </w:rPr>
              <w:t>94,90%</w:t>
            </w:r>
          </w:p>
        </w:tc>
        <w:tc>
          <w:tcPr>
            <w:tcW w:w="567" w:type="dxa"/>
            <w:tcBorders>
              <w:top w:val="nil"/>
              <w:left w:val="nil"/>
              <w:bottom w:val="single" w:sz="4" w:space="0" w:color="auto"/>
              <w:right w:val="single" w:sz="4" w:space="0" w:color="auto"/>
            </w:tcBorders>
            <w:shd w:val="clear" w:color="000000" w:fill="CCFFFF"/>
            <w:noWrap/>
            <w:vAlign w:val="center"/>
          </w:tcPr>
          <w:p w14:paraId="1175A58A" w14:textId="378EC0DA" w:rsidR="00F16DBA" w:rsidRPr="00A038A6" w:rsidRDefault="00A9512D" w:rsidP="00A038A6">
            <w:pPr>
              <w:jc w:val="center"/>
              <w:rPr>
                <w:rFonts w:ascii="Times New Roman" w:hAnsi="Times New Roman" w:cs="Times New Roman"/>
                <w:sz w:val="14"/>
                <w:szCs w:val="14"/>
              </w:rPr>
            </w:pPr>
            <w:r w:rsidRPr="00A038A6">
              <w:rPr>
                <w:rFonts w:ascii="Times New Roman" w:hAnsi="Times New Roman" w:cs="Times New Roman"/>
                <w:sz w:val="14"/>
                <w:szCs w:val="14"/>
              </w:rPr>
              <w:t>88,96%</w:t>
            </w:r>
          </w:p>
        </w:tc>
        <w:tc>
          <w:tcPr>
            <w:tcW w:w="709" w:type="dxa"/>
            <w:gridSpan w:val="2"/>
            <w:tcBorders>
              <w:top w:val="nil"/>
              <w:left w:val="nil"/>
              <w:bottom w:val="single" w:sz="4" w:space="0" w:color="auto"/>
              <w:right w:val="single" w:sz="4" w:space="0" w:color="auto"/>
            </w:tcBorders>
            <w:shd w:val="clear" w:color="000000" w:fill="CCFFFF"/>
            <w:vAlign w:val="center"/>
          </w:tcPr>
          <w:p w14:paraId="695C4A70" w14:textId="70A7ECFF" w:rsidR="00F16DBA" w:rsidRPr="00A038A6" w:rsidRDefault="006777AA" w:rsidP="00A038A6">
            <w:pPr>
              <w:jc w:val="center"/>
              <w:rPr>
                <w:rFonts w:ascii="Times New Roman" w:hAnsi="Times New Roman" w:cs="Times New Roman"/>
                <w:sz w:val="14"/>
                <w:szCs w:val="14"/>
              </w:rPr>
            </w:pPr>
            <w:r>
              <w:rPr>
                <w:rFonts w:ascii="Times New Roman" w:hAnsi="Times New Roman" w:cs="Times New Roman"/>
                <w:sz w:val="14"/>
                <w:szCs w:val="14"/>
              </w:rPr>
              <w:t>20%</w:t>
            </w:r>
          </w:p>
        </w:tc>
        <w:tc>
          <w:tcPr>
            <w:tcW w:w="709" w:type="dxa"/>
            <w:tcBorders>
              <w:top w:val="nil"/>
              <w:left w:val="nil"/>
              <w:bottom w:val="single" w:sz="4" w:space="0" w:color="auto"/>
              <w:right w:val="single" w:sz="4" w:space="0" w:color="auto"/>
            </w:tcBorders>
            <w:shd w:val="clear" w:color="000000" w:fill="CCFFFF"/>
            <w:vAlign w:val="center"/>
          </w:tcPr>
          <w:p w14:paraId="14A0AA71" w14:textId="492FD75D" w:rsidR="00F16DBA" w:rsidRPr="00A038A6" w:rsidRDefault="006777AA" w:rsidP="00A038A6">
            <w:pPr>
              <w:jc w:val="center"/>
              <w:rPr>
                <w:rFonts w:ascii="Times New Roman" w:hAnsi="Times New Roman" w:cs="Times New Roman"/>
                <w:sz w:val="14"/>
                <w:szCs w:val="14"/>
              </w:rPr>
            </w:pPr>
            <w:r>
              <w:rPr>
                <w:rFonts w:ascii="Times New Roman" w:hAnsi="Times New Roman" w:cs="Times New Roman"/>
                <w:sz w:val="14"/>
                <w:szCs w:val="14"/>
              </w:rPr>
              <w:t>19%</w:t>
            </w:r>
          </w:p>
        </w:tc>
      </w:tr>
      <w:tr w:rsidR="00122F6D" w:rsidRPr="00A038A6" w14:paraId="43887D7A" w14:textId="77777777" w:rsidTr="00A038A6">
        <w:trPr>
          <w:gridAfter w:val="1"/>
          <w:wAfter w:w="9" w:type="dxa"/>
          <w:trHeight w:val="1417"/>
          <w:jc w:val="center"/>
        </w:trPr>
        <w:tc>
          <w:tcPr>
            <w:tcW w:w="421" w:type="dxa"/>
            <w:tcBorders>
              <w:top w:val="nil"/>
              <w:left w:val="single" w:sz="4" w:space="0" w:color="auto"/>
              <w:bottom w:val="single" w:sz="4" w:space="0" w:color="auto"/>
              <w:right w:val="single" w:sz="4" w:space="0" w:color="auto"/>
            </w:tcBorders>
            <w:shd w:val="clear" w:color="000000" w:fill="F2F2F2"/>
            <w:vAlign w:val="center"/>
            <w:hideMark/>
          </w:tcPr>
          <w:p w14:paraId="049A928D" w14:textId="77777777" w:rsidR="00F16DBA" w:rsidRPr="00A038A6" w:rsidRDefault="00F16DBA" w:rsidP="00A038A6">
            <w:pPr>
              <w:jc w:val="center"/>
              <w:rPr>
                <w:rFonts w:ascii="Times New Roman" w:hAnsi="Times New Roman" w:cs="Times New Roman"/>
                <w:sz w:val="14"/>
                <w:szCs w:val="14"/>
              </w:rPr>
            </w:pPr>
            <w:r w:rsidRPr="00A038A6">
              <w:rPr>
                <w:rFonts w:ascii="Times New Roman" w:hAnsi="Times New Roman" w:cs="Times New Roman"/>
                <w:sz w:val="14"/>
                <w:szCs w:val="14"/>
              </w:rPr>
              <w:t>2</w:t>
            </w:r>
          </w:p>
        </w:tc>
        <w:tc>
          <w:tcPr>
            <w:tcW w:w="850" w:type="dxa"/>
            <w:tcBorders>
              <w:top w:val="nil"/>
              <w:left w:val="nil"/>
              <w:bottom w:val="single" w:sz="4" w:space="0" w:color="auto"/>
              <w:right w:val="single" w:sz="4" w:space="0" w:color="auto"/>
            </w:tcBorders>
            <w:shd w:val="clear" w:color="000000" w:fill="F2F2F2"/>
            <w:vAlign w:val="center"/>
            <w:hideMark/>
          </w:tcPr>
          <w:p w14:paraId="38F4D0EA" w14:textId="77777777" w:rsidR="00F16DBA" w:rsidRPr="00A038A6" w:rsidRDefault="00F16DBA" w:rsidP="00A038A6">
            <w:pPr>
              <w:rPr>
                <w:rFonts w:ascii="Times New Roman" w:hAnsi="Times New Roman" w:cs="Times New Roman"/>
                <w:sz w:val="14"/>
                <w:szCs w:val="14"/>
              </w:rPr>
            </w:pPr>
            <w:r w:rsidRPr="00A038A6">
              <w:rPr>
                <w:rFonts w:ascii="Times New Roman" w:hAnsi="Times New Roman" w:cs="Times New Roman"/>
                <w:sz w:val="14"/>
                <w:szCs w:val="14"/>
              </w:rPr>
              <w:t>Program Penunjang Urusan Pemerintahan Daerah Kabupaten/Kota</w:t>
            </w:r>
          </w:p>
        </w:tc>
        <w:tc>
          <w:tcPr>
            <w:tcW w:w="1003" w:type="dxa"/>
            <w:tcBorders>
              <w:top w:val="single" w:sz="4" w:space="0" w:color="auto"/>
              <w:left w:val="nil"/>
              <w:bottom w:val="single" w:sz="4" w:space="0" w:color="auto"/>
              <w:right w:val="single" w:sz="4" w:space="0" w:color="auto"/>
            </w:tcBorders>
            <w:shd w:val="clear" w:color="000000" w:fill="D9E1F2"/>
            <w:noWrap/>
            <w:vAlign w:val="center"/>
            <w:hideMark/>
          </w:tcPr>
          <w:p w14:paraId="22FF627F" w14:textId="62FEDDDA" w:rsidR="00F16DBA" w:rsidRPr="00A038A6" w:rsidRDefault="00890ED9" w:rsidP="005C1C53">
            <w:pPr>
              <w:jc w:val="right"/>
              <w:rPr>
                <w:rFonts w:ascii="Times New Roman" w:hAnsi="Times New Roman" w:cs="Times New Roman"/>
                <w:sz w:val="14"/>
                <w:szCs w:val="14"/>
              </w:rPr>
            </w:pPr>
            <w:r w:rsidRPr="00A038A6">
              <w:rPr>
                <w:rFonts w:ascii="Times New Roman" w:hAnsi="Times New Roman" w:cs="Times New Roman"/>
                <w:sz w:val="14"/>
                <w:szCs w:val="14"/>
              </w:rPr>
              <w:t>2.632.127.000</w:t>
            </w:r>
          </w:p>
        </w:tc>
        <w:tc>
          <w:tcPr>
            <w:tcW w:w="1056" w:type="dxa"/>
            <w:tcBorders>
              <w:top w:val="single" w:sz="4" w:space="0" w:color="auto"/>
              <w:left w:val="nil"/>
              <w:bottom w:val="single" w:sz="4" w:space="0" w:color="auto"/>
              <w:right w:val="single" w:sz="4" w:space="0" w:color="auto"/>
            </w:tcBorders>
            <w:shd w:val="clear" w:color="000000" w:fill="D9E1F2"/>
            <w:noWrap/>
            <w:vAlign w:val="center"/>
            <w:hideMark/>
          </w:tcPr>
          <w:p w14:paraId="3A727289" w14:textId="2CE43EFD" w:rsidR="00F16DBA" w:rsidRPr="00A038A6" w:rsidRDefault="0055675D" w:rsidP="005C1C53">
            <w:pPr>
              <w:jc w:val="right"/>
              <w:rPr>
                <w:rFonts w:ascii="Times New Roman" w:hAnsi="Times New Roman" w:cs="Times New Roman"/>
                <w:sz w:val="14"/>
                <w:szCs w:val="14"/>
              </w:rPr>
            </w:pPr>
            <w:r w:rsidRPr="00A038A6">
              <w:rPr>
                <w:rFonts w:ascii="Times New Roman" w:hAnsi="Times New Roman" w:cs="Times New Roman"/>
                <w:sz w:val="14"/>
                <w:szCs w:val="14"/>
              </w:rPr>
              <w:t>4.968.210.400</w:t>
            </w:r>
          </w:p>
        </w:tc>
        <w:tc>
          <w:tcPr>
            <w:tcW w:w="1134" w:type="dxa"/>
            <w:tcBorders>
              <w:top w:val="single" w:sz="4" w:space="0" w:color="auto"/>
              <w:left w:val="nil"/>
              <w:bottom w:val="single" w:sz="4" w:space="0" w:color="auto"/>
              <w:right w:val="single" w:sz="4" w:space="0" w:color="auto"/>
            </w:tcBorders>
            <w:shd w:val="clear" w:color="000000" w:fill="D9E1F2"/>
            <w:noWrap/>
            <w:vAlign w:val="center"/>
            <w:hideMark/>
          </w:tcPr>
          <w:p w14:paraId="53A0C7C9" w14:textId="5DD5B874" w:rsidR="00F16DBA" w:rsidRPr="00A038A6" w:rsidRDefault="00122F6D" w:rsidP="005C1C53">
            <w:pPr>
              <w:jc w:val="right"/>
              <w:rPr>
                <w:rFonts w:ascii="Times New Roman" w:hAnsi="Times New Roman" w:cs="Times New Roman"/>
                <w:sz w:val="14"/>
                <w:szCs w:val="14"/>
              </w:rPr>
            </w:pPr>
            <w:r w:rsidRPr="00A038A6">
              <w:rPr>
                <w:rFonts w:ascii="Times New Roman" w:hAnsi="Times New Roman" w:cs="Times New Roman"/>
                <w:sz w:val="14"/>
                <w:szCs w:val="14"/>
              </w:rPr>
              <w:t>5.047.442.248</w:t>
            </w:r>
          </w:p>
        </w:tc>
        <w:tc>
          <w:tcPr>
            <w:tcW w:w="1134" w:type="dxa"/>
            <w:tcBorders>
              <w:top w:val="single" w:sz="4" w:space="0" w:color="auto"/>
              <w:left w:val="nil"/>
              <w:bottom w:val="single" w:sz="4" w:space="0" w:color="auto"/>
              <w:right w:val="single" w:sz="4" w:space="0" w:color="auto"/>
            </w:tcBorders>
            <w:shd w:val="clear" w:color="000000" w:fill="D9E1F2"/>
            <w:noWrap/>
            <w:vAlign w:val="center"/>
            <w:hideMark/>
          </w:tcPr>
          <w:p w14:paraId="5A1D57F0" w14:textId="276B29AB" w:rsidR="00F16DBA" w:rsidRPr="00A038A6" w:rsidRDefault="00703150" w:rsidP="005C1C53">
            <w:pPr>
              <w:jc w:val="right"/>
              <w:rPr>
                <w:rFonts w:ascii="Times New Roman" w:hAnsi="Times New Roman" w:cs="Times New Roman"/>
                <w:sz w:val="14"/>
                <w:szCs w:val="14"/>
              </w:rPr>
            </w:pPr>
            <w:r w:rsidRPr="00A038A6">
              <w:rPr>
                <w:rFonts w:ascii="Times New Roman" w:hAnsi="Times New Roman" w:cs="Times New Roman"/>
                <w:sz w:val="14"/>
                <w:szCs w:val="14"/>
              </w:rPr>
              <w:t>4.681.669.195</w:t>
            </w:r>
          </w:p>
        </w:tc>
        <w:tc>
          <w:tcPr>
            <w:tcW w:w="1140" w:type="dxa"/>
            <w:tcBorders>
              <w:top w:val="single" w:sz="4" w:space="0" w:color="auto"/>
              <w:left w:val="nil"/>
              <w:bottom w:val="single" w:sz="4" w:space="0" w:color="auto"/>
              <w:right w:val="single" w:sz="4" w:space="0" w:color="auto"/>
            </w:tcBorders>
            <w:shd w:val="clear" w:color="000000" w:fill="D9E1F2"/>
            <w:noWrap/>
            <w:vAlign w:val="center"/>
            <w:hideMark/>
          </w:tcPr>
          <w:p w14:paraId="32C37DEF" w14:textId="55C17777" w:rsidR="00F16DBA" w:rsidRPr="00A038A6" w:rsidRDefault="00A9512D" w:rsidP="005C1C53">
            <w:pPr>
              <w:jc w:val="right"/>
              <w:rPr>
                <w:rFonts w:ascii="Times New Roman" w:hAnsi="Times New Roman" w:cs="Times New Roman"/>
                <w:sz w:val="14"/>
                <w:szCs w:val="14"/>
              </w:rPr>
            </w:pPr>
            <w:r w:rsidRPr="00A038A6">
              <w:rPr>
                <w:rFonts w:ascii="Times New Roman" w:hAnsi="Times New Roman" w:cs="Times New Roman"/>
                <w:sz w:val="14"/>
                <w:szCs w:val="14"/>
              </w:rPr>
              <w:t>4.989.556.910</w:t>
            </w:r>
          </w:p>
        </w:tc>
        <w:tc>
          <w:tcPr>
            <w:tcW w:w="986"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10C31B4F" w14:textId="0AE9F5C2" w:rsidR="00F16DBA" w:rsidRPr="00A038A6" w:rsidRDefault="00890ED9" w:rsidP="005C1C53">
            <w:pPr>
              <w:jc w:val="right"/>
              <w:rPr>
                <w:rFonts w:ascii="Times New Roman" w:hAnsi="Times New Roman" w:cs="Times New Roman"/>
                <w:sz w:val="14"/>
                <w:szCs w:val="14"/>
              </w:rPr>
            </w:pPr>
            <w:r w:rsidRPr="00A038A6">
              <w:rPr>
                <w:rFonts w:ascii="Times New Roman" w:hAnsi="Times New Roman" w:cs="Times New Roman"/>
                <w:sz w:val="14"/>
                <w:szCs w:val="14"/>
              </w:rPr>
              <w:t>2.383.262.868</w:t>
            </w:r>
          </w:p>
        </w:tc>
        <w:tc>
          <w:tcPr>
            <w:tcW w:w="993" w:type="dxa"/>
            <w:tcBorders>
              <w:top w:val="single" w:sz="4" w:space="0" w:color="auto"/>
              <w:left w:val="nil"/>
              <w:bottom w:val="single" w:sz="4" w:space="0" w:color="auto"/>
              <w:right w:val="single" w:sz="4" w:space="0" w:color="auto"/>
            </w:tcBorders>
            <w:shd w:val="clear" w:color="000000" w:fill="E2EFDA"/>
            <w:noWrap/>
            <w:vAlign w:val="center"/>
            <w:hideMark/>
          </w:tcPr>
          <w:p w14:paraId="27FB653D" w14:textId="6304117C" w:rsidR="00F16DBA" w:rsidRPr="00A038A6" w:rsidRDefault="0055675D" w:rsidP="005C1C53">
            <w:pPr>
              <w:jc w:val="right"/>
              <w:rPr>
                <w:rFonts w:ascii="Times New Roman" w:hAnsi="Times New Roman" w:cs="Times New Roman"/>
                <w:sz w:val="14"/>
                <w:szCs w:val="14"/>
              </w:rPr>
            </w:pPr>
            <w:r w:rsidRPr="00A038A6">
              <w:rPr>
                <w:rFonts w:ascii="Times New Roman" w:hAnsi="Times New Roman" w:cs="Times New Roman"/>
                <w:sz w:val="14"/>
                <w:szCs w:val="14"/>
              </w:rPr>
              <w:t>4.208.874.400</w:t>
            </w:r>
          </w:p>
        </w:tc>
        <w:tc>
          <w:tcPr>
            <w:tcW w:w="992" w:type="dxa"/>
            <w:tcBorders>
              <w:top w:val="single" w:sz="4" w:space="0" w:color="auto"/>
              <w:left w:val="nil"/>
              <w:bottom w:val="single" w:sz="4" w:space="0" w:color="auto"/>
              <w:right w:val="single" w:sz="4" w:space="0" w:color="auto"/>
            </w:tcBorders>
            <w:shd w:val="clear" w:color="000000" w:fill="E2EFDA"/>
            <w:noWrap/>
            <w:vAlign w:val="center"/>
          </w:tcPr>
          <w:p w14:paraId="7267B032" w14:textId="0D22844B" w:rsidR="00F16DBA" w:rsidRPr="00A038A6" w:rsidRDefault="00122F6D" w:rsidP="005C1C53">
            <w:pPr>
              <w:jc w:val="right"/>
              <w:rPr>
                <w:rFonts w:ascii="Times New Roman" w:hAnsi="Times New Roman" w:cs="Times New Roman"/>
                <w:sz w:val="14"/>
                <w:szCs w:val="14"/>
              </w:rPr>
            </w:pPr>
            <w:r w:rsidRPr="00A038A6">
              <w:rPr>
                <w:rFonts w:ascii="Times New Roman" w:hAnsi="Times New Roman" w:cs="Times New Roman"/>
                <w:sz w:val="14"/>
                <w:szCs w:val="14"/>
              </w:rPr>
              <w:t>4.230.508.884</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0EDF629B" w14:textId="0893DA06" w:rsidR="00F16DBA" w:rsidRPr="00A038A6" w:rsidRDefault="00703150" w:rsidP="005C1C53">
            <w:pPr>
              <w:jc w:val="right"/>
              <w:rPr>
                <w:rFonts w:ascii="Times New Roman" w:hAnsi="Times New Roman" w:cs="Times New Roman"/>
                <w:sz w:val="14"/>
                <w:szCs w:val="14"/>
              </w:rPr>
            </w:pPr>
            <w:r w:rsidRPr="00A038A6">
              <w:rPr>
                <w:rFonts w:ascii="Times New Roman" w:hAnsi="Times New Roman" w:cs="Times New Roman"/>
                <w:sz w:val="14"/>
                <w:szCs w:val="14"/>
              </w:rPr>
              <w:t>4.223.230.844</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14:paraId="2AD69247" w14:textId="19C07CF0" w:rsidR="00F16DBA" w:rsidRPr="00A038A6" w:rsidRDefault="00A9512D" w:rsidP="005C1C53">
            <w:pPr>
              <w:jc w:val="right"/>
              <w:rPr>
                <w:rFonts w:ascii="Times New Roman" w:hAnsi="Times New Roman" w:cs="Times New Roman"/>
                <w:sz w:val="14"/>
                <w:szCs w:val="14"/>
              </w:rPr>
            </w:pPr>
            <w:r w:rsidRPr="00A038A6">
              <w:rPr>
                <w:rFonts w:ascii="Times New Roman" w:hAnsi="Times New Roman" w:cs="Times New Roman"/>
                <w:sz w:val="14"/>
                <w:szCs w:val="14"/>
              </w:rPr>
              <w:t>4.287.862.115</w:t>
            </w:r>
          </w:p>
        </w:tc>
        <w:tc>
          <w:tcPr>
            <w:tcW w:w="567" w:type="dxa"/>
            <w:gridSpan w:val="2"/>
            <w:tcBorders>
              <w:top w:val="single" w:sz="4" w:space="0" w:color="auto"/>
              <w:left w:val="nil"/>
              <w:bottom w:val="single" w:sz="4" w:space="0" w:color="auto"/>
              <w:right w:val="single" w:sz="4" w:space="0" w:color="auto"/>
            </w:tcBorders>
            <w:shd w:val="clear" w:color="000000" w:fill="CCFFFF"/>
            <w:noWrap/>
            <w:vAlign w:val="center"/>
            <w:hideMark/>
          </w:tcPr>
          <w:p w14:paraId="04B66997" w14:textId="792B1AC4" w:rsidR="00F16DBA" w:rsidRPr="00A038A6" w:rsidRDefault="00890ED9" w:rsidP="00A038A6">
            <w:pPr>
              <w:jc w:val="center"/>
              <w:rPr>
                <w:rFonts w:ascii="Times New Roman" w:hAnsi="Times New Roman" w:cs="Times New Roman"/>
                <w:sz w:val="14"/>
                <w:szCs w:val="14"/>
              </w:rPr>
            </w:pPr>
            <w:r w:rsidRPr="00A038A6">
              <w:rPr>
                <w:rFonts w:ascii="Times New Roman" w:hAnsi="Times New Roman" w:cs="Times New Roman"/>
                <w:sz w:val="14"/>
                <w:szCs w:val="14"/>
              </w:rPr>
              <w:t>90,54%</w:t>
            </w:r>
          </w:p>
        </w:tc>
        <w:tc>
          <w:tcPr>
            <w:tcW w:w="557" w:type="dxa"/>
            <w:tcBorders>
              <w:top w:val="single" w:sz="4" w:space="0" w:color="auto"/>
              <w:left w:val="nil"/>
              <w:bottom w:val="single" w:sz="4" w:space="0" w:color="auto"/>
              <w:right w:val="single" w:sz="4" w:space="0" w:color="auto"/>
            </w:tcBorders>
            <w:shd w:val="clear" w:color="000000" w:fill="CCFFFF"/>
            <w:noWrap/>
            <w:vAlign w:val="center"/>
          </w:tcPr>
          <w:p w14:paraId="64FD7762" w14:textId="344D7609" w:rsidR="00F16DBA" w:rsidRPr="00A038A6" w:rsidRDefault="0059543F" w:rsidP="00A038A6">
            <w:pPr>
              <w:jc w:val="center"/>
              <w:rPr>
                <w:rFonts w:ascii="Times New Roman" w:hAnsi="Times New Roman" w:cs="Times New Roman"/>
                <w:sz w:val="14"/>
                <w:szCs w:val="14"/>
              </w:rPr>
            </w:pPr>
            <w:r w:rsidRPr="00A038A6">
              <w:rPr>
                <w:rFonts w:ascii="Times New Roman" w:hAnsi="Times New Roman" w:cs="Times New Roman"/>
                <w:sz w:val="14"/>
                <w:szCs w:val="14"/>
              </w:rPr>
              <w:t>84,72%</w:t>
            </w:r>
          </w:p>
        </w:tc>
        <w:tc>
          <w:tcPr>
            <w:tcW w:w="577" w:type="dxa"/>
            <w:tcBorders>
              <w:top w:val="single" w:sz="4" w:space="0" w:color="auto"/>
              <w:left w:val="nil"/>
              <w:bottom w:val="single" w:sz="4" w:space="0" w:color="auto"/>
              <w:right w:val="single" w:sz="4" w:space="0" w:color="auto"/>
            </w:tcBorders>
            <w:shd w:val="clear" w:color="000000" w:fill="CCFFFF"/>
            <w:noWrap/>
            <w:vAlign w:val="center"/>
          </w:tcPr>
          <w:p w14:paraId="6AD9C6E9" w14:textId="2D269AA6" w:rsidR="00F16DBA" w:rsidRPr="00A038A6" w:rsidRDefault="00122F6D" w:rsidP="00A038A6">
            <w:pPr>
              <w:jc w:val="center"/>
              <w:rPr>
                <w:rFonts w:ascii="Times New Roman" w:hAnsi="Times New Roman" w:cs="Times New Roman"/>
                <w:sz w:val="14"/>
                <w:szCs w:val="14"/>
              </w:rPr>
            </w:pPr>
            <w:r w:rsidRPr="00A038A6">
              <w:rPr>
                <w:rFonts w:ascii="Times New Roman" w:hAnsi="Times New Roman" w:cs="Times New Roman"/>
                <w:sz w:val="14"/>
                <w:szCs w:val="14"/>
              </w:rPr>
              <w:t>83,81%</w:t>
            </w:r>
          </w:p>
        </w:tc>
        <w:tc>
          <w:tcPr>
            <w:tcW w:w="567" w:type="dxa"/>
            <w:tcBorders>
              <w:top w:val="single" w:sz="4" w:space="0" w:color="auto"/>
              <w:left w:val="nil"/>
              <w:bottom w:val="single" w:sz="4" w:space="0" w:color="auto"/>
              <w:right w:val="single" w:sz="4" w:space="0" w:color="auto"/>
            </w:tcBorders>
            <w:shd w:val="clear" w:color="000000" w:fill="CCFFFF"/>
            <w:noWrap/>
            <w:vAlign w:val="center"/>
          </w:tcPr>
          <w:p w14:paraId="3FB0D075" w14:textId="3164D3D0" w:rsidR="00F16DBA" w:rsidRPr="00A038A6" w:rsidRDefault="00703150" w:rsidP="00A038A6">
            <w:pPr>
              <w:jc w:val="center"/>
              <w:rPr>
                <w:rFonts w:ascii="Times New Roman" w:hAnsi="Times New Roman" w:cs="Times New Roman"/>
                <w:sz w:val="14"/>
                <w:szCs w:val="14"/>
              </w:rPr>
            </w:pPr>
            <w:r w:rsidRPr="00A038A6">
              <w:rPr>
                <w:rFonts w:ascii="Times New Roman" w:hAnsi="Times New Roman" w:cs="Times New Roman"/>
                <w:sz w:val="14"/>
                <w:szCs w:val="14"/>
              </w:rPr>
              <w:t>90,21%</w:t>
            </w:r>
          </w:p>
        </w:tc>
        <w:tc>
          <w:tcPr>
            <w:tcW w:w="567" w:type="dxa"/>
            <w:tcBorders>
              <w:top w:val="single" w:sz="4" w:space="0" w:color="auto"/>
              <w:left w:val="nil"/>
              <w:bottom w:val="single" w:sz="4" w:space="0" w:color="auto"/>
              <w:right w:val="single" w:sz="4" w:space="0" w:color="auto"/>
            </w:tcBorders>
            <w:shd w:val="clear" w:color="000000" w:fill="CCFFFF"/>
            <w:noWrap/>
            <w:vAlign w:val="center"/>
          </w:tcPr>
          <w:p w14:paraId="7D39DD0F" w14:textId="24E1FFF3" w:rsidR="00F16DBA" w:rsidRPr="00A038A6" w:rsidRDefault="00A9512D" w:rsidP="00A038A6">
            <w:pPr>
              <w:jc w:val="center"/>
              <w:rPr>
                <w:rFonts w:ascii="Times New Roman" w:hAnsi="Times New Roman" w:cs="Times New Roman"/>
                <w:sz w:val="14"/>
                <w:szCs w:val="14"/>
              </w:rPr>
            </w:pPr>
            <w:r w:rsidRPr="00A038A6">
              <w:rPr>
                <w:rFonts w:ascii="Times New Roman" w:hAnsi="Times New Roman" w:cs="Times New Roman"/>
                <w:sz w:val="14"/>
                <w:szCs w:val="14"/>
              </w:rPr>
              <w:t>85,94%</w:t>
            </w:r>
          </w:p>
        </w:tc>
        <w:tc>
          <w:tcPr>
            <w:tcW w:w="709" w:type="dxa"/>
            <w:gridSpan w:val="2"/>
            <w:tcBorders>
              <w:top w:val="single" w:sz="4" w:space="0" w:color="auto"/>
              <w:left w:val="nil"/>
              <w:bottom w:val="single" w:sz="4" w:space="0" w:color="auto"/>
              <w:right w:val="single" w:sz="4" w:space="0" w:color="auto"/>
            </w:tcBorders>
            <w:shd w:val="clear" w:color="000000" w:fill="CCFFFF"/>
            <w:vAlign w:val="center"/>
          </w:tcPr>
          <w:p w14:paraId="2FE2905F" w14:textId="1509010F" w:rsidR="00F16DBA" w:rsidRPr="00A038A6" w:rsidRDefault="006777AA" w:rsidP="00A038A6">
            <w:pPr>
              <w:jc w:val="center"/>
              <w:rPr>
                <w:rFonts w:ascii="Times New Roman" w:hAnsi="Times New Roman" w:cs="Times New Roman"/>
                <w:sz w:val="14"/>
                <w:szCs w:val="14"/>
              </w:rPr>
            </w:pPr>
            <w:r>
              <w:rPr>
                <w:rFonts w:ascii="Times New Roman" w:hAnsi="Times New Roman" w:cs="Times New Roman"/>
                <w:sz w:val="14"/>
                <w:szCs w:val="14"/>
              </w:rPr>
              <w:t>22%</w:t>
            </w:r>
          </w:p>
        </w:tc>
        <w:tc>
          <w:tcPr>
            <w:tcW w:w="709" w:type="dxa"/>
            <w:tcBorders>
              <w:top w:val="single" w:sz="4" w:space="0" w:color="auto"/>
              <w:left w:val="nil"/>
              <w:bottom w:val="single" w:sz="4" w:space="0" w:color="auto"/>
              <w:right w:val="single" w:sz="4" w:space="0" w:color="auto"/>
            </w:tcBorders>
            <w:shd w:val="clear" w:color="000000" w:fill="CCFFFF"/>
            <w:vAlign w:val="center"/>
          </w:tcPr>
          <w:p w14:paraId="21C9532C" w14:textId="7F99B6A5" w:rsidR="00F16DBA" w:rsidRPr="00A038A6" w:rsidRDefault="006777AA" w:rsidP="00A038A6">
            <w:pPr>
              <w:jc w:val="center"/>
              <w:rPr>
                <w:rFonts w:ascii="Times New Roman" w:hAnsi="Times New Roman" w:cs="Times New Roman"/>
                <w:sz w:val="14"/>
                <w:szCs w:val="14"/>
              </w:rPr>
            </w:pPr>
            <w:r>
              <w:rPr>
                <w:rFonts w:ascii="Times New Roman" w:hAnsi="Times New Roman" w:cs="Times New Roman"/>
                <w:sz w:val="14"/>
                <w:szCs w:val="14"/>
              </w:rPr>
              <w:t>20%</w:t>
            </w:r>
          </w:p>
        </w:tc>
      </w:tr>
      <w:tr w:rsidR="005C1C53" w:rsidRPr="00A038A6" w14:paraId="315FDAE3" w14:textId="77777777" w:rsidTr="007875E3">
        <w:trPr>
          <w:gridAfter w:val="1"/>
          <w:wAfter w:w="9" w:type="dxa"/>
          <w:trHeight w:val="567"/>
          <w:jc w:val="center"/>
        </w:trPr>
        <w:tc>
          <w:tcPr>
            <w:tcW w:w="1271" w:type="dxa"/>
            <w:gridSpan w:val="2"/>
            <w:tcBorders>
              <w:top w:val="nil"/>
              <w:left w:val="single" w:sz="4" w:space="0" w:color="auto"/>
              <w:bottom w:val="single" w:sz="4" w:space="0" w:color="auto"/>
              <w:right w:val="single" w:sz="4" w:space="0" w:color="auto"/>
            </w:tcBorders>
            <w:shd w:val="clear" w:color="000000" w:fill="F2F2F2"/>
            <w:vAlign w:val="center"/>
            <w:hideMark/>
          </w:tcPr>
          <w:p w14:paraId="1EF05774" w14:textId="77777777" w:rsidR="005C1C53" w:rsidRPr="005C1C53" w:rsidRDefault="005C1C53" w:rsidP="00A038A6">
            <w:pPr>
              <w:jc w:val="center"/>
              <w:rPr>
                <w:rFonts w:ascii="Times New Roman" w:hAnsi="Times New Roman" w:cs="Times New Roman"/>
                <w:b/>
                <w:bCs/>
                <w:sz w:val="14"/>
                <w:szCs w:val="14"/>
              </w:rPr>
            </w:pPr>
            <w:r w:rsidRPr="005C1C53">
              <w:rPr>
                <w:rFonts w:ascii="Times New Roman" w:hAnsi="Times New Roman" w:cs="Times New Roman"/>
                <w:b/>
                <w:bCs/>
                <w:sz w:val="14"/>
                <w:szCs w:val="14"/>
              </w:rPr>
              <w:t>TOTAL</w:t>
            </w:r>
          </w:p>
        </w:tc>
        <w:tc>
          <w:tcPr>
            <w:tcW w:w="1003" w:type="dxa"/>
            <w:tcBorders>
              <w:top w:val="nil"/>
              <w:left w:val="nil"/>
              <w:bottom w:val="single" w:sz="4" w:space="0" w:color="auto"/>
              <w:right w:val="single" w:sz="4" w:space="0" w:color="auto"/>
            </w:tcBorders>
            <w:shd w:val="clear" w:color="000000" w:fill="D9E1F2"/>
            <w:vAlign w:val="center"/>
            <w:hideMark/>
          </w:tcPr>
          <w:p w14:paraId="0557B5B7"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5.789.247.000</w:t>
            </w:r>
          </w:p>
        </w:tc>
        <w:tc>
          <w:tcPr>
            <w:tcW w:w="1056" w:type="dxa"/>
            <w:tcBorders>
              <w:top w:val="nil"/>
              <w:left w:val="nil"/>
              <w:bottom w:val="single" w:sz="4" w:space="0" w:color="auto"/>
              <w:right w:val="single" w:sz="4" w:space="0" w:color="auto"/>
            </w:tcBorders>
            <w:shd w:val="clear" w:color="000000" w:fill="D9E1F2"/>
            <w:noWrap/>
            <w:vAlign w:val="center"/>
            <w:hideMark/>
          </w:tcPr>
          <w:p w14:paraId="10E2E648"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9.756.110.000</w:t>
            </w:r>
          </w:p>
        </w:tc>
        <w:tc>
          <w:tcPr>
            <w:tcW w:w="1134" w:type="dxa"/>
            <w:tcBorders>
              <w:top w:val="nil"/>
              <w:left w:val="nil"/>
              <w:bottom w:val="single" w:sz="4" w:space="0" w:color="auto"/>
              <w:right w:val="single" w:sz="4" w:space="0" w:color="auto"/>
            </w:tcBorders>
            <w:shd w:val="clear" w:color="000000" w:fill="D9E1F2"/>
            <w:noWrap/>
            <w:vAlign w:val="center"/>
            <w:hideMark/>
          </w:tcPr>
          <w:p w14:paraId="6BA8FF7E"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11.644.490.789</w:t>
            </w:r>
          </w:p>
        </w:tc>
        <w:tc>
          <w:tcPr>
            <w:tcW w:w="1134" w:type="dxa"/>
            <w:tcBorders>
              <w:top w:val="nil"/>
              <w:left w:val="nil"/>
              <w:bottom w:val="single" w:sz="4" w:space="0" w:color="auto"/>
              <w:right w:val="single" w:sz="4" w:space="0" w:color="auto"/>
            </w:tcBorders>
            <w:shd w:val="clear" w:color="000000" w:fill="D9E1F2"/>
            <w:noWrap/>
            <w:vAlign w:val="center"/>
            <w:hideMark/>
          </w:tcPr>
          <w:p w14:paraId="4D5E6C79"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10.380.482.056</w:t>
            </w:r>
          </w:p>
        </w:tc>
        <w:tc>
          <w:tcPr>
            <w:tcW w:w="1140" w:type="dxa"/>
            <w:tcBorders>
              <w:top w:val="nil"/>
              <w:left w:val="nil"/>
              <w:bottom w:val="single" w:sz="4" w:space="0" w:color="auto"/>
              <w:right w:val="single" w:sz="4" w:space="0" w:color="auto"/>
            </w:tcBorders>
            <w:shd w:val="clear" w:color="000000" w:fill="D9E1F2"/>
            <w:noWrap/>
            <w:vAlign w:val="center"/>
            <w:hideMark/>
          </w:tcPr>
          <w:p w14:paraId="3A7446C8"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10.954.369.380</w:t>
            </w:r>
          </w:p>
        </w:tc>
        <w:tc>
          <w:tcPr>
            <w:tcW w:w="986" w:type="dxa"/>
            <w:gridSpan w:val="2"/>
            <w:tcBorders>
              <w:top w:val="nil"/>
              <w:left w:val="nil"/>
              <w:bottom w:val="single" w:sz="4" w:space="0" w:color="auto"/>
              <w:right w:val="single" w:sz="4" w:space="0" w:color="auto"/>
            </w:tcBorders>
            <w:shd w:val="clear" w:color="000000" w:fill="E2EFDA"/>
            <w:vAlign w:val="center"/>
            <w:hideMark/>
          </w:tcPr>
          <w:p w14:paraId="19CC44EB"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5.226.967.187</w:t>
            </w:r>
          </w:p>
        </w:tc>
        <w:tc>
          <w:tcPr>
            <w:tcW w:w="993" w:type="dxa"/>
            <w:tcBorders>
              <w:top w:val="nil"/>
              <w:left w:val="nil"/>
              <w:bottom w:val="single" w:sz="4" w:space="0" w:color="auto"/>
              <w:right w:val="single" w:sz="4" w:space="0" w:color="auto"/>
            </w:tcBorders>
            <w:shd w:val="clear" w:color="000000" w:fill="E2EFDA"/>
            <w:noWrap/>
            <w:vAlign w:val="center"/>
            <w:hideMark/>
          </w:tcPr>
          <w:p w14:paraId="4C7CB22E"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8.532.359.239</w:t>
            </w:r>
          </w:p>
          <w:p w14:paraId="66CC5B23" w14:textId="77777777" w:rsidR="005C1C53" w:rsidRPr="005C1C53" w:rsidRDefault="005C1C53" w:rsidP="005C1C53">
            <w:pPr>
              <w:jc w:val="right"/>
              <w:rPr>
                <w:rFonts w:ascii="Times New Roman" w:hAnsi="Times New Roman" w:cs="Times New Roman"/>
                <w:b/>
                <w:bCs/>
                <w:sz w:val="14"/>
                <w:szCs w:val="14"/>
              </w:rPr>
            </w:pPr>
          </w:p>
        </w:tc>
        <w:tc>
          <w:tcPr>
            <w:tcW w:w="992" w:type="dxa"/>
            <w:tcBorders>
              <w:top w:val="nil"/>
              <w:left w:val="nil"/>
              <w:bottom w:val="single" w:sz="4" w:space="0" w:color="auto"/>
              <w:right w:val="single" w:sz="4" w:space="0" w:color="auto"/>
            </w:tcBorders>
            <w:shd w:val="clear" w:color="000000" w:fill="E2EFDA"/>
            <w:noWrap/>
            <w:vAlign w:val="center"/>
            <w:hideMark/>
          </w:tcPr>
          <w:p w14:paraId="48D1320B" w14:textId="72C455D1"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9.647.211.516</w:t>
            </w:r>
          </w:p>
        </w:tc>
        <w:tc>
          <w:tcPr>
            <w:tcW w:w="992" w:type="dxa"/>
            <w:tcBorders>
              <w:top w:val="nil"/>
              <w:left w:val="nil"/>
              <w:bottom w:val="single" w:sz="4" w:space="0" w:color="auto"/>
              <w:right w:val="single" w:sz="4" w:space="0" w:color="auto"/>
            </w:tcBorders>
            <w:shd w:val="clear" w:color="000000" w:fill="E2EFDA"/>
            <w:noWrap/>
            <w:vAlign w:val="center"/>
            <w:hideMark/>
          </w:tcPr>
          <w:p w14:paraId="1C79B228"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9.631.655.070</w:t>
            </w:r>
          </w:p>
        </w:tc>
        <w:tc>
          <w:tcPr>
            <w:tcW w:w="992" w:type="dxa"/>
            <w:tcBorders>
              <w:top w:val="nil"/>
              <w:left w:val="nil"/>
              <w:bottom w:val="single" w:sz="4" w:space="0" w:color="auto"/>
              <w:right w:val="single" w:sz="4" w:space="0" w:color="auto"/>
            </w:tcBorders>
            <w:shd w:val="clear" w:color="000000" w:fill="E2EFDA"/>
            <w:noWrap/>
            <w:vAlign w:val="center"/>
            <w:hideMark/>
          </w:tcPr>
          <w:p w14:paraId="03B45A10" w14:textId="77777777" w:rsidR="005C1C53" w:rsidRPr="005C1C53" w:rsidRDefault="005C1C53" w:rsidP="005C1C53">
            <w:pPr>
              <w:jc w:val="right"/>
              <w:rPr>
                <w:rFonts w:ascii="Times New Roman" w:hAnsi="Times New Roman" w:cs="Times New Roman"/>
                <w:b/>
                <w:bCs/>
                <w:sz w:val="14"/>
                <w:szCs w:val="14"/>
              </w:rPr>
            </w:pPr>
            <w:r w:rsidRPr="005C1C53">
              <w:rPr>
                <w:rFonts w:ascii="Times New Roman" w:hAnsi="Times New Roman" w:cs="Times New Roman"/>
                <w:b/>
                <w:bCs/>
                <w:sz w:val="14"/>
                <w:szCs w:val="14"/>
              </w:rPr>
              <w:t>9.593.918.422</w:t>
            </w:r>
          </w:p>
        </w:tc>
        <w:tc>
          <w:tcPr>
            <w:tcW w:w="567" w:type="dxa"/>
            <w:gridSpan w:val="2"/>
            <w:tcBorders>
              <w:top w:val="nil"/>
              <w:left w:val="nil"/>
              <w:bottom w:val="single" w:sz="4" w:space="0" w:color="auto"/>
              <w:right w:val="single" w:sz="4" w:space="0" w:color="auto"/>
            </w:tcBorders>
            <w:shd w:val="clear" w:color="000000" w:fill="CCFFFF"/>
            <w:vAlign w:val="center"/>
          </w:tcPr>
          <w:p w14:paraId="38EFCDC3" w14:textId="2A971128" w:rsidR="005C1C53" w:rsidRPr="005C1C53" w:rsidRDefault="005C1C53" w:rsidP="00A038A6">
            <w:pPr>
              <w:jc w:val="center"/>
              <w:rPr>
                <w:rFonts w:ascii="Times New Roman" w:hAnsi="Times New Roman" w:cs="Times New Roman"/>
                <w:b/>
                <w:bCs/>
                <w:sz w:val="14"/>
                <w:szCs w:val="14"/>
              </w:rPr>
            </w:pPr>
            <w:r w:rsidRPr="005C1C53">
              <w:rPr>
                <w:rFonts w:ascii="Times New Roman" w:hAnsi="Times New Roman" w:cs="Times New Roman"/>
                <w:b/>
                <w:bCs/>
                <w:sz w:val="14"/>
                <w:szCs w:val="14"/>
              </w:rPr>
              <w:t>90,29%</w:t>
            </w:r>
          </w:p>
        </w:tc>
        <w:tc>
          <w:tcPr>
            <w:tcW w:w="557" w:type="dxa"/>
            <w:tcBorders>
              <w:top w:val="nil"/>
              <w:left w:val="nil"/>
              <w:bottom w:val="single" w:sz="4" w:space="0" w:color="auto"/>
              <w:right w:val="single" w:sz="4" w:space="0" w:color="auto"/>
            </w:tcBorders>
            <w:shd w:val="clear" w:color="000000" w:fill="CCFFFF"/>
            <w:noWrap/>
            <w:vAlign w:val="center"/>
          </w:tcPr>
          <w:p w14:paraId="62B58349" w14:textId="2A3CAA57" w:rsidR="005C1C53" w:rsidRPr="005C1C53" w:rsidRDefault="005C1C53" w:rsidP="00A038A6">
            <w:pPr>
              <w:jc w:val="center"/>
              <w:rPr>
                <w:rFonts w:ascii="Times New Roman" w:hAnsi="Times New Roman" w:cs="Times New Roman"/>
                <w:b/>
                <w:bCs/>
                <w:sz w:val="14"/>
                <w:szCs w:val="14"/>
              </w:rPr>
            </w:pPr>
            <w:r w:rsidRPr="005C1C53">
              <w:rPr>
                <w:rFonts w:ascii="Times New Roman" w:hAnsi="Times New Roman" w:cs="Times New Roman"/>
                <w:b/>
                <w:bCs/>
                <w:sz w:val="14"/>
                <w:szCs w:val="14"/>
              </w:rPr>
              <w:t>87,46%</w:t>
            </w:r>
          </w:p>
        </w:tc>
        <w:tc>
          <w:tcPr>
            <w:tcW w:w="577" w:type="dxa"/>
            <w:tcBorders>
              <w:top w:val="nil"/>
              <w:left w:val="nil"/>
              <w:bottom w:val="single" w:sz="4" w:space="0" w:color="auto"/>
              <w:right w:val="single" w:sz="4" w:space="0" w:color="auto"/>
            </w:tcBorders>
            <w:shd w:val="clear" w:color="000000" w:fill="CCFFFF"/>
            <w:noWrap/>
            <w:vAlign w:val="center"/>
          </w:tcPr>
          <w:p w14:paraId="687A725D" w14:textId="3E43FAD8" w:rsidR="005C1C53" w:rsidRPr="005C1C53" w:rsidRDefault="005C1C53" w:rsidP="00A038A6">
            <w:pPr>
              <w:jc w:val="center"/>
              <w:rPr>
                <w:rFonts w:ascii="Times New Roman" w:hAnsi="Times New Roman" w:cs="Times New Roman"/>
                <w:b/>
                <w:bCs/>
                <w:sz w:val="14"/>
                <w:szCs w:val="14"/>
              </w:rPr>
            </w:pPr>
            <w:r w:rsidRPr="005C1C53">
              <w:rPr>
                <w:rFonts w:ascii="Times New Roman" w:hAnsi="Times New Roman" w:cs="Times New Roman"/>
                <w:b/>
                <w:bCs/>
                <w:sz w:val="14"/>
                <w:szCs w:val="14"/>
              </w:rPr>
              <w:t>82,85%</w:t>
            </w:r>
          </w:p>
        </w:tc>
        <w:tc>
          <w:tcPr>
            <w:tcW w:w="567" w:type="dxa"/>
            <w:tcBorders>
              <w:top w:val="nil"/>
              <w:left w:val="nil"/>
              <w:bottom w:val="single" w:sz="4" w:space="0" w:color="auto"/>
              <w:right w:val="single" w:sz="4" w:space="0" w:color="auto"/>
            </w:tcBorders>
            <w:shd w:val="clear" w:color="000000" w:fill="CCFFFF"/>
            <w:noWrap/>
            <w:vAlign w:val="center"/>
          </w:tcPr>
          <w:p w14:paraId="3C825ABD" w14:textId="7B0BC79D" w:rsidR="005C1C53" w:rsidRPr="005C1C53" w:rsidRDefault="005C1C53" w:rsidP="00A038A6">
            <w:pPr>
              <w:jc w:val="center"/>
              <w:rPr>
                <w:rFonts w:ascii="Times New Roman" w:hAnsi="Times New Roman" w:cs="Times New Roman"/>
                <w:b/>
                <w:bCs/>
                <w:sz w:val="14"/>
                <w:szCs w:val="14"/>
              </w:rPr>
            </w:pPr>
            <w:r w:rsidRPr="005C1C53">
              <w:rPr>
                <w:rFonts w:ascii="Times New Roman" w:hAnsi="Times New Roman" w:cs="Times New Roman"/>
                <w:b/>
                <w:bCs/>
                <w:sz w:val="14"/>
                <w:szCs w:val="14"/>
              </w:rPr>
              <w:t>92,79%</w:t>
            </w:r>
          </w:p>
        </w:tc>
        <w:tc>
          <w:tcPr>
            <w:tcW w:w="567" w:type="dxa"/>
            <w:tcBorders>
              <w:top w:val="nil"/>
              <w:left w:val="nil"/>
              <w:bottom w:val="single" w:sz="4" w:space="0" w:color="auto"/>
              <w:right w:val="single" w:sz="4" w:space="0" w:color="auto"/>
            </w:tcBorders>
            <w:shd w:val="clear" w:color="000000" w:fill="CCFFFF"/>
            <w:noWrap/>
            <w:vAlign w:val="center"/>
          </w:tcPr>
          <w:p w14:paraId="6FDFCF49" w14:textId="7FFD8EB1" w:rsidR="005C1C53" w:rsidRPr="005C1C53" w:rsidRDefault="005C1C53" w:rsidP="00A038A6">
            <w:pPr>
              <w:jc w:val="center"/>
              <w:rPr>
                <w:rFonts w:ascii="Times New Roman" w:hAnsi="Times New Roman" w:cs="Times New Roman"/>
                <w:b/>
                <w:bCs/>
                <w:sz w:val="14"/>
                <w:szCs w:val="14"/>
              </w:rPr>
            </w:pPr>
            <w:r w:rsidRPr="005C1C53">
              <w:rPr>
                <w:rFonts w:ascii="Times New Roman" w:hAnsi="Times New Roman" w:cs="Times New Roman"/>
                <w:b/>
                <w:bCs/>
                <w:sz w:val="14"/>
                <w:szCs w:val="14"/>
              </w:rPr>
              <w:t>87,58%</w:t>
            </w:r>
          </w:p>
        </w:tc>
        <w:tc>
          <w:tcPr>
            <w:tcW w:w="709" w:type="dxa"/>
            <w:gridSpan w:val="2"/>
            <w:tcBorders>
              <w:top w:val="nil"/>
              <w:left w:val="nil"/>
              <w:bottom w:val="single" w:sz="4" w:space="0" w:color="auto"/>
              <w:right w:val="single" w:sz="4" w:space="0" w:color="auto"/>
            </w:tcBorders>
            <w:shd w:val="clear" w:color="000000" w:fill="CCFFFF"/>
            <w:noWrap/>
            <w:vAlign w:val="center"/>
          </w:tcPr>
          <w:p w14:paraId="7820206C" w14:textId="10BBDC4F" w:rsidR="005C1C53" w:rsidRPr="005C1C53" w:rsidRDefault="005C1C53" w:rsidP="00A038A6">
            <w:pPr>
              <w:jc w:val="center"/>
              <w:rPr>
                <w:rFonts w:ascii="Times New Roman" w:hAnsi="Times New Roman" w:cs="Times New Roman"/>
                <w:b/>
                <w:bCs/>
                <w:sz w:val="14"/>
                <w:szCs w:val="14"/>
              </w:rPr>
            </w:pPr>
            <w:r w:rsidRPr="005C1C53">
              <w:rPr>
                <w:rFonts w:ascii="Times New Roman" w:hAnsi="Times New Roman" w:cs="Times New Roman"/>
                <w:b/>
                <w:bCs/>
                <w:sz w:val="14"/>
                <w:szCs w:val="14"/>
              </w:rPr>
              <w:t>21%</w:t>
            </w:r>
          </w:p>
        </w:tc>
        <w:tc>
          <w:tcPr>
            <w:tcW w:w="709" w:type="dxa"/>
            <w:tcBorders>
              <w:top w:val="nil"/>
              <w:left w:val="nil"/>
              <w:bottom w:val="single" w:sz="4" w:space="0" w:color="auto"/>
              <w:right w:val="single" w:sz="4" w:space="0" w:color="auto"/>
            </w:tcBorders>
            <w:shd w:val="clear" w:color="000000" w:fill="CCFFFF"/>
            <w:noWrap/>
            <w:vAlign w:val="center"/>
          </w:tcPr>
          <w:p w14:paraId="0388C7A6" w14:textId="5ED2B168" w:rsidR="005C1C53" w:rsidRPr="005C1C53" w:rsidRDefault="005C1C53" w:rsidP="00A038A6">
            <w:pPr>
              <w:jc w:val="center"/>
              <w:rPr>
                <w:rFonts w:ascii="Times New Roman" w:hAnsi="Times New Roman" w:cs="Times New Roman"/>
                <w:b/>
                <w:bCs/>
                <w:sz w:val="14"/>
                <w:szCs w:val="14"/>
              </w:rPr>
            </w:pPr>
            <w:r w:rsidRPr="005C1C53">
              <w:rPr>
                <w:rFonts w:ascii="Times New Roman" w:hAnsi="Times New Roman" w:cs="Times New Roman"/>
                <w:b/>
                <w:bCs/>
                <w:sz w:val="14"/>
                <w:szCs w:val="14"/>
              </w:rPr>
              <w:t>19%</w:t>
            </w:r>
          </w:p>
        </w:tc>
      </w:tr>
    </w:tbl>
    <w:p w14:paraId="21F256DD" w14:textId="77777777" w:rsidR="003F66A7" w:rsidRPr="005264BC" w:rsidRDefault="003F66A7" w:rsidP="005264BC">
      <w:pPr>
        <w:rPr>
          <w:rFonts w:ascii="Times New Roman" w:hAnsi="Times New Roman" w:cs="Times New Roman"/>
          <w:sz w:val="24"/>
          <w:szCs w:val="24"/>
        </w:rPr>
      </w:pPr>
    </w:p>
    <w:p w14:paraId="05D45845" w14:textId="77777777" w:rsidR="003F66A7" w:rsidRPr="005264BC" w:rsidRDefault="003F66A7" w:rsidP="005264BC">
      <w:pPr>
        <w:rPr>
          <w:rFonts w:ascii="Times New Roman" w:hAnsi="Times New Roman" w:cs="Times New Roman"/>
          <w:sz w:val="24"/>
          <w:szCs w:val="24"/>
        </w:rPr>
      </w:pPr>
    </w:p>
    <w:p w14:paraId="02746B78" w14:textId="77777777" w:rsidR="0032229D" w:rsidRPr="005264BC" w:rsidRDefault="0032229D" w:rsidP="005264BC">
      <w:pPr>
        <w:rPr>
          <w:rFonts w:ascii="Times New Roman" w:hAnsi="Times New Roman" w:cs="Times New Roman"/>
          <w:sz w:val="24"/>
          <w:szCs w:val="24"/>
        </w:rPr>
      </w:pPr>
    </w:p>
    <w:p w14:paraId="57DB99D7" w14:textId="77777777" w:rsidR="00BE6E24" w:rsidRDefault="00BE6E24" w:rsidP="005264BC">
      <w:pPr>
        <w:rPr>
          <w:rFonts w:ascii="Times New Roman" w:hAnsi="Times New Roman" w:cs="Times New Roman"/>
          <w:sz w:val="24"/>
          <w:szCs w:val="24"/>
        </w:rPr>
      </w:pPr>
    </w:p>
    <w:p w14:paraId="61ECE431" w14:textId="77777777" w:rsidR="0009265A" w:rsidRDefault="0009265A" w:rsidP="005264BC">
      <w:pPr>
        <w:rPr>
          <w:rFonts w:ascii="Times New Roman" w:hAnsi="Times New Roman" w:cs="Times New Roman"/>
          <w:sz w:val="24"/>
          <w:szCs w:val="24"/>
        </w:rPr>
      </w:pPr>
    </w:p>
    <w:p w14:paraId="54E8ECAE" w14:textId="77777777" w:rsidR="0009265A" w:rsidRDefault="0009265A" w:rsidP="005264BC">
      <w:pPr>
        <w:rPr>
          <w:rFonts w:ascii="Times New Roman" w:hAnsi="Times New Roman" w:cs="Times New Roman"/>
          <w:sz w:val="24"/>
          <w:szCs w:val="24"/>
        </w:rPr>
      </w:pPr>
    </w:p>
    <w:p w14:paraId="74B7A6CE" w14:textId="77777777" w:rsidR="0009265A" w:rsidRPr="005264BC" w:rsidRDefault="0009265A" w:rsidP="005264BC">
      <w:pPr>
        <w:rPr>
          <w:rFonts w:ascii="Times New Roman" w:hAnsi="Times New Roman" w:cs="Times New Roman"/>
          <w:sz w:val="24"/>
          <w:szCs w:val="24"/>
        </w:rPr>
      </w:pPr>
    </w:p>
    <w:p w14:paraId="2B7D278B" w14:textId="77777777" w:rsidR="00326AF4" w:rsidRPr="005264BC" w:rsidRDefault="00326AF4" w:rsidP="005264BC">
      <w:pPr>
        <w:rPr>
          <w:rFonts w:ascii="Times New Roman" w:hAnsi="Times New Roman" w:cs="Times New Roman"/>
          <w:sz w:val="24"/>
          <w:szCs w:val="24"/>
        </w:rPr>
      </w:pPr>
    </w:p>
    <w:p w14:paraId="172AAD18" w14:textId="77777777" w:rsidR="00326AF4" w:rsidRPr="005264BC" w:rsidRDefault="00326AF4" w:rsidP="005264BC">
      <w:pPr>
        <w:rPr>
          <w:rFonts w:ascii="Times New Roman" w:hAnsi="Times New Roman" w:cs="Times New Roman"/>
          <w:sz w:val="24"/>
          <w:szCs w:val="24"/>
        </w:rPr>
      </w:pPr>
    </w:p>
    <w:p w14:paraId="21B932DF" w14:textId="77777777" w:rsidR="00326AF4" w:rsidRPr="005264BC" w:rsidRDefault="00326AF4" w:rsidP="005264BC">
      <w:pPr>
        <w:rPr>
          <w:rFonts w:ascii="Times New Roman" w:hAnsi="Times New Roman" w:cs="Times New Roman"/>
          <w:sz w:val="24"/>
          <w:szCs w:val="24"/>
        </w:rPr>
      </w:pPr>
    </w:p>
    <w:p w14:paraId="22100269" w14:textId="77777777" w:rsidR="0032229D" w:rsidRPr="005264BC" w:rsidRDefault="0032229D" w:rsidP="005264BC">
      <w:pPr>
        <w:rPr>
          <w:rFonts w:ascii="Times New Roman" w:hAnsi="Times New Roman" w:cs="Times New Roman"/>
          <w:sz w:val="24"/>
          <w:szCs w:val="24"/>
        </w:rPr>
      </w:pPr>
    </w:p>
    <w:p w14:paraId="5C22AC36" w14:textId="3EE3A0D2" w:rsidR="0032229D" w:rsidRPr="005264BC" w:rsidRDefault="0009265A" w:rsidP="005264BC">
      <w:pPr>
        <w:rPr>
          <w:rFonts w:ascii="Times New Roman" w:hAnsi="Times New Roman" w:cs="Times New Roman"/>
          <w:sz w:val="24"/>
          <w:szCs w:val="24"/>
        </w:rPr>
      </w:pPr>
      <w:r>
        <w:rPr>
          <w:noProof/>
          <w:lang w:val="en-US"/>
        </w:rPr>
        <w:drawing>
          <wp:anchor distT="0" distB="0" distL="114300" distR="114300" simplePos="0" relativeHeight="487654400" behindDoc="1" locked="0" layoutInCell="1" allowOverlap="1" wp14:anchorId="27E93FA1" wp14:editId="42AEEC47">
            <wp:simplePos x="0" y="0"/>
            <wp:positionH relativeFrom="margin">
              <wp:align>center</wp:align>
            </wp:positionH>
            <wp:positionV relativeFrom="paragraph">
              <wp:posOffset>650240</wp:posOffset>
            </wp:positionV>
            <wp:extent cx="7380605" cy="537210"/>
            <wp:effectExtent l="0" t="0" r="0" b="0"/>
            <wp:wrapNone/>
            <wp:docPr id="18874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7">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sidR="00090665">
        <w:rPr>
          <w:noProof/>
          <w:lang w:val="en-US"/>
        </w:rPr>
        <mc:AlternateContent>
          <mc:Choice Requires="wps">
            <w:drawing>
              <wp:anchor distT="0" distB="0" distL="114300" distR="114300" simplePos="0" relativeHeight="487655424" behindDoc="1" locked="0" layoutInCell="1" allowOverlap="1" wp14:anchorId="7CAECF30" wp14:editId="7A2083C4">
                <wp:simplePos x="0" y="0"/>
                <wp:positionH relativeFrom="column">
                  <wp:posOffset>7503795</wp:posOffset>
                </wp:positionH>
                <wp:positionV relativeFrom="paragraph">
                  <wp:posOffset>1605280</wp:posOffset>
                </wp:positionV>
                <wp:extent cx="316865" cy="210185"/>
                <wp:effectExtent l="0" t="0" r="26035" b="18415"/>
                <wp:wrapNone/>
                <wp:docPr id="1686452170" name="Rectangle: Rounded Corners 2"/>
                <wp:cNvGraphicFramePr/>
                <a:graphic xmlns:a="http://schemas.openxmlformats.org/drawingml/2006/main">
                  <a:graphicData uri="http://schemas.microsoft.com/office/word/2010/wordprocessingShape">
                    <wps:wsp>
                      <wps:cNvSpPr/>
                      <wps:spPr>
                        <a:xfrm>
                          <a:off x="0" y="0"/>
                          <a:ext cx="31686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4B7DEEB1" w14:textId="140B6066" w:rsidR="00510E67" w:rsidRPr="00090665" w:rsidRDefault="00510E67" w:rsidP="00090665">
                            <w:pPr>
                              <w:jc w:val="center"/>
                              <w:rPr>
                                <w:color w:val="000000" w:themeColor="text1"/>
                                <w:sz w:val="12"/>
                                <w:szCs w:val="12"/>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AECF30" id="_x0000_s1048" style="position:absolute;margin-left:590.85pt;margin-top:126.4pt;width:24.95pt;height:16.55pt;z-index:-156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" fillcolor="#8aabd3 [2132]" strokecolor="#0a121c [484]" strokeweight="2pt">
                <v:fill color2="#d6e2f0 [756]" rotate="t" focusposition=".5,.5" focussize="" colors="0 #9ab5e4;.5 #c2d1ed;1 #e1e8f5" focus="100%" type="gradientRadial"/>
                <v:textbox>
                  <w:txbxContent>
                    <w:p w14:paraId="4B7DEEB1" w14:textId="140B6066" w:rsidR="00510E67" w:rsidRPr="00090665" w:rsidRDefault="00510E67" w:rsidP="00090665">
                      <w:pPr>
                        <w:jc w:val="center"/>
                        <w:rPr>
                          <w:color w:val="000000" w:themeColor="text1"/>
                          <w:sz w:val="12"/>
                          <w:szCs w:val="12"/>
                          <w:lang w:val="id-ID"/>
                        </w:rPr>
                      </w:pPr>
                    </w:p>
                  </w:txbxContent>
                </v:textbox>
              </v:roundrect>
            </w:pict>
          </mc:Fallback>
        </mc:AlternateContent>
      </w:r>
    </w:p>
    <w:p w14:paraId="3EA9A1E2" w14:textId="2A2E842A" w:rsidR="00326AF4" w:rsidRPr="005264BC" w:rsidRDefault="00326AF4" w:rsidP="005264BC">
      <w:pPr>
        <w:rPr>
          <w:rFonts w:ascii="Times New Roman" w:hAnsi="Times New Roman" w:cs="Times New Roman"/>
          <w:sz w:val="24"/>
          <w:szCs w:val="24"/>
        </w:rPr>
        <w:sectPr w:rsidR="00326AF4" w:rsidRPr="005264BC" w:rsidSect="00801FD2">
          <w:pgSz w:w="16840" w:h="11907" w:orient="landscape" w:code="9"/>
          <w:pgMar w:top="1134" w:right="567" w:bottom="1134" w:left="567" w:header="0" w:footer="454" w:gutter="0"/>
          <w:cols w:space="720"/>
          <w:docGrid w:linePitch="299"/>
        </w:sectPr>
      </w:pPr>
    </w:p>
    <w:p w14:paraId="21D49111" w14:textId="542785CC" w:rsidR="00437BA1" w:rsidRPr="00983A6B" w:rsidRDefault="0009265A" w:rsidP="00437BA1">
      <w:pPr>
        <w:pStyle w:val="sub21"/>
        <w:rPr>
          <w:color w:val="auto"/>
        </w:rPr>
      </w:pPr>
      <w:bookmarkStart w:id="29" w:name="_Toc207891083"/>
      <w:r w:rsidRPr="00983A6B">
        <w:rPr>
          <w:color w:val="auto"/>
        </w:rPr>
        <w:lastRenderedPageBreak/>
        <w:t>Kelompok sasaran layanan</w:t>
      </w:r>
    </w:p>
    <w:p w14:paraId="1A68418F" w14:textId="5666AF3C" w:rsidR="00437BA1" w:rsidRDefault="00437BA1" w:rsidP="00437BA1">
      <w:pPr>
        <w:spacing w:line="360" w:lineRule="auto"/>
        <w:ind w:left="1146" w:firstLine="697"/>
        <w:jc w:val="both"/>
        <w:rPr>
          <w:rFonts w:ascii="Times New Roman" w:hAnsi="Times New Roman" w:cs="Times New Roman"/>
          <w:sz w:val="24"/>
          <w:szCs w:val="24"/>
        </w:rPr>
      </w:pPr>
      <w:r w:rsidRPr="00437BA1">
        <w:rPr>
          <w:rFonts w:ascii="Times New Roman" w:hAnsi="Times New Roman" w:cs="Times New Roman"/>
          <w:sz w:val="24"/>
          <w:szCs w:val="24"/>
        </w:rPr>
        <w:t xml:space="preserve">Diberlakukannya Undang-Undang nomor 23 Tahun 2014 tentang Pemerintahan Daerah membawa konsekuensi pada perubahan rumpun urusan pemerintahan, di mana yang sebelumnya dikenal dengan urusan wajib dan urusan pilihan dengan diberlakukannya Undang-Undang Nomor 23 Tahun 2014 ini diubah maka menjadi urusan wajib yang berkaitan dengan pelayanan dasar, urusan wajib yang tidak berkaitan dengan pelayanan dasar dan urusan pilihan, di samping itu ditetapkan pula urusan pemerintah umum dan fungsi penunjang urusan pemerintahan. Urusan wajib yang berkaitan dengan pelayanan dasar, urusan wajib yang tidak berkaitan dengan pelayanan dasar dan urusan pilihan merupakan urusan konkruen, yaitu merupakan urusan bersama yang dibagi kewenangannya antara pemerintah pusat, pemerintah provinsi, dan pemerintah kabupaten/kota. Urusan pemerintahan umum merupakan urusan presiden yang kewenangannya didelegasikan dan melekat pada diri Gubernur, Bupati/Wali Kota, dan Camat. Sementara fungsi penunjang urusan pemerintahan dilaksanakan oleh perangkat daerah baik tingkat provinsi maupun kabupaten/kota yang melaksanakan fungsi perencanaan, keuangan, kepegawaian, pendidikan dan pelatihan, penelitian dan pengembangan, kesekretariatan daerah dan pengawasan. Ditetapkannya urusan wajib yang berkaitan dengan pelayanan dasar didasarkan pada kajian bahwa terdapat beberapa urusan pemerintahan yang merupakan kebutuhan dasar warga negara yang harus dipenuhi oleh pemerintah, meliputi enam urusan wajib yaitu urusan pendidikan, urusan kesehatan, urusan pekerjaan umum, urusan perumahan rakyat, urusan sosial dan urusan ketentraman, ketertiban umum dan perlindungan masyarakat (sub urusan bencana, sub urusan kebakaran, dan sub urusan ketentraman dan ketertiban). Guna menjamin terselenggaranya urusan wajib yang berkaitan dengan pelayanan dasar ditetapkanlah Standar Pelayanan Minimal (SPM), Standar Pelayanan Minimal merupakan ketentuan mengenai jenis dan mutu pelayanan dasar yang merupakan urusan </w:t>
      </w:r>
      <w:r w:rsidRPr="00437BA1">
        <w:rPr>
          <w:rFonts w:ascii="Times New Roman" w:hAnsi="Times New Roman" w:cs="Times New Roman"/>
          <w:sz w:val="24"/>
          <w:szCs w:val="24"/>
        </w:rPr>
        <w:lastRenderedPageBreak/>
        <w:t>pemerintahan wajib di mana setiap warga negara berhak memperolehnya secara minimal.</w:t>
      </w:r>
    </w:p>
    <w:p w14:paraId="277C7764" w14:textId="2F9134AC" w:rsidR="00437BA1" w:rsidRDefault="00437BA1" w:rsidP="00B81325">
      <w:pPr>
        <w:spacing w:line="360" w:lineRule="auto"/>
        <w:ind w:left="1146" w:firstLine="697"/>
        <w:jc w:val="both"/>
        <w:rPr>
          <w:rFonts w:ascii="Times New Roman" w:hAnsi="Times New Roman" w:cs="Times New Roman"/>
          <w:sz w:val="24"/>
          <w:szCs w:val="24"/>
        </w:rPr>
      </w:pPr>
      <w:r w:rsidRPr="00437BA1">
        <w:rPr>
          <w:rFonts w:ascii="Times New Roman" w:hAnsi="Times New Roman" w:cs="Times New Roman"/>
          <w:sz w:val="24"/>
          <w:szCs w:val="24"/>
        </w:rPr>
        <w:t>Untuk mengatur standar pelayanan minimal diterbitkanlah Peraturan Pemerintah Nomor 2 Tahun 2018 tentang Standar Pelayanan Minimal dan Peraturan Menteri Dalam Negeri Nomor 59 Tahun 2021 tentang Penerapan Standar Pelayanan Minimal yang di dalamnya mengharuskan pemerintah provinsi maupun pemerintah kabupaten/kota pada tahun 2022 menerapkan standar pelayanan minimal pada enam urusan wajib yang berkaitan dengan pelayanan dasar dengan target dan realisasi sebesar 100 persen setiap tahun.</w:t>
      </w:r>
    </w:p>
    <w:p w14:paraId="0802E6F9" w14:textId="0DDEB83E" w:rsidR="00140FE3" w:rsidRPr="00437BA1" w:rsidRDefault="00140FE3" w:rsidP="00B81325">
      <w:pPr>
        <w:spacing w:line="360" w:lineRule="auto"/>
        <w:ind w:left="1146" w:firstLine="697"/>
        <w:jc w:val="both"/>
        <w:rPr>
          <w:rFonts w:ascii="Times New Roman" w:hAnsi="Times New Roman" w:cs="Times New Roman"/>
          <w:sz w:val="24"/>
          <w:szCs w:val="24"/>
        </w:rPr>
      </w:pPr>
      <w:r w:rsidRPr="00140FE3">
        <w:rPr>
          <w:rFonts w:ascii="Times New Roman" w:hAnsi="Times New Roman" w:cs="Times New Roman"/>
          <w:sz w:val="24"/>
          <w:szCs w:val="24"/>
        </w:rPr>
        <w:t>Adapun menurut Pasal 3 dalam PP yang sama urusan wajib yang berkaitan dengan pelayanan dasar mencakup urusan pendidikan, kesehatan, pekerjaan umum dan penataan ruang, perumahan rakyat dan kawasan permukiman, ketenteraman, ketertiban umum, dan perlindungan masyarakat (Trantibumlinmas), dan sosial. Dalam Pasal 3 tersebut termuat urusan ketenteraman, ketertiban umum, dan perlindungan masyarakat (Trantibumlinmas) yang didalamnya memuat sub-urusan ketertiban umum, kebencanaan, dan pemadam kebakaran. Salah satu dari sub urusan tersebut membahas mengenai standar pelayanan minimal dalam kebencanaan.</w:t>
      </w:r>
    </w:p>
    <w:p w14:paraId="69C0890A" w14:textId="77777777" w:rsidR="00437BA1" w:rsidRPr="00437BA1" w:rsidRDefault="00437BA1" w:rsidP="00437BA1"/>
    <w:p w14:paraId="58268DD4" w14:textId="0CC2DCA5" w:rsidR="0009265A" w:rsidRPr="00681B4A" w:rsidRDefault="0009265A" w:rsidP="00F44B3C">
      <w:pPr>
        <w:pStyle w:val="sub2"/>
        <w:ind w:left="0"/>
        <w:rPr>
          <w:b/>
          <w:bCs/>
          <w:color w:val="EE0000"/>
        </w:rPr>
      </w:pPr>
      <w:proofErr w:type="spellStart"/>
      <w:r w:rsidRPr="00681B4A">
        <w:rPr>
          <w:b/>
          <w:bCs/>
          <w:color w:val="EE0000"/>
        </w:rPr>
        <w:t>Penjelasan</w:t>
      </w:r>
      <w:proofErr w:type="spellEnd"/>
      <w:r w:rsidRPr="00681B4A">
        <w:rPr>
          <w:b/>
          <w:bCs/>
          <w:color w:val="EE0000"/>
        </w:rPr>
        <w:t xml:space="preserve"> </w:t>
      </w:r>
      <w:proofErr w:type="spellStart"/>
      <w:r w:rsidRPr="00681B4A">
        <w:rPr>
          <w:b/>
          <w:bCs/>
          <w:color w:val="EE0000"/>
        </w:rPr>
        <w:t>terhadap</w:t>
      </w:r>
      <w:proofErr w:type="spellEnd"/>
      <w:r w:rsidRPr="00681B4A">
        <w:rPr>
          <w:b/>
          <w:bCs/>
          <w:color w:val="EE0000"/>
        </w:rPr>
        <w:t xml:space="preserve"> </w:t>
      </w:r>
      <w:proofErr w:type="spellStart"/>
      <w:r w:rsidRPr="00681B4A">
        <w:rPr>
          <w:b/>
          <w:bCs/>
          <w:color w:val="EE0000"/>
        </w:rPr>
        <w:t>tupoksi</w:t>
      </w:r>
      <w:proofErr w:type="spellEnd"/>
      <w:r w:rsidRPr="00681B4A">
        <w:rPr>
          <w:b/>
          <w:bCs/>
          <w:color w:val="EE0000"/>
        </w:rPr>
        <w:t xml:space="preserve"> </w:t>
      </w:r>
      <w:proofErr w:type="spellStart"/>
      <w:r w:rsidRPr="00681B4A">
        <w:rPr>
          <w:b/>
          <w:bCs/>
          <w:color w:val="EE0000"/>
        </w:rPr>
        <w:t>layanan</w:t>
      </w:r>
      <w:proofErr w:type="spellEnd"/>
    </w:p>
    <w:p w14:paraId="0DEBF16A" w14:textId="77777777" w:rsidR="0009265A" w:rsidRPr="00180BBE" w:rsidRDefault="0009265A" w:rsidP="00180BBE"/>
    <w:p w14:paraId="2097396E" w14:textId="37A345CF" w:rsidR="00681B4A" w:rsidRPr="00180BBE" w:rsidRDefault="00681B4A" w:rsidP="00180BBE">
      <w:r w:rsidRPr="00180BBE">
        <w:t>Permasalahan dan Isue Strategis</w:t>
      </w:r>
    </w:p>
    <w:p w14:paraId="34E67FC6" w14:textId="35620C61" w:rsidR="00681B4A" w:rsidRPr="00F94E6E" w:rsidRDefault="00681B4A" w:rsidP="003B3EF3">
      <w:pPr>
        <w:pStyle w:val="sub21"/>
        <w:ind w:hanging="437"/>
      </w:pPr>
      <w:bookmarkStart w:id="30" w:name="_Toc207891088"/>
      <w:r w:rsidRPr="00F44B3C">
        <w:t>Identifikasi Permasalahan Berdasarkan Tugas dan Fungsi</w:t>
      </w:r>
    </w:p>
    <w:bookmarkEnd w:id="30"/>
    <w:p w14:paraId="780F474B" w14:textId="77777777" w:rsidR="00681B4A" w:rsidRPr="005264BC" w:rsidRDefault="00681B4A" w:rsidP="00681B4A">
      <w:pPr>
        <w:spacing w:line="360" w:lineRule="auto"/>
        <w:ind w:left="1560" w:firstLine="709"/>
        <w:jc w:val="both"/>
        <w:rPr>
          <w:rFonts w:ascii="Times New Roman" w:hAnsi="Times New Roman" w:cs="Times New Roman"/>
          <w:sz w:val="24"/>
          <w:szCs w:val="24"/>
        </w:rPr>
      </w:pPr>
      <w:r w:rsidRPr="005264BC">
        <w:rPr>
          <w:rFonts w:ascii="Times New Roman" w:hAnsi="Times New Roman" w:cs="Times New Roman"/>
          <w:sz w:val="24"/>
          <w:szCs w:val="24"/>
        </w:rPr>
        <w:t xml:space="preserve">Sesuai dengan tugas dan fungsi BPBD Kota Bekasi dalam melaksanakan penanggulangan bencana secara terintregrasi yang meliputi pra bencana, saat tanggap darurat dan pasca bencana. Munculnya perubahan dan dinamika kehidupan masyarakat yang makin cerdas, kritis serta banyak tuntutan terhadap lembaga pemerintahan dan pelayanan publik, merupakan konsekuensi dan tantangan yang harus ditindaklanjuti. Ini berarti, bahwa paradigma manajemen organisasi BPBD Kota Bekasi yang mengemban tugas </w:t>
      </w:r>
      <w:r w:rsidRPr="005264BC">
        <w:rPr>
          <w:rFonts w:ascii="Times New Roman" w:hAnsi="Times New Roman" w:cs="Times New Roman"/>
          <w:sz w:val="24"/>
          <w:szCs w:val="24"/>
        </w:rPr>
        <w:lastRenderedPageBreak/>
        <w:t>berat untuk masyarakat terdampak bencana, juga harus berubah sejalan dengan perubahan paradigma dalam penanggulangan bencana dari yang bersifat responsif ke preventif dengan karakter Good Governance. BPBD Kota Bekasi memiliki peran sentral dalam Penanggulangan Bencana di Kota Bekasi, yang diharapkan dapat memberikan pelayanan prima kepada masyarakat. Sebagai bagian dari kekuasaan eksekutif dimana kekuasaan eksekutif menjadi salah satu potensi pembangunan, BPBD sebagai lembaga PenanggulanganBencana di Kota Bekasi sesuai dengan tugas pokok dan fungsinya lebih banyak berfungsi ekternal dibanding internal, khususnya sebagai koordinator Penanggulangan Bencana baik antar instansi pemerintah maupun antar pemerintah dengan organisasi masyarakat. Permasalahan lain yang terdapat dalam RPD Kota Bekasi menjadi perhatian adalah terkait dengan tata ruang wilayah. Perencanaan, pemanfaatan danpengendalian tata ruang yang baik menjadi salah satu faktor yang menentukan keberhasilan pengembangan wilayah. Masih belum optimalnya kesesuaian pemanfaatan ruang merupakan hal yang menjadi perhatian dalam tiga tahun ke depan, rumusan permasalahan yang berhubungan dengan Badan Penanggulangan Bencana  Daerah Kota Bekasi antara lain :</w:t>
      </w:r>
    </w:p>
    <w:p w14:paraId="7D2F02C0"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Tabel 2.14</w:t>
      </w:r>
    </w:p>
    <w:p w14:paraId="0F897F5B"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Permasalahan yang di hadapi</w:t>
      </w:r>
    </w:p>
    <w:p w14:paraId="28E7866C"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Badan Penanggulangan Bencana Daerah Kota Bekasi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2735"/>
        <w:gridCol w:w="3744"/>
      </w:tblGrid>
      <w:tr w:rsidR="00681B4A" w:rsidRPr="004D3F56" w14:paraId="68E55A03" w14:textId="77777777" w:rsidTr="00B5753A">
        <w:trPr>
          <w:trHeight w:val="424"/>
          <w:tblHeader/>
          <w:jc w:val="center"/>
        </w:trPr>
        <w:tc>
          <w:tcPr>
            <w:tcW w:w="2875" w:type="dxa"/>
            <w:shd w:val="clear" w:color="auto" w:fill="F79646" w:themeFill="accent6"/>
            <w:vAlign w:val="center"/>
          </w:tcPr>
          <w:p w14:paraId="551CB832" w14:textId="77777777" w:rsidR="00681B4A" w:rsidRPr="004D3F56" w:rsidRDefault="00681B4A" w:rsidP="00B5753A">
            <w:pPr>
              <w:jc w:val="center"/>
              <w:rPr>
                <w:rFonts w:ascii="Times New Roman" w:hAnsi="Times New Roman" w:cs="Times New Roman"/>
                <w:b/>
                <w:bCs/>
                <w:sz w:val="18"/>
                <w:szCs w:val="18"/>
              </w:rPr>
            </w:pPr>
            <w:r w:rsidRPr="004D3F56">
              <w:rPr>
                <w:rFonts w:ascii="Times New Roman" w:hAnsi="Times New Roman" w:cs="Times New Roman"/>
                <w:b/>
                <w:bCs/>
                <w:sz w:val="18"/>
                <w:szCs w:val="18"/>
              </w:rPr>
              <w:t>MASALAH</w:t>
            </w:r>
          </w:p>
        </w:tc>
        <w:tc>
          <w:tcPr>
            <w:tcW w:w="2735" w:type="dxa"/>
            <w:shd w:val="clear" w:color="auto" w:fill="F79646" w:themeFill="accent6"/>
            <w:vAlign w:val="center"/>
          </w:tcPr>
          <w:p w14:paraId="49D343A2" w14:textId="77777777" w:rsidR="00681B4A" w:rsidRPr="004D3F56" w:rsidRDefault="00681B4A" w:rsidP="00B5753A">
            <w:pPr>
              <w:jc w:val="center"/>
              <w:rPr>
                <w:rFonts w:ascii="Times New Roman" w:hAnsi="Times New Roman" w:cs="Times New Roman"/>
                <w:b/>
                <w:bCs/>
                <w:sz w:val="18"/>
                <w:szCs w:val="18"/>
              </w:rPr>
            </w:pPr>
            <w:r w:rsidRPr="004D3F56">
              <w:rPr>
                <w:rFonts w:ascii="Times New Roman" w:hAnsi="Times New Roman" w:cs="Times New Roman"/>
                <w:b/>
                <w:bCs/>
                <w:sz w:val="18"/>
                <w:szCs w:val="18"/>
              </w:rPr>
              <w:t>PERMASALAH</w:t>
            </w:r>
          </w:p>
        </w:tc>
        <w:tc>
          <w:tcPr>
            <w:tcW w:w="3744" w:type="dxa"/>
            <w:shd w:val="clear" w:color="auto" w:fill="F79646" w:themeFill="accent6"/>
            <w:vAlign w:val="center"/>
          </w:tcPr>
          <w:p w14:paraId="48D68627" w14:textId="77777777" w:rsidR="00681B4A" w:rsidRPr="004D3F56" w:rsidRDefault="00681B4A" w:rsidP="00B5753A">
            <w:pPr>
              <w:jc w:val="center"/>
              <w:rPr>
                <w:rFonts w:ascii="Times New Roman" w:hAnsi="Times New Roman" w:cs="Times New Roman"/>
                <w:b/>
                <w:bCs/>
                <w:sz w:val="18"/>
                <w:szCs w:val="18"/>
              </w:rPr>
            </w:pPr>
            <w:r w:rsidRPr="004D3F56">
              <w:rPr>
                <w:rFonts w:ascii="Times New Roman" w:hAnsi="Times New Roman" w:cs="Times New Roman"/>
                <w:b/>
                <w:bCs/>
                <w:sz w:val="18"/>
                <w:szCs w:val="18"/>
              </w:rPr>
              <w:t>AKAR MASALAH</w:t>
            </w:r>
          </w:p>
        </w:tc>
      </w:tr>
      <w:tr w:rsidR="00681B4A" w:rsidRPr="004D3F56" w14:paraId="1B7BA1B9" w14:textId="77777777" w:rsidTr="00B5753A">
        <w:trPr>
          <w:trHeight w:val="1420"/>
          <w:jc w:val="center"/>
        </w:trPr>
        <w:tc>
          <w:tcPr>
            <w:tcW w:w="2875" w:type="dxa"/>
            <w:vMerge w:val="restart"/>
          </w:tcPr>
          <w:p w14:paraId="41BB08BF" w14:textId="77777777" w:rsidR="00681B4A" w:rsidRPr="004D3F56" w:rsidRDefault="00681B4A" w:rsidP="00B5753A">
            <w:pPr>
              <w:pStyle w:val="ListParagraph"/>
              <w:numPr>
                <w:ilvl w:val="0"/>
                <w:numId w:val="26"/>
              </w:numPr>
              <w:ind w:left="426" w:right="186" w:hanging="284"/>
              <w:jc w:val="left"/>
              <w:rPr>
                <w:rFonts w:ascii="Times New Roman" w:hAnsi="Times New Roman" w:cs="Times New Roman"/>
                <w:sz w:val="18"/>
                <w:szCs w:val="18"/>
              </w:rPr>
            </w:pPr>
            <w:r w:rsidRPr="004D3F56">
              <w:rPr>
                <w:rFonts w:ascii="Times New Roman" w:hAnsi="Times New Roman" w:cs="Times New Roman"/>
                <w:sz w:val="18"/>
                <w:szCs w:val="18"/>
              </w:rPr>
              <w:t>masih belum optimalnya upaya dalam penanggulangan bencana</w:t>
            </w:r>
          </w:p>
        </w:tc>
        <w:tc>
          <w:tcPr>
            <w:tcW w:w="2735" w:type="dxa"/>
          </w:tcPr>
          <w:p w14:paraId="3F4B5131" w14:textId="77777777" w:rsidR="00681B4A" w:rsidRPr="004D3F56" w:rsidRDefault="00681B4A" w:rsidP="00B5753A">
            <w:pPr>
              <w:pStyle w:val="ListParagraph"/>
              <w:numPr>
                <w:ilvl w:val="0"/>
                <w:numId w:val="27"/>
              </w:numPr>
              <w:ind w:left="522" w:right="82"/>
              <w:jc w:val="left"/>
              <w:rPr>
                <w:rFonts w:ascii="Times New Roman" w:hAnsi="Times New Roman" w:cs="Times New Roman"/>
                <w:sz w:val="18"/>
                <w:szCs w:val="18"/>
              </w:rPr>
            </w:pPr>
            <w:r w:rsidRPr="004D3F56">
              <w:rPr>
                <w:rFonts w:ascii="Times New Roman" w:hAnsi="Times New Roman" w:cs="Times New Roman"/>
                <w:sz w:val="18"/>
                <w:szCs w:val="18"/>
              </w:rPr>
              <w:t>Permasalahan</w:t>
            </w:r>
            <w:r w:rsidRPr="004D3F56">
              <w:rPr>
                <w:rFonts w:ascii="Times New Roman" w:hAnsi="Times New Roman" w:cs="Times New Roman"/>
                <w:sz w:val="18"/>
                <w:szCs w:val="18"/>
                <w:lang w:val="en-US"/>
              </w:rPr>
              <w:t xml:space="preserve"> </w:t>
            </w:r>
            <w:r w:rsidRPr="004D3F56">
              <w:rPr>
                <w:rFonts w:ascii="Times New Roman" w:hAnsi="Times New Roman" w:cs="Times New Roman"/>
                <w:sz w:val="18"/>
                <w:szCs w:val="18"/>
              </w:rPr>
              <w:t>Sumber Daya Manusian (SDM)</w:t>
            </w:r>
          </w:p>
        </w:tc>
        <w:tc>
          <w:tcPr>
            <w:tcW w:w="3744" w:type="dxa"/>
          </w:tcPr>
          <w:p w14:paraId="47769B6B" w14:textId="77777777" w:rsidR="00681B4A" w:rsidRPr="004D3F56" w:rsidRDefault="00681B4A" w:rsidP="00B5753A">
            <w:pPr>
              <w:pStyle w:val="ListParagraph"/>
              <w:numPr>
                <w:ilvl w:val="0"/>
                <w:numId w:val="28"/>
              </w:numPr>
              <w:ind w:left="485" w:right="146"/>
              <w:jc w:val="left"/>
              <w:rPr>
                <w:rFonts w:ascii="Times New Roman" w:hAnsi="Times New Roman" w:cs="Times New Roman"/>
                <w:sz w:val="18"/>
                <w:szCs w:val="18"/>
              </w:rPr>
            </w:pPr>
            <w:r w:rsidRPr="004D3F56">
              <w:rPr>
                <w:rFonts w:ascii="Times New Roman" w:hAnsi="Times New Roman" w:cs="Times New Roman"/>
                <w:sz w:val="18"/>
                <w:szCs w:val="18"/>
              </w:rPr>
              <w:t>Belum optimalnya kualitas dan kuantitas sumber daya pendukung penyelenggaraan</w:t>
            </w:r>
            <w:r w:rsidRPr="004D3F56">
              <w:rPr>
                <w:rFonts w:ascii="Times New Roman" w:hAnsi="Times New Roman" w:cs="Times New Roman"/>
                <w:sz w:val="18"/>
                <w:szCs w:val="18"/>
              </w:rPr>
              <w:tab/>
              <w:t>pelayanan kebencanaan.</w:t>
            </w:r>
          </w:p>
          <w:p w14:paraId="2C3530D0" w14:textId="77777777" w:rsidR="00681B4A" w:rsidRPr="004D3F56" w:rsidRDefault="00681B4A" w:rsidP="00B5753A">
            <w:pPr>
              <w:pStyle w:val="ListParagraph"/>
              <w:numPr>
                <w:ilvl w:val="0"/>
                <w:numId w:val="28"/>
              </w:numPr>
              <w:ind w:left="485" w:right="146"/>
              <w:jc w:val="left"/>
              <w:rPr>
                <w:rFonts w:ascii="Times New Roman" w:hAnsi="Times New Roman" w:cs="Times New Roman"/>
                <w:sz w:val="18"/>
                <w:szCs w:val="18"/>
              </w:rPr>
            </w:pPr>
            <w:r w:rsidRPr="004D3F56">
              <w:rPr>
                <w:rFonts w:ascii="Times New Roman" w:hAnsi="Times New Roman" w:cs="Times New Roman"/>
                <w:sz w:val="18"/>
                <w:szCs w:val="18"/>
              </w:rPr>
              <w:t>Kurangnya sumber daya manusia yang memadahi yang sesuai dengan tugasdan fungsinya.</w:t>
            </w:r>
          </w:p>
          <w:p w14:paraId="0F9E6658" w14:textId="77777777" w:rsidR="00681B4A" w:rsidRPr="004D3F56" w:rsidRDefault="00681B4A" w:rsidP="00B5753A">
            <w:pPr>
              <w:pStyle w:val="ListParagraph"/>
              <w:numPr>
                <w:ilvl w:val="0"/>
                <w:numId w:val="28"/>
              </w:numPr>
              <w:ind w:left="485" w:right="146"/>
              <w:jc w:val="left"/>
              <w:rPr>
                <w:rFonts w:ascii="Times New Roman" w:hAnsi="Times New Roman" w:cs="Times New Roman"/>
                <w:sz w:val="18"/>
                <w:szCs w:val="18"/>
              </w:rPr>
            </w:pPr>
            <w:r w:rsidRPr="004D3F56">
              <w:rPr>
                <w:rFonts w:ascii="Times New Roman" w:hAnsi="Times New Roman" w:cs="Times New Roman"/>
                <w:sz w:val="18"/>
                <w:szCs w:val="18"/>
              </w:rPr>
              <w:t>Belum</w:t>
            </w:r>
            <w:r w:rsidRPr="004D3F56">
              <w:rPr>
                <w:rFonts w:ascii="Times New Roman" w:hAnsi="Times New Roman" w:cs="Times New Roman"/>
                <w:sz w:val="18"/>
                <w:szCs w:val="18"/>
              </w:rPr>
              <w:tab/>
              <w:t>optimalnya penyelenggaraan administrasi perkantoran dalam rangka mewujudkan</w:t>
            </w:r>
            <w:r w:rsidRPr="004D3F56">
              <w:rPr>
                <w:rFonts w:ascii="Times New Roman" w:hAnsi="Times New Roman" w:cs="Times New Roman"/>
                <w:sz w:val="18"/>
                <w:szCs w:val="18"/>
              </w:rPr>
              <w:tab/>
              <w:t>tata kelola   pemerintahan yang baik</w:t>
            </w:r>
          </w:p>
          <w:p w14:paraId="4AC8FC15" w14:textId="77777777" w:rsidR="00681B4A" w:rsidRPr="004D3F56" w:rsidRDefault="00681B4A" w:rsidP="00B5753A">
            <w:pPr>
              <w:pStyle w:val="ListParagraph"/>
              <w:numPr>
                <w:ilvl w:val="0"/>
                <w:numId w:val="28"/>
              </w:numPr>
              <w:ind w:left="485" w:right="146"/>
              <w:jc w:val="left"/>
              <w:rPr>
                <w:rFonts w:ascii="Times New Roman" w:hAnsi="Times New Roman" w:cs="Times New Roman"/>
                <w:sz w:val="18"/>
                <w:szCs w:val="18"/>
              </w:rPr>
            </w:pPr>
            <w:r w:rsidRPr="004D3F56">
              <w:rPr>
                <w:rFonts w:ascii="Times New Roman" w:hAnsi="Times New Roman" w:cs="Times New Roman"/>
                <w:sz w:val="18"/>
                <w:szCs w:val="18"/>
              </w:rPr>
              <w:t>belum semua petugas memiliki kapasitas yang mumpuni dalam  darurat bencana</w:t>
            </w:r>
          </w:p>
        </w:tc>
      </w:tr>
      <w:tr w:rsidR="00681B4A" w:rsidRPr="004D3F56" w14:paraId="0AB8C3E2" w14:textId="77777777" w:rsidTr="00B5753A">
        <w:trPr>
          <w:trHeight w:val="5934"/>
          <w:jc w:val="center"/>
        </w:trPr>
        <w:tc>
          <w:tcPr>
            <w:tcW w:w="2875" w:type="dxa"/>
            <w:vMerge/>
            <w:tcBorders>
              <w:top w:val="nil"/>
            </w:tcBorders>
          </w:tcPr>
          <w:p w14:paraId="70F805DA" w14:textId="77777777" w:rsidR="00681B4A" w:rsidRPr="004D3F56" w:rsidRDefault="00681B4A" w:rsidP="00B5753A">
            <w:pPr>
              <w:rPr>
                <w:rFonts w:ascii="Times New Roman" w:hAnsi="Times New Roman" w:cs="Times New Roman"/>
                <w:sz w:val="18"/>
                <w:szCs w:val="18"/>
              </w:rPr>
            </w:pPr>
          </w:p>
        </w:tc>
        <w:tc>
          <w:tcPr>
            <w:tcW w:w="2735" w:type="dxa"/>
          </w:tcPr>
          <w:p w14:paraId="76057F9E" w14:textId="77777777" w:rsidR="00681B4A" w:rsidRPr="004D3F56" w:rsidRDefault="00681B4A" w:rsidP="00B5753A">
            <w:pPr>
              <w:pStyle w:val="ListParagraph"/>
              <w:numPr>
                <w:ilvl w:val="0"/>
                <w:numId w:val="29"/>
              </w:numPr>
              <w:ind w:left="381" w:right="81" w:hanging="219"/>
              <w:rPr>
                <w:rFonts w:ascii="Times New Roman" w:hAnsi="Times New Roman" w:cs="Times New Roman"/>
                <w:sz w:val="18"/>
                <w:szCs w:val="18"/>
              </w:rPr>
            </w:pPr>
            <w:r w:rsidRPr="004D3F56">
              <w:rPr>
                <w:rFonts w:ascii="Times New Roman" w:hAnsi="Times New Roman" w:cs="Times New Roman"/>
                <w:sz w:val="18"/>
                <w:szCs w:val="18"/>
              </w:rPr>
              <w:t>Permasalahan Kelembagaan</w:t>
            </w:r>
          </w:p>
        </w:tc>
        <w:tc>
          <w:tcPr>
            <w:tcW w:w="3744" w:type="dxa"/>
          </w:tcPr>
          <w:p w14:paraId="4BFDC151" w14:textId="77777777" w:rsidR="00681B4A" w:rsidRPr="004D3F56" w:rsidRDefault="00681B4A" w:rsidP="00B5753A">
            <w:pPr>
              <w:pStyle w:val="ListParagraph"/>
              <w:numPr>
                <w:ilvl w:val="0"/>
                <w:numId w:val="30"/>
              </w:numPr>
              <w:ind w:left="343" w:right="146" w:hanging="218"/>
              <w:jc w:val="left"/>
              <w:rPr>
                <w:rFonts w:ascii="Times New Roman" w:hAnsi="Times New Roman" w:cs="Times New Roman"/>
                <w:sz w:val="18"/>
                <w:szCs w:val="18"/>
              </w:rPr>
            </w:pPr>
            <w:r w:rsidRPr="004D3F56">
              <w:rPr>
                <w:rFonts w:ascii="Times New Roman" w:hAnsi="Times New Roman" w:cs="Times New Roman"/>
                <w:sz w:val="18"/>
                <w:szCs w:val="18"/>
              </w:rPr>
              <w:t>Tersedinya</w:t>
            </w:r>
            <w:r w:rsidRPr="004D3F56">
              <w:rPr>
                <w:rFonts w:ascii="Times New Roman" w:hAnsi="Times New Roman" w:cs="Times New Roman"/>
                <w:sz w:val="18"/>
                <w:szCs w:val="18"/>
              </w:rPr>
              <w:tab/>
              <w:t>dokumen kebencanaan (KRB, RPB, dan Renkon) di tingkat Kota hingga tingkat Kelurahan namun belum di tetapkan menjadi Peratural Wali Kota atau Keputusan Wali Kota.</w:t>
            </w:r>
          </w:p>
          <w:p w14:paraId="60EE1013" w14:textId="77777777" w:rsidR="00681B4A" w:rsidRPr="004D3F56" w:rsidRDefault="00681B4A" w:rsidP="00B5753A">
            <w:pPr>
              <w:pStyle w:val="ListParagraph"/>
              <w:numPr>
                <w:ilvl w:val="0"/>
                <w:numId w:val="30"/>
              </w:numPr>
              <w:ind w:left="343" w:right="146" w:hanging="218"/>
              <w:jc w:val="left"/>
              <w:rPr>
                <w:rFonts w:ascii="Times New Roman" w:hAnsi="Times New Roman" w:cs="Times New Roman"/>
                <w:sz w:val="18"/>
                <w:szCs w:val="18"/>
              </w:rPr>
            </w:pPr>
            <w:r w:rsidRPr="004D3F56">
              <w:rPr>
                <w:rFonts w:ascii="Times New Roman" w:hAnsi="Times New Roman" w:cs="Times New Roman"/>
                <w:sz w:val="18"/>
                <w:szCs w:val="18"/>
              </w:rPr>
              <w:t>Penyampaian informasi kepada masyarakat terkait rawan bencana belummaksimal.</w:t>
            </w:r>
          </w:p>
          <w:p w14:paraId="27EB85F7" w14:textId="77777777" w:rsidR="00681B4A" w:rsidRPr="004D3F56" w:rsidRDefault="00681B4A" w:rsidP="00B5753A">
            <w:pPr>
              <w:pStyle w:val="ListParagraph"/>
              <w:numPr>
                <w:ilvl w:val="0"/>
                <w:numId w:val="30"/>
              </w:numPr>
              <w:ind w:left="343" w:right="146" w:hanging="218"/>
              <w:jc w:val="left"/>
              <w:rPr>
                <w:rFonts w:ascii="Times New Roman" w:hAnsi="Times New Roman" w:cs="Times New Roman"/>
                <w:sz w:val="18"/>
                <w:szCs w:val="18"/>
              </w:rPr>
            </w:pPr>
            <w:r w:rsidRPr="004D3F56">
              <w:rPr>
                <w:rFonts w:ascii="Times New Roman" w:hAnsi="Times New Roman" w:cs="Times New Roman"/>
                <w:sz w:val="18"/>
                <w:szCs w:val="18"/>
              </w:rPr>
              <w:t>Masih belum optimalnya koordinasi pengurangan risiko bencana dan alokasi anggaran yang terbatas;</w:t>
            </w:r>
          </w:p>
          <w:p w14:paraId="117F1F23" w14:textId="77777777" w:rsidR="00681B4A" w:rsidRPr="004D3F56" w:rsidRDefault="00681B4A" w:rsidP="00B5753A">
            <w:pPr>
              <w:pStyle w:val="ListParagraph"/>
              <w:numPr>
                <w:ilvl w:val="0"/>
                <w:numId w:val="30"/>
              </w:numPr>
              <w:ind w:left="343" w:right="146" w:hanging="218"/>
              <w:jc w:val="left"/>
              <w:rPr>
                <w:rFonts w:ascii="Times New Roman" w:hAnsi="Times New Roman" w:cs="Times New Roman"/>
                <w:sz w:val="18"/>
                <w:szCs w:val="18"/>
              </w:rPr>
            </w:pPr>
            <w:r w:rsidRPr="004D3F56">
              <w:rPr>
                <w:rFonts w:ascii="Times New Roman" w:hAnsi="Times New Roman" w:cs="Times New Roman"/>
                <w:sz w:val="18"/>
                <w:szCs w:val="18"/>
              </w:rPr>
              <w:t>Belum optimalnya upaya mitigasi bencana struktural baik melalui identifikasikebutuhan maupun pembangunan</w:t>
            </w:r>
            <w:r w:rsidRPr="004D3F56">
              <w:rPr>
                <w:rFonts w:ascii="Times New Roman" w:hAnsi="Times New Roman" w:cs="Times New Roman"/>
                <w:sz w:val="18"/>
                <w:szCs w:val="18"/>
              </w:rPr>
              <w:tab/>
              <w:t>infrastruktur mitigasi bencana</w:t>
            </w:r>
          </w:p>
          <w:p w14:paraId="54DA435A" w14:textId="77777777" w:rsidR="00681B4A" w:rsidRPr="004D3F56" w:rsidRDefault="00681B4A" w:rsidP="00B5753A">
            <w:pPr>
              <w:pStyle w:val="ListParagraph"/>
              <w:numPr>
                <w:ilvl w:val="0"/>
                <w:numId w:val="30"/>
              </w:numPr>
              <w:ind w:left="343" w:right="146" w:hanging="218"/>
              <w:jc w:val="left"/>
              <w:rPr>
                <w:rFonts w:ascii="Times New Roman" w:hAnsi="Times New Roman" w:cs="Times New Roman"/>
                <w:sz w:val="18"/>
                <w:szCs w:val="18"/>
              </w:rPr>
            </w:pPr>
            <w:r w:rsidRPr="004D3F56">
              <w:rPr>
                <w:rFonts w:ascii="Times New Roman" w:hAnsi="Times New Roman" w:cs="Times New Roman"/>
                <w:sz w:val="18"/>
                <w:szCs w:val="18"/>
              </w:rPr>
              <w:t>Belum optimalnya peran serta swasta, lembaga – lembaga non-pemerintah dan masyarakat dalam upaya pencegahan, mitigasi bencana, serta kesiapsiagaan dalam menghadapi bencana melalui sosialisasi peningkatan</w:t>
            </w:r>
          </w:p>
          <w:p w14:paraId="5456B207" w14:textId="77777777" w:rsidR="00681B4A" w:rsidRPr="004D3F56" w:rsidRDefault="00681B4A" w:rsidP="00B5753A">
            <w:pPr>
              <w:pStyle w:val="ListParagraph"/>
              <w:numPr>
                <w:ilvl w:val="0"/>
                <w:numId w:val="30"/>
              </w:numPr>
              <w:ind w:left="343" w:right="146" w:hanging="218"/>
              <w:jc w:val="left"/>
              <w:rPr>
                <w:rFonts w:ascii="Times New Roman" w:hAnsi="Times New Roman" w:cs="Times New Roman"/>
                <w:sz w:val="18"/>
                <w:szCs w:val="18"/>
              </w:rPr>
            </w:pPr>
            <w:r w:rsidRPr="004D3F56">
              <w:rPr>
                <w:rFonts w:ascii="Times New Roman" w:hAnsi="Times New Roman" w:cs="Times New Roman"/>
                <w:sz w:val="18"/>
                <w:szCs w:val="18"/>
              </w:rPr>
              <w:t>Belum terbangunnya sistem data dan informasi yang terkoneksi pada</w:t>
            </w:r>
            <w:r w:rsidRPr="004D3F56">
              <w:rPr>
                <w:rFonts w:ascii="Times New Roman" w:hAnsi="Times New Roman" w:cs="Times New Roman"/>
                <w:sz w:val="18"/>
                <w:szCs w:val="18"/>
              </w:rPr>
              <w:tab/>
              <w:t>system informasi   penanggulangan bencana</w:t>
            </w:r>
          </w:p>
          <w:p w14:paraId="1CF8AAAF" w14:textId="77777777" w:rsidR="00681B4A" w:rsidRPr="004D3F56" w:rsidRDefault="00681B4A" w:rsidP="00B5753A">
            <w:pPr>
              <w:pStyle w:val="ListParagraph"/>
              <w:numPr>
                <w:ilvl w:val="0"/>
                <w:numId w:val="30"/>
              </w:numPr>
              <w:ind w:left="343" w:right="146" w:hanging="218"/>
              <w:jc w:val="left"/>
              <w:rPr>
                <w:rFonts w:ascii="Times New Roman" w:hAnsi="Times New Roman" w:cs="Times New Roman"/>
                <w:sz w:val="18"/>
                <w:szCs w:val="18"/>
              </w:rPr>
            </w:pPr>
            <w:r w:rsidRPr="004D3F56">
              <w:rPr>
                <w:rFonts w:ascii="Times New Roman" w:hAnsi="Times New Roman" w:cs="Times New Roman"/>
                <w:sz w:val="18"/>
                <w:szCs w:val="18"/>
              </w:rPr>
              <w:t>Penyelenggaraan Penanggulangan Bencana belum  optimal karena Kepala Pelaksana BPBD dijabat oleh eselon III yang  dimana</w:t>
            </w:r>
            <w:r>
              <w:rPr>
                <w:rFonts w:ascii="Times New Roman" w:hAnsi="Times New Roman" w:cs="Times New Roman"/>
                <w:sz w:val="18"/>
                <w:szCs w:val="18"/>
                <w:lang w:val="en-US"/>
              </w:rPr>
              <w:t xml:space="preserve"> </w:t>
            </w:r>
            <w:r w:rsidRPr="004D3F56">
              <w:rPr>
                <w:rFonts w:ascii="Times New Roman" w:hAnsi="Times New Roman" w:cs="Times New Roman"/>
                <w:sz w:val="18"/>
                <w:szCs w:val="18"/>
              </w:rPr>
              <w:t>seharusnya Kepala</w:t>
            </w:r>
            <w:r>
              <w:rPr>
                <w:rFonts w:ascii="Times New Roman" w:hAnsi="Times New Roman" w:cs="Times New Roman"/>
                <w:sz w:val="18"/>
                <w:szCs w:val="18"/>
                <w:lang w:val="en-US"/>
              </w:rPr>
              <w:t xml:space="preserve"> </w:t>
            </w:r>
            <w:r w:rsidRPr="004D3F56">
              <w:rPr>
                <w:rFonts w:ascii="Times New Roman" w:hAnsi="Times New Roman" w:cs="Times New Roman"/>
                <w:sz w:val="18"/>
                <w:szCs w:val="18"/>
              </w:rPr>
              <w:t>Pelaksana di jabat oleh II.</w:t>
            </w:r>
          </w:p>
        </w:tc>
      </w:tr>
    </w:tbl>
    <w:p w14:paraId="6D3F7371" w14:textId="77777777" w:rsidR="00681B4A" w:rsidRPr="005264BC" w:rsidRDefault="00681B4A" w:rsidP="00681B4A">
      <w:pPr>
        <w:rPr>
          <w:rFonts w:ascii="Times New Roman" w:hAnsi="Times New Roman" w:cs="Times New Roman"/>
          <w:sz w:val="24"/>
          <w:szCs w:val="24"/>
        </w:rPr>
      </w:pPr>
    </w:p>
    <w:p w14:paraId="363C94B0" w14:textId="77777777" w:rsidR="00681B4A" w:rsidRPr="00F94E6E" w:rsidRDefault="00681B4A" w:rsidP="00681B4A">
      <w:pPr>
        <w:pStyle w:val="sub21"/>
      </w:pPr>
      <w:bookmarkStart w:id="31" w:name="_Toc207891089"/>
      <w:r w:rsidRPr="00F44B3C">
        <w:rPr>
          <w:color w:val="auto"/>
        </w:rPr>
        <w:t>Telaahan Renstra K/L dan Renstra Perangkat Daerah Provinsi</w:t>
      </w:r>
      <w:bookmarkEnd w:id="31"/>
    </w:p>
    <w:p w14:paraId="4D20E74C" w14:textId="77777777" w:rsidR="00681B4A" w:rsidRPr="00B31106" w:rsidRDefault="00681B4A" w:rsidP="00681B4A">
      <w:pPr>
        <w:pStyle w:val="sub262"/>
        <w:numPr>
          <w:ilvl w:val="3"/>
          <w:numId w:val="48"/>
        </w:numPr>
        <w:ind w:left="2268"/>
        <w:rPr>
          <w:color w:val="auto"/>
        </w:rPr>
      </w:pPr>
      <w:bookmarkStart w:id="32" w:name="_Toc207891090"/>
      <w:r w:rsidRPr="00B31106">
        <w:rPr>
          <w:color w:val="auto"/>
        </w:rPr>
        <w:t>Telaahan Renstra BNPB</w:t>
      </w:r>
      <w:bookmarkEnd w:id="32"/>
    </w:p>
    <w:p w14:paraId="025633C4" w14:textId="77777777" w:rsidR="00681B4A" w:rsidRPr="005264BC" w:rsidRDefault="00681B4A" w:rsidP="00681B4A">
      <w:pPr>
        <w:spacing w:line="360" w:lineRule="auto"/>
        <w:ind w:left="1560" w:firstLine="567"/>
        <w:jc w:val="both"/>
        <w:rPr>
          <w:rFonts w:ascii="Times New Roman" w:hAnsi="Times New Roman" w:cs="Times New Roman"/>
          <w:sz w:val="24"/>
          <w:szCs w:val="24"/>
        </w:rPr>
      </w:pPr>
      <w:r w:rsidRPr="005264BC">
        <w:rPr>
          <w:rFonts w:ascii="Times New Roman" w:hAnsi="Times New Roman" w:cs="Times New Roman"/>
          <w:sz w:val="24"/>
          <w:szCs w:val="24"/>
        </w:rPr>
        <w:t>Renstra Badan Nasional Penanggulangan Bencana Tahun 2020-2024 mendukung upaya pencapaian visi Presiden dan Wakil Presiden. Dukungan  tersebut dijabarkan melalui misi BNPB tahun 2020-2024. Misi tersebut adalah sebagai berikut</w:t>
      </w:r>
      <w:r>
        <w:rPr>
          <w:rFonts w:ascii="Times New Roman" w:hAnsi="Times New Roman" w:cs="Times New Roman"/>
          <w:sz w:val="24"/>
          <w:szCs w:val="24"/>
          <w:lang w:val="en-US"/>
        </w:rPr>
        <w:t xml:space="preserve"> </w:t>
      </w:r>
      <w:r w:rsidRPr="005264BC">
        <w:rPr>
          <w:rFonts w:ascii="Times New Roman" w:hAnsi="Times New Roman" w:cs="Times New Roman"/>
          <w:sz w:val="24"/>
          <w:szCs w:val="24"/>
        </w:rPr>
        <w:t>:</w:t>
      </w:r>
    </w:p>
    <w:p w14:paraId="400CA1EC" w14:textId="77777777" w:rsidR="00681B4A" w:rsidRPr="000B1C87" w:rsidRDefault="00681B4A" w:rsidP="00681B4A">
      <w:pPr>
        <w:pStyle w:val="ListParagraph"/>
        <w:numPr>
          <w:ilvl w:val="0"/>
          <w:numId w:val="31"/>
        </w:numPr>
        <w:spacing w:line="360" w:lineRule="auto"/>
        <w:ind w:left="1843" w:hanging="283"/>
        <w:rPr>
          <w:rFonts w:ascii="Times New Roman" w:hAnsi="Times New Roman" w:cs="Times New Roman"/>
          <w:sz w:val="24"/>
          <w:szCs w:val="24"/>
        </w:rPr>
      </w:pPr>
      <w:r w:rsidRPr="000B1C87">
        <w:rPr>
          <w:rFonts w:ascii="Times New Roman" w:hAnsi="Times New Roman" w:cs="Times New Roman"/>
          <w:sz w:val="24"/>
          <w:szCs w:val="24"/>
        </w:rPr>
        <w:t>Meningkatkan pencegahan bencana untuk mengurangi risiko di daerah rawan   bencana.</w:t>
      </w:r>
    </w:p>
    <w:p w14:paraId="3FACABA9" w14:textId="77777777" w:rsidR="00681B4A" w:rsidRPr="000B1C87" w:rsidRDefault="00681B4A" w:rsidP="00681B4A">
      <w:pPr>
        <w:pStyle w:val="ListParagraph"/>
        <w:numPr>
          <w:ilvl w:val="0"/>
          <w:numId w:val="31"/>
        </w:numPr>
        <w:spacing w:line="360" w:lineRule="auto"/>
        <w:ind w:left="1843" w:hanging="283"/>
        <w:rPr>
          <w:rFonts w:ascii="Times New Roman" w:hAnsi="Times New Roman" w:cs="Times New Roman"/>
          <w:sz w:val="24"/>
          <w:szCs w:val="24"/>
        </w:rPr>
      </w:pPr>
      <w:r w:rsidRPr="000B1C87">
        <w:rPr>
          <w:rFonts w:ascii="Times New Roman" w:hAnsi="Times New Roman" w:cs="Times New Roman"/>
          <w:sz w:val="24"/>
          <w:szCs w:val="24"/>
        </w:rPr>
        <w:t>Meningkatkan penanganan darurat bencana yang cepat, tepat, efektif, dan  terkoordinasi.</w:t>
      </w:r>
    </w:p>
    <w:p w14:paraId="5E424377" w14:textId="77777777" w:rsidR="00681B4A" w:rsidRPr="000B1C87" w:rsidRDefault="00681B4A" w:rsidP="00681B4A">
      <w:pPr>
        <w:pStyle w:val="ListParagraph"/>
        <w:numPr>
          <w:ilvl w:val="0"/>
          <w:numId w:val="31"/>
        </w:numPr>
        <w:spacing w:line="360" w:lineRule="auto"/>
        <w:ind w:left="1843" w:hanging="283"/>
        <w:rPr>
          <w:rFonts w:ascii="Times New Roman" w:hAnsi="Times New Roman" w:cs="Times New Roman"/>
          <w:sz w:val="24"/>
          <w:szCs w:val="24"/>
        </w:rPr>
      </w:pPr>
      <w:r w:rsidRPr="000B1C87">
        <w:rPr>
          <w:rFonts w:ascii="Times New Roman" w:hAnsi="Times New Roman" w:cs="Times New Roman"/>
          <w:sz w:val="24"/>
          <w:szCs w:val="24"/>
        </w:rPr>
        <w:t>Meningkatkan pemulihan wilayah pasca bencana menjadi lebih baik, aman  dan berkelanjutan.</w:t>
      </w:r>
    </w:p>
    <w:p w14:paraId="2F231A9A" w14:textId="77777777" w:rsidR="00681B4A" w:rsidRPr="000B1C87" w:rsidRDefault="00681B4A" w:rsidP="00681B4A">
      <w:pPr>
        <w:pStyle w:val="ListParagraph"/>
        <w:numPr>
          <w:ilvl w:val="0"/>
          <w:numId w:val="31"/>
        </w:numPr>
        <w:spacing w:line="360" w:lineRule="auto"/>
        <w:ind w:left="1843" w:hanging="283"/>
        <w:rPr>
          <w:rFonts w:ascii="Times New Roman" w:hAnsi="Times New Roman" w:cs="Times New Roman"/>
          <w:sz w:val="24"/>
          <w:szCs w:val="24"/>
        </w:rPr>
      </w:pPr>
      <w:r w:rsidRPr="000B1C87">
        <w:rPr>
          <w:rFonts w:ascii="Times New Roman" w:hAnsi="Times New Roman" w:cs="Times New Roman"/>
          <w:sz w:val="24"/>
          <w:szCs w:val="24"/>
        </w:rPr>
        <w:t>Memantabkan tata kelola penyelenggaraan penanggulangan bencana yang  profesional, akuntabel, dan transparan.</w:t>
      </w:r>
    </w:p>
    <w:p w14:paraId="70C04EC6" w14:textId="77777777" w:rsidR="00681B4A" w:rsidRPr="005264BC" w:rsidRDefault="00681B4A" w:rsidP="00681B4A">
      <w:pPr>
        <w:spacing w:line="360" w:lineRule="auto"/>
        <w:ind w:left="1560" w:firstLine="567"/>
        <w:jc w:val="both"/>
        <w:rPr>
          <w:rFonts w:ascii="Times New Roman" w:hAnsi="Times New Roman" w:cs="Times New Roman"/>
          <w:sz w:val="24"/>
          <w:szCs w:val="24"/>
        </w:rPr>
      </w:pPr>
      <w:r w:rsidRPr="005264BC">
        <w:rPr>
          <w:rFonts w:ascii="Times New Roman" w:hAnsi="Times New Roman" w:cs="Times New Roman"/>
          <w:sz w:val="24"/>
          <w:szCs w:val="24"/>
        </w:rPr>
        <w:t>Kemudian tujuan yang dijabarkan dari misi tersebut adalah sebagai berikut</w:t>
      </w:r>
      <w:r>
        <w:rPr>
          <w:rFonts w:ascii="Times New Roman" w:hAnsi="Times New Roman" w:cs="Times New Roman"/>
          <w:sz w:val="24"/>
          <w:szCs w:val="24"/>
          <w:lang w:val="en-US"/>
        </w:rPr>
        <w:t xml:space="preserve"> </w:t>
      </w:r>
      <w:r w:rsidRPr="005264BC">
        <w:rPr>
          <w:rFonts w:ascii="Times New Roman" w:hAnsi="Times New Roman" w:cs="Times New Roman"/>
          <w:sz w:val="24"/>
          <w:szCs w:val="24"/>
        </w:rPr>
        <w:t>:</w:t>
      </w:r>
    </w:p>
    <w:p w14:paraId="1C9AF10D" w14:textId="77777777" w:rsidR="00681B4A" w:rsidRPr="000B1C87" w:rsidRDefault="00681B4A" w:rsidP="00681B4A">
      <w:pPr>
        <w:pStyle w:val="ListParagraph"/>
        <w:numPr>
          <w:ilvl w:val="0"/>
          <w:numId w:val="32"/>
        </w:numPr>
        <w:spacing w:line="360" w:lineRule="auto"/>
        <w:ind w:left="1843" w:hanging="284"/>
        <w:rPr>
          <w:rFonts w:ascii="Times New Roman" w:hAnsi="Times New Roman" w:cs="Times New Roman"/>
          <w:sz w:val="24"/>
          <w:szCs w:val="24"/>
        </w:rPr>
      </w:pPr>
      <w:r w:rsidRPr="000B1C87">
        <w:rPr>
          <w:rFonts w:ascii="Times New Roman" w:hAnsi="Times New Roman" w:cs="Times New Roman"/>
          <w:sz w:val="24"/>
          <w:szCs w:val="24"/>
        </w:rPr>
        <w:lastRenderedPageBreak/>
        <w:t>Tercapainya pengurangan risiko bencana di daerah rawan bencana</w:t>
      </w:r>
    </w:p>
    <w:p w14:paraId="7F1E4195" w14:textId="77777777" w:rsidR="00681B4A" w:rsidRPr="000B1C87" w:rsidRDefault="00681B4A" w:rsidP="00681B4A">
      <w:pPr>
        <w:pStyle w:val="ListParagraph"/>
        <w:numPr>
          <w:ilvl w:val="0"/>
          <w:numId w:val="32"/>
        </w:numPr>
        <w:spacing w:line="360" w:lineRule="auto"/>
        <w:ind w:left="1843" w:hanging="284"/>
        <w:rPr>
          <w:rFonts w:ascii="Times New Roman" w:hAnsi="Times New Roman" w:cs="Times New Roman"/>
          <w:sz w:val="24"/>
          <w:szCs w:val="24"/>
        </w:rPr>
      </w:pPr>
      <w:r w:rsidRPr="000B1C87">
        <w:rPr>
          <w:rFonts w:ascii="Times New Roman" w:hAnsi="Times New Roman" w:cs="Times New Roman"/>
          <w:sz w:val="24"/>
          <w:szCs w:val="24"/>
        </w:rPr>
        <w:t>Terwujudnya penanganan darurat bencana yang cepat, tepat, efektif, dan  terkoordinasi.</w:t>
      </w:r>
    </w:p>
    <w:p w14:paraId="46C6E45E" w14:textId="77777777" w:rsidR="00681B4A" w:rsidRPr="000B1C87" w:rsidRDefault="00681B4A" w:rsidP="00681B4A">
      <w:pPr>
        <w:pStyle w:val="ListParagraph"/>
        <w:numPr>
          <w:ilvl w:val="0"/>
          <w:numId w:val="32"/>
        </w:numPr>
        <w:spacing w:line="360" w:lineRule="auto"/>
        <w:ind w:left="1843" w:hanging="284"/>
        <w:rPr>
          <w:rFonts w:ascii="Times New Roman" w:hAnsi="Times New Roman" w:cs="Times New Roman"/>
          <w:sz w:val="24"/>
          <w:szCs w:val="24"/>
        </w:rPr>
      </w:pPr>
      <w:r w:rsidRPr="000B1C87">
        <w:rPr>
          <w:rFonts w:ascii="Times New Roman" w:hAnsi="Times New Roman" w:cs="Times New Roman"/>
          <w:sz w:val="24"/>
          <w:szCs w:val="24"/>
        </w:rPr>
        <w:t>Terwujudnya pemulihan wilayah pasca bencana menjadi lebih baik, aman dan  berkelanjutan.</w:t>
      </w:r>
    </w:p>
    <w:p w14:paraId="5733D213" w14:textId="77777777" w:rsidR="00681B4A" w:rsidRPr="000B1C87" w:rsidRDefault="00681B4A" w:rsidP="00681B4A">
      <w:pPr>
        <w:pStyle w:val="ListParagraph"/>
        <w:numPr>
          <w:ilvl w:val="0"/>
          <w:numId w:val="32"/>
        </w:numPr>
        <w:spacing w:line="360" w:lineRule="auto"/>
        <w:ind w:left="1843" w:hanging="284"/>
        <w:rPr>
          <w:rFonts w:ascii="Times New Roman" w:hAnsi="Times New Roman" w:cs="Times New Roman"/>
          <w:sz w:val="24"/>
          <w:szCs w:val="24"/>
        </w:rPr>
      </w:pPr>
      <w:r w:rsidRPr="000B1C87">
        <w:rPr>
          <w:rFonts w:ascii="Times New Roman" w:hAnsi="Times New Roman" w:cs="Times New Roman"/>
          <w:sz w:val="24"/>
          <w:szCs w:val="24"/>
        </w:rPr>
        <w:t>Terwujudnya tata kelola penyelenggaraan penanggulangan bencana yang  profesional, akuntabel, dan transparan</w:t>
      </w:r>
    </w:p>
    <w:p w14:paraId="7A0EFA44" w14:textId="77777777" w:rsidR="00681B4A" w:rsidRPr="005264BC" w:rsidRDefault="00681B4A" w:rsidP="00681B4A">
      <w:pPr>
        <w:spacing w:line="360" w:lineRule="auto"/>
        <w:ind w:left="1560" w:firstLine="567"/>
        <w:jc w:val="both"/>
        <w:rPr>
          <w:rFonts w:ascii="Times New Roman" w:hAnsi="Times New Roman" w:cs="Times New Roman"/>
          <w:sz w:val="24"/>
          <w:szCs w:val="24"/>
        </w:rPr>
      </w:pPr>
      <w:r w:rsidRPr="005264BC">
        <w:rPr>
          <w:rFonts w:ascii="Times New Roman" w:hAnsi="Times New Roman" w:cs="Times New Roman"/>
          <w:sz w:val="24"/>
          <w:szCs w:val="24"/>
        </w:rPr>
        <w:t xml:space="preserve">Faktor pendorong dan faktor penghambat dalam pencapaian sasaran Renstra BNPB Tahun 2020-2024 tercantum pada tabel berikut </w:t>
      </w:r>
      <w:r>
        <w:rPr>
          <w:rFonts w:ascii="Times New Roman" w:hAnsi="Times New Roman" w:cs="Times New Roman"/>
          <w:sz w:val="24"/>
          <w:szCs w:val="24"/>
        </w:rPr>
        <w:t>:</w:t>
      </w:r>
    </w:p>
    <w:p w14:paraId="2BA3FAF7"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Tabel 2.15</w:t>
      </w:r>
    </w:p>
    <w:p w14:paraId="4CDF9DBC"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Permasalahan Pelayanan BPBD Kota Bekasi</w:t>
      </w:r>
    </w:p>
    <w:p w14:paraId="39B3247E" w14:textId="77777777" w:rsidR="00681B4A" w:rsidRPr="006B6EA1" w:rsidRDefault="00681B4A" w:rsidP="00681B4A">
      <w:pPr>
        <w:jc w:val="center"/>
        <w:rPr>
          <w:rFonts w:ascii="Times New Roman" w:hAnsi="Times New Roman" w:cs="Times New Roman"/>
          <w:i/>
          <w:iCs/>
          <w:sz w:val="20"/>
          <w:szCs w:val="20"/>
        </w:rPr>
      </w:pPr>
      <w:r w:rsidRPr="006B6EA1">
        <w:rPr>
          <w:rFonts w:ascii="Times New Roman" w:hAnsi="Times New Roman" w:cs="Times New Roman"/>
          <w:i/>
          <w:iCs/>
          <w:sz w:val="20"/>
          <w:szCs w:val="20"/>
        </w:rPr>
        <w:t>Berdasarkan Sasaran Renstra BNPB beserta Faktor Penghambatan dan Keberhasilan Penanganannya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2459"/>
        <w:gridCol w:w="2269"/>
        <w:gridCol w:w="2265"/>
        <w:gridCol w:w="1989"/>
      </w:tblGrid>
      <w:tr w:rsidR="00681B4A" w:rsidRPr="00B3791C" w14:paraId="0DE128BF" w14:textId="77777777" w:rsidTr="00B5753A">
        <w:trPr>
          <w:trHeight w:val="293"/>
          <w:tblHeader/>
          <w:jc w:val="center"/>
        </w:trPr>
        <w:tc>
          <w:tcPr>
            <w:tcW w:w="518" w:type="dxa"/>
            <w:vMerge w:val="restart"/>
            <w:shd w:val="clear" w:color="auto" w:fill="F79646" w:themeFill="accent6"/>
            <w:vAlign w:val="center"/>
          </w:tcPr>
          <w:p w14:paraId="288BBE88" w14:textId="77777777" w:rsidR="00681B4A" w:rsidRPr="00B3791C" w:rsidRDefault="00681B4A" w:rsidP="00B5753A">
            <w:pPr>
              <w:jc w:val="center"/>
              <w:rPr>
                <w:rFonts w:ascii="Times New Roman" w:hAnsi="Times New Roman" w:cs="Times New Roman"/>
                <w:b/>
                <w:bCs/>
                <w:sz w:val="18"/>
                <w:szCs w:val="18"/>
              </w:rPr>
            </w:pPr>
            <w:r w:rsidRPr="00B3791C">
              <w:rPr>
                <w:rFonts w:ascii="Times New Roman" w:hAnsi="Times New Roman" w:cs="Times New Roman"/>
                <w:b/>
                <w:bCs/>
                <w:sz w:val="18"/>
                <w:szCs w:val="18"/>
              </w:rPr>
              <w:t>No</w:t>
            </w:r>
          </w:p>
        </w:tc>
        <w:tc>
          <w:tcPr>
            <w:tcW w:w="2459" w:type="dxa"/>
            <w:vMerge w:val="restart"/>
            <w:shd w:val="clear" w:color="auto" w:fill="F79646" w:themeFill="accent6"/>
            <w:vAlign w:val="center"/>
          </w:tcPr>
          <w:p w14:paraId="14192932" w14:textId="77777777" w:rsidR="00681B4A" w:rsidRPr="00B3791C" w:rsidRDefault="00681B4A" w:rsidP="00B5753A">
            <w:pPr>
              <w:jc w:val="center"/>
              <w:rPr>
                <w:rFonts w:ascii="Times New Roman" w:hAnsi="Times New Roman" w:cs="Times New Roman"/>
                <w:b/>
                <w:bCs/>
                <w:sz w:val="18"/>
                <w:szCs w:val="18"/>
              </w:rPr>
            </w:pPr>
            <w:r w:rsidRPr="00B3791C">
              <w:rPr>
                <w:rFonts w:ascii="Times New Roman" w:hAnsi="Times New Roman" w:cs="Times New Roman"/>
                <w:b/>
                <w:bCs/>
                <w:sz w:val="18"/>
                <w:szCs w:val="18"/>
              </w:rPr>
              <w:t>Sasaran Jangka Menengah BNPB</w:t>
            </w:r>
          </w:p>
        </w:tc>
        <w:tc>
          <w:tcPr>
            <w:tcW w:w="2269" w:type="dxa"/>
            <w:vMerge w:val="restart"/>
            <w:shd w:val="clear" w:color="auto" w:fill="F79646" w:themeFill="accent6"/>
            <w:vAlign w:val="center"/>
          </w:tcPr>
          <w:p w14:paraId="244E2913" w14:textId="77777777" w:rsidR="00681B4A" w:rsidRPr="00B3791C" w:rsidRDefault="00681B4A" w:rsidP="00B5753A">
            <w:pPr>
              <w:jc w:val="center"/>
              <w:rPr>
                <w:rFonts w:ascii="Times New Roman" w:hAnsi="Times New Roman" w:cs="Times New Roman"/>
                <w:b/>
                <w:bCs/>
                <w:sz w:val="18"/>
                <w:szCs w:val="18"/>
              </w:rPr>
            </w:pPr>
            <w:r w:rsidRPr="00B3791C">
              <w:rPr>
                <w:rFonts w:ascii="Times New Roman" w:hAnsi="Times New Roman" w:cs="Times New Roman"/>
                <w:b/>
                <w:bCs/>
                <w:sz w:val="18"/>
                <w:szCs w:val="18"/>
              </w:rPr>
              <w:t>Permasalahan Pelayanan BPBD</w:t>
            </w:r>
          </w:p>
        </w:tc>
        <w:tc>
          <w:tcPr>
            <w:tcW w:w="4254" w:type="dxa"/>
            <w:gridSpan w:val="2"/>
            <w:shd w:val="clear" w:color="auto" w:fill="F79646" w:themeFill="accent6"/>
            <w:vAlign w:val="center"/>
          </w:tcPr>
          <w:p w14:paraId="658A836F" w14:textId="77777777" w:rsidR="00681B4A" w:rsidRPr="00B3791C" w:rsidRDefault="00681B4A" w:rsidP="00B5753A">
            <w:pPr>
              <w:jc w:val="center"/>
              <w:rPr>
                <w:rFonts w:ascii="Times New Roman" w:hAnsi="Times New Roman" w:cs="Times New Roman"/>
                <w:b/>
                <w:bCs/>
                <w:sz w:val="18"/>
                <w:szCs w:val="18"/>
              </w:rPr>
            </w:pPr>
            <w:r w:rsidRPr="00B3791C">
              <w:rPr>
                <w:rFonts w:ascii="Times New Roman" w:hAnsi="Times New Roman" w:cs="Times New Roman"/>
                <w:b/>
                <w:bCs/>
                <w:sz w:val="18"/>
                <w:szCs w:val="18"/>
              </w:rPr>
              <w:t>Sebagai Faktor</w:t>
            </w:r>
          </w:p>
        </w:tc>
      </w:tr>
      <w:tr w:rsidR="00681B4A" w:rsidRPr="00B3791C" w14:paraId="4A8D13B3" w14:textId="77777777" w:rsidTr="00B5753A">
        <w:trPr>
          <w:trHeight w:val="298"/>
          <w:tblHeader/>
          <w:jc w:val="center"/>
        </w:trPr>
        <w:tc>
          <w:tcPr>
            <w:tcW w:w="518" w:type="dxa"/>
            <w:vMerge/>
            <w:tcBorders>
              <w:top w:val="nil"/>
            </w:tcBorders>
            <w:shd w:val="clear" w:color="auto" w:fill="F79646" w:themeFill="accent6"/>
            <w:vAlign w:val="center"/>
          </w:tcPr>
          <w:p w14:paraId="11E4DEB0" w14:textId="77777777" w:rsidR="00681B4A" w:rsidRPr="00B3791C" w:rsidRDefault="00681B4A" w:rsidP="00B5753A">
            <w:pPr>
              <w:jc w:val="center"/>
              <w:rPr>
                <w:rFonts w:ascii="Times New Roman" w:hAnsi="Times New Roman" w:cs="Times New Roman"/>
                <w:b/>
                <w:bCs/>
                <w:sz w:val="18"/>
                <w:szCs w:val="18"/>
              </w:rPr>
            </w:pPr>
          </w:p>
        </w:tc>
        <w:tc>
          <w:tcPr>
            <w:tcW w:w="2459" w:type="dxa"/>
            <w:vMerge/>
            <w:tcBorders>
              <w:top w:val="nil"/>
            </w:tcBorders>
            <w:shd w:val="clear" w:color="auto" w:fill="F79646" w:themeFill="accent6"/>
            <w:vAlign w:val="center"/>
          </w:tcPr>
          <w:p w14:paraId="143FBB5D" w14:textId="77777777" w:rsidR="00681B4A" w:rsidRPr="00B3791C" w:rsidRDefault="00681B4A" w:rsidP="00B5753A">
            <w:pPr>
              <w:jc w:val="center"/>
              <w:rPr>
                <w:rFonts w:ascii="Times New Roman" w:hAnsi="Times New Roman" w:cs="Times New Roman"/>
                <w:b/>
                <w:bCs/>
                <w:sz w:val="18"/>
                <w:szCs w:val="18"/>
              </w:rPr>
            </w:pPr>
          </w:p>
        </w:tc>
        <w:tc>
          <w:tcPr>
            <w:tcW w:w="2269" w:type="dxa"/>
            <w:vMerge/>
            <w:tcBorders>
              <w:top w:val="nil"/>
            </w:tcBorders>
            <w:shd w:val="clear" w:color="auto" w:fill="F79646" w:themeFill="accent6"/>
            <w:vAlign w:val="center"/>
          </w:tcPr>
          <w:p w14:paraId="6C03A5D1" w14:textId="77777777" w:rsidR="00681B4A" w:rsidRPr="00B3791C" w:rsidRDefault="00681B4A" w:rsidP="00B5753A">
            <w:pPr>
              <w:jc w:val="center"/>
              <w:rPr>
                <w:rFonts w:ascii="Times New Roman" w:hAnsi="Times New Roman" w:cs="Times New Roman"/>
                <w:b/>
                <w:bCs/>
                <w:sz w:val="18"/>
                <w:szCs w:val="18"/>
              </w:rPr>
            </w:pPr>
          </w:p>
        </w:tc>
        <w:tc>
          <w:tcPr>
            <w:tcW w:w="2265" w:type="dxa"/>
            <w:shd w:val="clear" w:color="auto" w:fill="F79646" w:themeFill="accent6"/>
            <w:vAlign w:val="center"/>
          </w:tcPr>
          <w:p w14:paraId="62FD2441" w14:textId="77777777" w:rsidR="00681B4A" w:rsidRPr="00B3791C" w:rsidRDefault="00681B4A" w:rsidP="00B5753A">
            <w:pPr>
              <w:jc w:val="center"/>
              <w:rPr>
                <w:rFonts w:ascii="Times New Roman" w:hAnsi="Times New Roman" w:cs="Times New Roman"/>
                <w:b/>
                <w:bCs/>
                <w:sz w:val="18"/>
                <w:szCs w:val="18"/>
              </w:rPr>
            </w:pPr>
            <w:r w:rsidRPr="00B3791C">
              <w:rPr>
                <w:rFonts w:ascii="Times New Roman" w:hAnsi="Times New Roman" w:cs="Times New Roman"/>
                <w:b/>
                <w:bCs/>
                <w:sz w:val="18"/>
                <w:szCs w:val="18"/>
              </w:rPr>
              <w:t>Penghambat</w:t>
            </w:r>
          </w:p>
        </w:tc>
        <w:tc>
          <w:tcPr>
            <w:tcW w:w="1989" w:type="dxa"/>
            <w:shd w:val="clear" w:color="auto" w:fill="F79646" w:themeFill="accent6"/>
            <w:vAlign w:val="center"/>
          </w:tcPr>
          <w:p w14:paraId="2464D005" w14:textId="77777777" w:rsidR="00681B4A" w:rsidRPr="00B3791C" w:rsidRDefault="00681B4A" w:rsidP="00B5753A">
            <w:pPr>
              <w:jc w:val="center"/>
              <w:rPr>
                <w:rFonts w:ascii="Times New Roman" w:hAnsi="Times New Roman" w:cs="Times New Roman"/>
                <w:b/>
                <w:bCs/>
                <w:sz w:val="18"/>
                <w:szCs w:val="18"/>
              </w:rPr>
            </w:pPr>
            <w:r w:rsidRPr="00B3791C">
              <w:rPr>
                <w:rFonts w:ascii="Times New Roman" w:hAnsi="Times New Roman" w:cs="Times New Roman"/>
                <w:b/>
                <w:bCs/>
                <w:sz w:val="18"/>
                <w:szCs w:val="18"/>
              </w:rPr>
              <w:t>Pendorong</w:t>
            </w:r>
          </w:p>
        </w:tc>
      </w:tr>
      <w:tr w:rsidR="00681B4A" w:rsidRPr="00B3791C" w14:paraId="26C0D8E6" w14:textId="77777777" w:rsidTr="00B5753A">
        <w:trPr>
          <w:trHeight w:val="714"/>
          <w:jc w:val="center"/>
        </w:trPr>
        <w:tc>
          <w:tcPr>
            <w:tcW w:w="518" w:type="dxa"/>
          </w:tcPr>
          <w:p w14:paraId="2139A999" w14:textId="77777777" w:rsidR="00681B4A" w:rsidRPr="00B3791C" w:rsidRDefault="00681B4A" w:rsidP="00B5753A">
            <w:pPr>
              <w:jc w:val="center"/>
              <w:rPr>
                <w:rFonts w:ascii="Times New Roman" w:hAnsi="Times New Roman" w:cs="Times New Roman"/>
                <w:sz w:val="18"/>
                <w:szCs w:val="18"/>
              </w:rPr>
            </w:pPr>
            <w:r w:rsidRPr="00B3791C">
              <w:rPr>
                <w:rFonts w:ascii="Times New Roman" w:hAnsi="Times New Roman" w:cs="Times New Roman"/>
                <w:sz w:val="18"/>
                <w:szCs w:val="18"/>
              </w:rPr>
              <w:t>1.</w:t>
            </w:r>
          </w:p>
        </w:tc>
        <w:tc>
          <w:tcPr>
            <w:tcW w:w="2459" w:type="dxa"/>
          </w:tcPr>
          <w:p w14:paraId="3C2C17D1" w14:textId="77777777" w:rsidR="00681B4A" w:rsidRPr="00B3791C" w:rsidRDefault="00681B4A" w:rsidP="00B5753A">
            <w:pPr>
              <w:ind w:left="42" w:right="145"/>
              <w:rPr>
                <w:rFonts w:ascii="Times New Roman" w:hAnsi="Times New Roman" w:cs="Times New Roman"/>
                <w:sz w:val="18"/>
                <w:szCs w:val="18"/>
              </w:rPr>
            </w:pPr>
            <w:r w:rsidRPr="00B3791C">
              <w:rPr>
                <w:rFonts w:ascii="Times New Roman" w:hAnsi="Times New Roman" w:cs="Times New Roman"/>
                <w:sz w:val="18"/>
                <w:szCs w:val="18"/>
              </w:rPr>
              <w:t>menurunnya risiko</w:t>
            </w:r>
          </w:p>
          <w:p w14:paraId="029A807A" w14:textId="77777777" w:rsidR="00681B4A" w:rsidRPr="00B3791C" w:rsidRDefault="00681B4A" w:rsidP="00B5753A">
            <w:pPr>
              <w:ind w:left="42" w:right="145"/>
              <w:rPr>
                <w:rFonts w:ascii="Times New Roman" w:hAnsi="Times New Roman" w:cs="Times New Roman"/>
                <w:sz w:val="18"/>
                <w:szCs w:val="18"/>
              </w:rPr>
            </w:pPr>
            <w:r w:rsidRPr="00B3791C">
              <w:rPr>
                <w:rFonts w:ascii="Times New Roman" w:hAnsi="Times New Roman" w:cs="Times New Roman"/>
                <w:sz w:val="18"/>
                <w:szCs w:val="18"/>
              </w:rPr>
              <w:t>bencana di daerah rawan bencana</w:t>
            </w:r>
          </w:p>
        </w:tc>
        <w:tc>
          <w:tcPr>
            <w:tcW w:w="2269" w:type="dxa"/>
            <w:vMerge w:val="restart"/>
          </w:tcPr>
          <w:p w14:paraId="7C3F69BC" w14:textId="77777777" w:rsidR="00681B4A" w:rsidRPr="00B3791C" w:rsidRDefault="00681B4A" w:rsidP="00B5753A">
            <w:pPr>
              <w:pStyle w:val="ListParagraph"/>
              <w:numPr>
                <w:ilvl w:val="0"/>
                <w:numId w:val="33"/>
              </w:numPr>
              <w:ind w:left="422" w:right="144" w:hanging="218"/>
              <w:jc w:val="left"/>
              <w:rPr>
                <w:rFonts w:ascii="Times New Roman" w:hAnsi="Times New Roman" w:cs="Times New Roman"/>
                <w:sz w:val="18"/>
                <w:szCs w:val="18"/>
              </w:rPr>
            </w:pPr>
            <w:r w:rsidRPr="00B3791C">
              <w:rPr>
                <w:rFonts w:ascii="Times New Roman" w:hAnsi="Times New Roman" w:cs="Times New Roman"/>
                <w:sz w:val="18"/>
                <w:szCs w:val="18"/>
              </w:rPr>
              <w:t>Tersedinya dokumen kebencanaan (KRB, RPB, dan Renkon) di tingkat Kota hingga tingkat Kelurahan namun belum di tetapkan menjadi Peratural Wali Kota atau Keputusan Wali Kota.</w:t>
            </w:r>
          </w:p>
          <w:p w14:paraId="27C851F4" w14:textId="77777777" w:rsidR="00681B4A" w:rsidRPr="00B3791C" w:rsidRDefault="00681B4A" w:rsidP="00B5753A">
            <w:pPr>
              <w:pStyle w:val="ListParagraph"/>
              <w:numPr>
                <w:ilvl w:val="0"/>
                <w:numId w:val="33"/>
              </w:numPr>
              <w:ind w:left="422" w:right="144" w:hanging="218"/>
              <w:jc w:val="left"/>
              <w:rPr>
                <w:rFonts w:ascii="Times New Roman" w:hAnsi="Times New Roman" w:cs="Times New Roman"/>
                <w:sz w:val="18"/>
                <w:szCs w:val="18"/>
              </w:rPr>
            </w:pPr>
            <w:r w:rsidRPr="00B3791C">
              <w:rPr>
                <w:rFonts w:ascii="Times New Roman" w:hAnsi="Times New Roman" w:cs="Times New Roman"/>
                <w:sz w:val="18"/>
                <w:szCs w:val="18"/>
              </w:rPr>
              <w:t>Penyampaian informasi kepada masyarakat terkait rawan bencana</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belum maksimal.</w:t>
            </w:r>
          </w:p>
          <w:p w14:paraId="4AFCC366" w14:textId="77777777" w:rsidR="00681B4A" w:rsidRPr="00B3791C" w:rsidRDefault="00681B4A" w:rsidP="00B5753A">
            <w:pPr>
              <w:pStyle w:val="ListParagraph"/>
              <w:numPr>
                <w:ilvl w:val="0"/>
                <w:numId w:val="33"/>
              </w:numPr>
              <w:ind w:left="422" w:right="144" w:hanging="218"/>
              <w:jc w:val="left"/>
              <w:rPr>
                <w:rFonts w:ascii="Times New Roman" w:hAnsi="Times New Roman" w:cs="Times New Roman"/>
                <w:sz w:val="18"/>
                <w:szCs w:val="18"/>
              </w:rPr>
            </w:pPr>
            <w:r w:rsidRPr="00B3791C">
              <w:rPr>
                <w:rFonts w:ascii="Times New Roman" w:hAnsi="Times New Roman" w:cs="Times New Roman"/>
                <w:sz w:val="18"/>
                <w:szCs w:val="18"/>
              </w:rPr>
              <w:t>Masih belum optimalnya koordinasi pengurangan risiko bencana dan alokasi anggaran yang terbatas;</w:t>
            </w:r>
          </w:p>
          <w:p w14:paraId="5DE0FE03" w14:textId="77777777" w:rsidR="00681B4A" w:rsidRPr="00B3791C" w:rsidRDefault="00681B4A" w:rsidP="00B5753A">
            <w:pPr>
              <w:pStyle w:val="ListParagraph"/>
              <w:numPr>
                <w:ilvl w:val="0"/>
                <w:numId w:val="33"/>
              </w:numPr>
              <w:ind w:left="422" w:right="144" w:hanging="218"/>
              <w:jc w:val="left"/>
              <w:rPr>
                <w:rFonts w:ascii="Times New Roman" w:hAnsi="Times New Roman" w:cs="Times New Roman"/>
                <w:sz w:val="18"/>
                <w:szCs w:val="18"/>
              </w:rPr>
            </w:pPr>
            <w:r w:rsidRPr="00B3791C">
              <w:rPr>
                <w:rFonts w:ascii="Times New Roman" w:hAnsi="Times New Roman" w:cs="Times New Roman"/>
                <w:sz w:val="18"/>
                <w:szCs w:val="18"/>
              </w:rPr>
              <w:t>Belum tersedinya kajian risiko bencana sampai tingkat kelurahan;</w:t>
            </w:r>
          </w:p>
          <w:p w14:paraId="1B7DB0C1" w14:textId="77777777" w:rsidR="00681B4A" w:rsidRPr="00B3791C" w:rsidRDefault="00681B4A" w:rsidP="00B5753A">
            <w:pPr>
              <w:pStyle w:val="ListParagraph"/>
              <w:numPr>
                <w:ilvl w:val="0"/>
                <w:numId w:val="33"/>
              </w:numPr>
              <w:ind w:left="422" w:right="144" w:hanging="218"/>
              <w:jc w:val="left"/>
              <w:rPr>
                <w:rFonts w:ascii="Times New Roman" w:hAnsi="Times New Roman" w:cs="Times New Roman"/>
                <w:sz w:val="18"/>
                <w:szCs w:val="18"/>
              </w:rPr>
            </w:pPr>
            <w:r w:rsidRPr="00B3791C">
              <w:rPr>
                <w:rFonts w:ascii="Times New Roman" w:hAnsi="Times New Roman" w:cs="Times New Roman"/>
                <w:sz w:val="18"/>
                <w:szCs w:val="18"/>
              </w:rPr>
              <w:t>Belum optimalnya upaya mitigasi bencana struktural baik melalui Identifikasi kebutuhan maupun pembangunan infrastruktur mitigasi bencana;</w:t>
            </w:r>
          </w:p>
          <w:p w14:paraId="3FF292A9" w14:textId="77777777" w:rsidR="00681B4A" w:rsidRPr="00B3791C" w:rsidRDefault="00681B4A" w:rsidP="00B5753A">
            <w:pPr>
              <w:pStyle w:val="ListParagraph"/>
              <w:numPr>
                <w:ilvl w:val="0"/>
                <w:numId w:val="33"/>
              </w:numPr>
              <w:ind w:left="422" w:right="144" w:hanging="218"/>
              <w:jc w:val="left"/>
              <w:rPr>
                <w:rFonts w:ascii="Times New Roman" w:hAnsi="Times New Roman" w:cs="Times New Roman"/>
                <w:sz w:val="18"/>
                <w:szCs w:val="18"/>
              </w:rPr>
            </w:pPr>
            <w:r w:rsidRPr="00B3791C">
              <w:rPr>
                <w:rFonts w:ascii="Times New Roman" w:hAnsi="Times New Roman" w:cs="Times New Roman"/>
                <w:sz w:val="18"/>
                <w:szCs w:val="18"/>
              </w:rPr>
              <w:t xml:space="preserve">Belum optimalnya peran serta swasta, lembaga – lembaga </w:t>
            </w:r>
            <w:r w:rsidRPr="00B3791C">
              <w:rPr>
                <w:rFonts w:ascii="Times New Roman" w:hAnsi="Times New Roman" w:cs="Times New Roman"/>
                <w:sz w:val="18"/>
                <w:szCs w:val="18"/>
              </w:rPr>
              <w:lastRenderedPageBreak/>
              <w:t>non- pemerintah dan masyarakat dalam upaya pencegahan, mitigasi bencana, serta kesiapsiagaan dalam menghadapi bencana melalui sosialisasi peningkatan pemahaman dan kesadaran pengurangan risiko bencana lembaga – lembaga non- pemerintah dan masyarakat;</w:t>
            </w:r>
          </w:p>
          <w:p w14:paraId="57F14039" w14:textId="77777777" w:rsidR="00681B4A" w:rsidRPr="00B3791C" w:rsidRDefault="00681B4A" w:rsidP="00B5753A">
            <w:pPr>
              <w:pStyle w:val="ListParagraph"/>
              <w:numPr>
                <w:ilvl w:val="0"/>
                <w:numId w:val="33"/>
              </w:numPr>
              <w:ind w:left="422" w:right="144" w:hanging="218"/>
              <w:jc w:val="left"/>
              <w:rPr>
                <w:rFonts w:ascii="Times New Roman" w:hAnsi="Times New Roman" w:cs="Times New Roman"/>
                <w:sz w:val="18"/>
                <w:szCs w:val="18"/>
              </w:rPr>
            </w:pPr>
            <w:r w:rsidRPr="00B3791C">
              <w:rPr>
                <w:rFonts w:ascii="Times New Roman" w:hAnsi="Times New Roman" w:cs="Times New Roman"/>
                <w:sz w:val="18"/>
                <w:szCs w:val="18"/>
              </w:rPr>
              <w:t>Belum terbangunnya sistem data dan informasi yang terkoneksi pada sistem informasi penanggulangan bencana;</w:t>
            </w:r>
          </w:p>
          <w:p w14:paraId="5D39BAF3" w14:textId="77777777" w:rsidR="00681B4A" w:rsidRPr="00B3791C" w:rsidRDefault="00681B4A" w:rsidP="00B5753A">
            <w:pPr>
              <w:pStyle w:val="ListParagraph"/>
              <w:numPr>
                <w:ilvl w:val="0"/>
                <w:numId w:val="33"/>
              </w:numPr>
              <w:ind w:left="422" w:right="144" w:hanging="218"/>
              <w:jc w:val="left"/>
              <w:rPr>
                <w:rFonts w:ascii="Times New Roman" w:hAnsi="Times New Roman" w:cs="Times New Roman"/>
                <w:sz w:val="18"/>
                <w:szCs w:val="18"/>
              </w:rPr>
            </w:pPr>
            <w:r w:rsidRPr="00B3791C">
              <w:rPr>
                <w:rFonts w:ascii="Times New Roman" w:hAnsi="Times New Roman" w:cs="Times New Roman"/>
                <w:sz w:val="18"/>
                <w:szCs w:val="18"/>
                <w:lang w:val="en-US"/>
              </w:rPr>
              <w:t>B</w:t>
            </w:r>
            <w:r w:rsidRPr="00B3791C">
              <w:rPr>
                <w:rFonts w:ascii="Times New Roman" w:hAnsi="Times New Roman" w:cs="Times New Roman"/>
                <w:sz w:val="18"/>
                <w:szCs w:val="18"/>
              </w:rPr>
              <w:t>elum semua petugas memiliki kapasitas yang mumpuni dalam</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darurat bencana</w:t>
            </w:r>
          </w:p>
        </w:tc>
        <w:tc>
          <w:tcPr>
            <w:tcW w:w="2265" w:type="dxa"/>
            <w:vMerge w:val="restart"/>
          </w:tcPr>
          <w:p w14:paraId="0AC5D9DE" w14:textId="77777777" w:rsidR="00681B4A" w:rsidRPr="00B3791C" w:rsidRDefault="00681B4A" w:rsidP="00B5753A">
            <w:pPr>
              <w:pStyle w:val="ListParagraph"/>
              <w:numPr>
                <w:ilvl w:val="0"/>
                <w:numId w:val="33"/>
              </w:numPr>
              <w:ind w:left="282" w:right="142" w:hanging="142"/>
              <w:jc w:val="left"/>
              <w:rPr>
                <w:rFonts w:ascii="Times New Roman" w:hAnsi="Times New Roman" w:cs="Times New Roman"/>
                <w:sz w:val="18"/>
                <w:szCs w:val="18"/>
              </w:rPr>
            </w:pPr>
            <w:r w:rsidRPr="00B3791C">
              <w:rPr>
                <w:rFonts w:ascii="Times New Roman" w:hAnsi="Times New Roman" w:cs="Times New Roman"/>
                <w:sz w:val="18"/>
                <w:szCs w:val="18"/>
              </w:rPr>
              <w:lastRenderedPageBreak/>
              <w:t>Perubahan kondisi lingkungan yang semakin menurun kualitasnya sehingga berdampak pada semakin meningkatnya ancaman risiko bencana;</w:t>
            </w:r>
          </w:p>
          <w:p w14:paraId="6343C81A" w14:textId="77777777" w:rsidR="00681B4A" w:rsidRPr="00B3791C" w:rsidRDefault="00681B4A" w:rsidP="00B5753A">
            <w:pPr>
              <w:pStyle w:val="ListParagraph"/>
              <w:numPr>
                <w:ilvl w:val="0"/>
                <w:numId w:val="33"/>
              </w:numPr>
              <w:ind w:left="282" w:right="142" w:hanging="142"/>
              <w:jc w:val="left"/>
              <w:rPr>
                <w:rFonts w:ascii="Times New Roman" w:hAnsi="Times New Roman" w:cs="Times New Roman"/>
                <w:sz w:val="18"/>
                <w:szCs w:val="18"/>
              </w:rPr>
            </w:pPr>
            <w:r w:rsidRPr="00B3791C">
              <w:rPr>
                <w:rFonts w:ascii="Times New Roman" w:hAnsi="Times New Roman" w:cs="Times New Roman"/>
                <w:sz w:val="18"/>
                <w:szCs w:val="18"/>
              </w:rPr>
              <w:t>Belum adanya kebijakan operasional penanggulangan bencana dalam bentuk peraturan daerah</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ataupu</w:t>
            </w:r>
            <w:r w:rsidRPr="00B3791C">
              <w:rPr>
                <w:rFonts w:ascii="Times New Roman" w:hAnsi="Times New Roman" w:cs="Times New Roman"/>
                <w:sz w:val="18"/>
                <w:szCs w:val="18"/>
                <w:lang w:val="en-US"/>
              </w:rPr>
              <w:t>n</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peraturan kepala daerah;</w:t>
            </w:r>
          </w:p>
          <w:p w14:paraId="3A607EF6" w14:textId="77777777" w:rsidR="00681B4A" w:rsidRPr="00B3791C" w:rsidRDefault="00681B4A" w:rsidP="00B5753A">
            <w:pPr>
              <w:pStyle w:val="ListParagraph"/>
              <w:numPr>
                <w:ilvl w:val="0"/>
                <w:numId w:val="34"/>
              </w:numPr>
              <w:ind w:left="282" w:right="142" w:hanging="142"/>
              <w:jc w:val="left"/>
              <w:rPr>
                <w:rFonts w:ascii="Times New Roman" w:hAnsi="Times New Roman" w:cs="Times New Roman"/>
                <w:sz w:val="18"/>
                <w:szCs w:val="18"/>
              </w:rPr>
            </w:pPr>
            <w:r w:rsidRPr="00B3791C">
              <w:rPr>
                <w:rFonts w:ascii="Times New Roman" w:hAnsi="Times New Roman" w:cs="Times New Roman"/>
                <w:sz w:val="18"/>
                <w:szCs w:val="18"/>
              </w:rPr>
              <w:t>Belum terpenuhinya sarana</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dan prasarana penanggulangan bencana yang lengkap dan berkualitas</w:t>
            </w:r>
          </w:p>
        </w:tc>
        <w:tc>
          <w:tcPr>
            <w:tcW w:w="1989" w:type="dxa"/>
            <w:vMerge w:val="restart"/>
          </w:tcPr>
          <w:p w14:paraId="22F38454" w14:textId="77777777" w:rsidR="00681B4A" w:rsidRPr="00B3791C" w:rsidRDefault="00681B4A" w:rsidP="00B5753A">
            <w:pPr>
              <w:pStyle w:val="ListParagraph"/>
              <w:numPr>
                <w:ilvl w:val="0"/>
                <w:numId w:val="34"/>
              </w:numPr>
              <w:ind w:left="284" w:right="149" w:hanging="142"/>
              <w:jc w:val="left"/>
              <w:rPr>
                <w:rFonts w:ascii="Times New Roman" w:hAnsi="Times New Roman" w:cs="Times New Roman"/>
                <w:sz w:val="18"/>
                <w:szCs w:val="18"/>
              </w:rPr>
            </w:pPr>
            <w:r w:rsidRPr="00B3791C">
              <w:rPr>
                <w:rFonts w:ascii="Times New Roman" w:hAnsi="Times New Roman" w:cs="Times New Roman"/>
                <w:sz w:val="18"/>
                <w:szCs w:val="18"/>
              </w:rPr>
              <w:t>Dukungan dan komitmen</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dari</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pemerintah tingkat provinsi dan pusat untuk pengurangan risiko bencana;</w:t>
            </w:r>
          </w:p>
          <w:p w14:paraId="73283FA3" w14:textId="77777777" w:rsidR="00681B4A" w:rsidRPr="00B3791C" w:rsidRDefault="00681B4A" w:rsidP="00B5753A">
            <w:pPr>
              <w:pStyle w:val="ListParagraph"/>
              <w:numPr>
                <w:ilvl w:val="0"/>
                <w:numId w:val="34"/>
              </w:numPr>
              <w:ind w:left="284" w:right="149" w:hanging="142"/>
              <w:jc w:val="left"/>
              <w:rPr>
                <w:rFonts w:ascii="Times New Roman" w:hAnsi="Times New Roman" w:cs="Times New Roman"/>
                <w:sz w:val="18"/>
                <w:szCs w:val="18"/>
              </w:rPr>
            </w:pPr>
            <w:r w:rsidRPr="00B3791C">
              <w:rPr>
                <w:rFonts w:ascii="Times New Roman" w:hAnsi="Times New Roman" w:cs="Times New Roman"/>
                <w:sz w:val="18"/>
                <w:szCs w:val="18"/>
              </w:rPr>
              <w:t>Adanya jejaring/ kemitraan dalam bentuk forum- forum pengurangan risiko</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bencana yang luas.</w:t>
            </w:r>
          </w:p>
          <w:p w14:paraId="6A1E4819" w14:textId="77777777" w:rsidR="00681B4A" w:rsidRPr="00B3791C" w:rsidRDefault="00681B4A" w:rsidP="00B5753A">
            <w:pPr>
              <w:pStyle w:val="ListParagraph"/>
              <w:numPr>
                <w:ilvl w:val="0"/>
                <w:numId w:val="34"/>
              </w:numPr>
              <w:ind w:left="284" w:right="149" w:hanging="142"/>
              <w:jc w:val="left"/>
              <w:rPr>
                <w:rFonts w:ascii="Times New Roman" w:hAnsi="Times New Roman" w:cs="Times New Roman"/>
                <w:sz w:val="18"/>
                <w:szCs w:val="18"/>
              </w:rPr>
            </w:pPr>
            <w:r w:rsidRPr="00B3791C">
              <w:rPr>
                <w:rFonts w:ascii="Times New Roman" w:hAnsi="Times New Roman" w:cs="Times New Roman"/>
                <w:sz w:val="18"/>
                <w:szCs w:val="18"/>
              </w:rPr>
              <w:t>Semakin berkembangnya teknologi informasi dapat dimanfaatkan untuk</w:t>
            </w:r>
            <w:r w:rsidRPr="00B3791C">
              <w:rPr>
                <w:rFonts w:ascii="Times New Roman" w:hAnsi="Times New Roman" w:cs="Times New Roman"/>
                <w:sz w:val="18"/>
                <w:szCs w:val="18"/>
              </w:rPr>
              <w:tab/>
              <w:t>media penyebarluasan informasi kebencanaan secara</w:t>
            </w:r>
            <w:r>
              <w:rPr>
                <w:rFonts w:ascii="Times New Roman" w:hAnsi="Times New Roman" w:cs="Times New Roman"/>
                <w:sz w:val="18"/>
                <w:szCs w:val="18"/>
                <w:lang w:val="en-US"/>
              </w:rPr>
              <w:t xml:space="preserve"> </w:t>
            </w:r>
            <w:r w:rsidRPr="00B3791C">
              <w:rPr>
                <w:rFonts w:ascii="Times New Roman" w:hAnsi="Times New Roman" w:cs="Times New Roman"/>
                <w:sz w:val="18"/>
                <w:szCs w:val="18"/>
              </w:rPr>
              <w:t>cepat dan massif</w:t>
            </w:r>
          </w:p>
        </w:tc>
      </w:tr>
      <w:tr w:rsidR="00681B4A" w:rsidRPr="00B3791C" w14:paraId="18E0FC29" w14:textId="77777777" w:rsidTr="00B5753A">
        <w:trPr>
          <w:trHeight w:val="951"/>
          <w:jc w:val="center"/>
        </w:trPr>
        <w:tc>
          <w:tcPr>
            <w:tcW w:w="518" w:type="dxa"/>
          </w:tcPr>
          <w:p w14:paraId="4F4DC605" w14:textId="77777777" w:rsidR="00681B4A" w:rsidRPr="00B3791C" w:rsidRDefault="00681B4A" w:rsidP="00B5753A">
            <w:pPr>
              <w:jc w:val="center"/>
              <w:rPr>
                <w:rFonts w:ascii="Times New Roman" w:hAnsi="Times New Roman" w:cs="Times New Roman"/>
                <w:sz w:val="18"/>
                <w:szCs w:val="18"/>
              </w:rPr>
            </w:pPr>
            <w:r w:rsidRPr="00B3791C">
              <w:rPr>
                <w:rFonts w:ascii="Times New Roman" w:hAnsi="Times New Roman" w:cs="Times New Roman"/>
                <w:sz w:val="18"/>
                <w:szCs w:val="18"/>
              </w:rPr>
              <w:t>2.</w:t>
            </w:r>
          </w:p>
        </w:tc>
        <w:tc>
          <w:tcPr>
            <w:tcW w:w="2459" w:type="dxa"/>
          </w:tcPr>
          <w:p w14:paraId="75B29F2E" w14:textId="77777777" w:rsidR="00681B4A" w:rsidRPr="00B3791C" w:rsidRDefault="00681B4A" w:rsidP="00B5753A">
            <w:pPr>
              <w:ind w:left="42" w:right="145"/>
              <w:rPr>
                <w:rFonts w:ascii="Times New Roman" w:hAnsi="Times New Roman" w:cs="Times New Roman"/>
                <w:sz w:val="18"/>
                <w:szCs w:val="18"/>
              </w:rPr>
            </w:pPr>
            <w:r w:rsidRPr="00B3791C">
              <w:rPr>
                <w:rFonts w:ascii="Times New Roman" w:hAnsi="Times New Roman" w:cs="Times New Roman"/>
                <w:sz w:val="18"/>
                <w:szCs w:val="18"/>
              </w:rPr>
              <w:t>Terselamatkannya sebanyak mungkin jiwa pada saat keadaan</w:t>
            </w:r>
          </w:p>
          <w:p w14:paraId="6091A118" w14:textId="77777777" w:rsidR="00681B4A" w:rsidRPr="00B3791C" w:rsidRDefault="00681B4A" w:rsidP="00B5753A">
            <w:pPr>
              <w:ind w:left="42" w:right="145"/>
              <w:rPr>
                <w:rFonts w:ascii="Times New Roman" w:hAnsi="Times New Roman" w:cs="Times New Roman"/>
                <w:sz w:val="18"/>
                <w:szCs w:val="18"/>
              </w:rPr>
            </w:pPr>
            <w:r w:rsidRPr="00B3791C">
              <w:rPr>
                <w:rFonts w:ascii="Times New Roman" w:hAnsi="Times New Roman" w:cs="Times New Roman"/>
                <w:sz w:val="18"/>
                <w:szCs w:val="18"/>
              </w:rPr>
              <w:t>darurat bencana</w:t>
            </w:r>
          </w:p>
        </w:tc>
        <w:tc>
          <w:tcPr>
            <w:tcW w:w="2269" w:type="dxa"/>
            <w:vMerge/>
            <w:tcBorders>
              <w:top w:val="nil"/>
            </w:tcBorders>
          </w:tcPr>
          <w:p w14:paraId="4DDDF973" w14:textId="77777777" w:rsidR="00681B4A" w:rsidRPr="00B3791C" w:rsidRDefault="00681B4A" w:rsidP="00B5753A">
            <w:pPr>
              <w:rPr>
                <w:rFonts w:ascii="Times New Roman" w:hAnsi="Times New Roman" w:cs="Times New Roman"/>
                <w:sz w:val="18"/>
                <w:szCs w:val="18"/>
              </w:rPr>
            </w:pPr>
          </w:p>
        </w:tc>
        <w:tc>
          <w:tcPr>
            <w:tcW w:w="2265" w:type="dxa"/>
            <w:vMerge/>
            <w:tcBorders>
              <w:top w:val="nil"/>
            </w:tcBorders>
          </w:tcPr>
          <w:p w14:paraId="57B7818D" w14:textId="77777777" w:rsidR="00681B4A" w:rsidRPr="00B3791C" w:rsidRDefault="00681B4A" w:rsidP="00B5753A">
            <w:pPr>
              <w:rPr>
                <w:rFonts w:ascii="Times New Roman" w:hAnsi="Times New Roman" w:cs="Times New Roman"/>
                <w:sz w:val="18"/>
                <w:szCs w:val="18"/>
              </w:rPr>
            </w:pPr>
          </w:p>
        </w:tc>
        <w:tc>
          <w:tcPr>
            <w:tcW w:w="1989" w:type="dxa"/>
            <w:vMerge/>
            <w:tcBorders>
              <w:top w:val="nil"/>
            </w:tcBorders>
          </w:tcPr>
          <w:p w14:paraId="35F1D0B8" w14:textId="77777777" w:rsidR="00681B4A" w:rsidRPr="00B3791C" w:rsidRDefault="00681B4A" w:rsidP="00B5753A">
            <w:pPr>
              <w:rPr>
                <w:rFonts w:ascii="Times New Roman" w:hAnsi="Times New Roman" w:cs="Times New Roman"/>
                <w:sz w:val="18"/>
                <w:szCs w:val="18"/>
              </w:rPr>
            </w:pPr>
          </w:p>
        </w:tc>
      </w:tr>
      <w:tr w:rsidR="00681B4A" w:rsidRPr="00B3791C" w14:paraId="23712E4D" w14:textId="77777777" w:rsidTr="00B5753A">
        <w:trPr>
          <w:trHeight w:val="1190"/>
          <w:jc w:val="center"/>
        </w:trPr>
        <w:tc>
          <w:tcPr>
            <w:tcW w:w="518" w:type="dxa"/>
          </w:tcPr>
          <w:p w14:paraId="0A367828" w14:textId="77777777" w:rsidR="00681B4A" w:rsidRPr="00B3791C" w:rsidRDefault="00681B4A" w:rsidP="00B5753A">
            <w:pPr>
              <w:jc w:val="center"/>
              <w:rPr>
                <w:rFonts w:ascii="Times New Roman" w:hAnsi="Times New Roman" w:cs="Times New Roman"/>
                <w:sz w:val="18"/>
                <w:szCs w:val="18"/>
              </w:rPr>
            </w:pPr>
            <w:r w:rsidRPr="00B3791C">
              <w:rPr>
                <w:rFonts w:ascii="Times New Roman" w:hAnsi="Times New Roman" w:cs="Times New Roman"/>
                <w:sz w:val="18"/>
                <w:szCs w:val="18"/>
              </w:rPr>
              <w:t>3.</w:t>
            </w:r>
          </w:p>
        </w:tc>
        <w:tc>
          <w:tcPr>
            <w:tcW w:w="2459" w:type="dxa"/>
          </w:tcPr>
          <w:p w14:paraId="66AC400A" w14:textId="77777777" w:rsidR="00681B4A" w:rsidRPr="00B3791C" w:rsidRDefault="00681B4A" w:rsidP="00B5753A">
            <w:pPr>
              <w:ind w:left="42" w:right="145"/>
              <w:rPr>
                <w:rFonts w:ascii="Times New Roman" w:hAnsi="Times New Roman" w:cs="Times New Roman"/>
                <w:sz w:val="18"/>
                <w:szCs w:val="18"/>
              </w:rPr>
            </w:pPr>
            <w:r w:rsidRPr="00B3791C">
              <w:rPr>
                <w:rFonts w:ascii="Times New Roman" w:hAnsi="Times New Roman" w:cs="Times New Roman"/>
                <w:sz w:val="18"/>
                <w:szCs w:val="18"/>
              </w:rPr>
              <w:t>Terpulihkannya sarana dan prasarana, sosial, ekonomi dan produktivitas sumber daya alam padadaerah</w:t>
            </w:r>
          </w:p>
          <w:p w14:paraId="7921B198" w14:textId="77777777" w:rsidR="00681B4A" w:rsidRPr="00B3791C" w:rsidRDefault="00681B4A" w:rsidP="00B5753A">
            <w:pPr>
              <w:ind w:left="42" w:right="145"/>
              <w:rPr>
                <w:rFonts w:ascii="Times New Roman" w:hAnsi="Times New Roman" w:cs="Times New Roman"/>
                <w:sz w:val="18"/>
                <w:szCs w:val="18"/>
              </w:rPr>
            </w:pPr>
            <w:r w:rsidRPr="00B3791C">
              <w:rPr>
                <w:rFonts w:ascii="Times New Roman" w:hAnsi="Times New Roman" w:cs="Times New Roman"/>
                <w:sz w:val="18"/>
                <w:szCs w:val="18"/>
              </w:rPr>
              <w:t>terdampak pasca bencana</w:t>
            </w:r>
          </w:p>
        </w:tc>
        <w:tc>
          <w:tcPr>
            <w:tcW w:w="2269" w:type="dxa"/>
            <w:vMerge/>
            <w:tcBorders>
              <w:top w:val="nil"/>
            </w:tcBorders>
          </w:tcPr>
          <w:p w14:paraId="1CA71EFD" w14:textId="77777777" w:rsidR="00681B4A" w:rsidRPr="00B3791C" w:rsidRDefault="00681B4A" w:rsidP="00B5753A">
            <w:pPr>
              <w:rPr>
                <w:rFonts w:ascii="Times New Roman" w:hAnsi="Times New Roman" w:cs="Times New Roman"/>
                <w:sz w:val="18"/>
                <w:szCs w:val="18"/>
              </w:rPr>
            </w:pPr>
          </w:p>
        </w:tc>
        <w:tc>
          <w:tcPr>
            <w:tcW w:w="2265" w:type="dxa"/>
            <w:vMerge/>
            <w:tcBorders>
              <w:top w:val="nil"/>
            </w:tcBorders>
          </w:tcPr>
          <w:p w14:paraId="525C92AC" w14:textId="77777777" w:rsidR="00681B4A" w:rsidRPr="00B3791C" w:rsidRDefault="00681B4A" w:rsidP="00B5753A">
            <w:pPr>
              <w:rPr>
                <w:rFonts w:ascii="Times New Roman" w:hAnsi="Times New Roman" w:cs="Times New Roman"/>
                <w:sz w:val="18"/>
                <w:szCs w:val="18"/>
              </w:rPr>
            </w:pPr>
          </w:p>
        </w:tc>
        <w:tc>
          <w:tcPr>
            <w:tcW w:w="1989" w:type="dxa"/>
            <w:vMerge/>
            <w:tcBorders>
              <w:top w:val="nil"/>
            </w:tcBorders>
          </w:tcPr>
          <w:p w14:paraId="4473A441" w14:textId="77777777" w:rsidR="00681B4A" w:rsidRPr="00B3791C" w:rsidRDefault="00681B4A" w:rsidP="00B5753A">
            <w:pPr>
              <w:rPr>
                <w:rFonts w:ascii="Times New Roman" w:hAnsi="Times New Roman" w:cs="Times New Roman"/>
                <w:sz w:val="18"/>
                <w:szCs w:val="18"/>
              </w:rPr>
            </w:pPr>
          </w:p>
        </w:tc>
      </w:tr>
      <w:tr w:rsidR="00681B4A" w:rsidRPr="00B3791C" w14:paraId="5D870C71" w14:textId="77777777" w:rsidTr="00B5753A">
        <w:trPr>
          <w:trHeight w:val="1265"/>
          <w:jc w:val="center"/>
        </w:trPr>
        <w:tc>
          <w:tcPr>
            <w:tcW w:w="518" w:type="dxa"/>
          </w:tcPr>
          <w:p w14:paraId="480A0DE6" w14:textId="77777777" w:rsidR="00681B4A" w:rsidRPr="00B3791C" w:rsidRDefault="00681B4A" w:rsidP="00B5753A">
            <w:pPr>
              <w:jc w:val="center"/>
              <w:rPr>
                <w:rFonts w:ascii="Times New Roman" w:hAnsi="Times New Roman" w:cs="Times New Roman"/>
                <w:sz w:val="18"/>
                <w:szCs w:val="18"/>
              </w:rPr>
            </w:pPr>
            <w:r w:rsidRPr="00B3791C">
              <w:rPr>
                <w:rFonts w:ascii="Times New Roman" w:hAnsi="Times New Roman" w:cs="Times New Roman"/>
                <w:sz w:val="18"/>
                <w:szCs w:val="18"/>
              </w:rPr>
              <w:t>4.</w:t>
            </w:r>
          </w:p>
        </w:tc>
        <w:tc>
          <w:tcPr>
            <w:tcW w:w="2459" w:type="dxa"/>
          </w:tcPr>
          <w:p w14:paraId="44C406CC" w14:textId="77777777" w:rsidR="00681B4A" w:rsidRPr="00B3791C" w:rsidRDefault="00681B4A" w:rsidP="00B5753A">
            <w:pPr>
              <w:ind w:left="42" w:right="145"/>
              <w:rPr>
                <w:rFonts w:ascii="Times New Roman" w:hAnsi="Times New Roman" w:cs="Times New Roman"/>
                <w:sz w:val="18"/>
                <w:szCs w:val="18"/>
              </w:rPr>
            </w:pPr>
            <w:r w:rsidRPr="00B3791C">
              <w:rPr>
                <w:rFonts w:ascii="Times New Roman" w:hAnsi="Times New Roman" w:cs="Times New Roman"/>
                <w:sz w:val="18"/>
                <w:szCs w:val="18"/>
              </w:rPr>
              <w:t>Meningkatnya kualitas tata kelola penyelenggaraan penanggulangan bencana yang profesional, akuntabel,dan transparan.</w:t>
            </w:r>
          </w:p>
        </w:tc>
        <w:tc>
          <w:tcPr>
            <w:tcW w:w="2269" w:type="dxa"/>
            <w:vMerge/>
            <w:tcBorders>
              <w:top w:val="nil"/>
            </w:tcBorders>
          </w:tcPr>
          <w:p w14:paraId="2F459C92" w14:textId="77777777" w:rsidR="00681B4A" w:rsidRPr="00B3791C" w:rsidRDefault="00681B4A" w:rsidP="00B5753A">
            <w:pPr>
              <w:rPr>
                <w:rFonts w:ascii="Times New Roman" w:hAnsi="Times New Roman" w:cs="Times New Roman"/>
                <w:sz w:val="18"/>
                <w:szCs w:val="18"/>
              </w:rPr>
            </w:pPr>
          </w:p>
        </w:tc>
        <w:tc>
          <w:tcPr>
            <w:tcW w:w="2265" w:type="dxa"/>
            <w:vMerge/>
            <w:tcBorders>
              <w:top w:val="nil"/>
            </w:tcBorders>
          </w:tcPr>
          <w:p w14:paraId="1C946C6D" w14:textId="77777777" w:rsidR="00681B4A" w:rsidRPr="00B3791C" w:rsidRDefault="00681B4A" w:rsidP="00B5753A">
            <w:pPr>
              <w:rPr>
                <w:rFonts w:ascii="Times New Roman" w:hAnsi="Times New Roman" w:cs="Times New Roman"/>
                <w:sz w:val="18"/>
                <w:szCs w:val="18"/>
              </w:rPr>
            </w:pPr>
          </w:p>
        </w:tc>
        <w:tc>
          <w:tcPr>
            <w:tcW w:w="1989" w:type="dxa"/>
            <w:vMerge/>
            <w:tcBorders>
              <w:top w:val="nil"/>
            </w:tcBorders>
          </w:tcPr>
          <w:p w14:paraId="05104DD8" w14:textId="77777777" w:rsidR="00681B4A" w:rsidRPr="00B3791C" w:rsidRDefault="00681B4A" w:rsidP="00B5753A">
            <w:pPr>
              <w:rPr>
                <w:rFonts w:ascii="Times New Roman" w:hAnsi="Times New Roman" w:cs="Times New Roman"/>
                <w:sz w:val="18"/>
                <w:szCs w:val="18"/>
              </w:rPr>
            </w:pPr>
          </w:p>
        </w:tc>
      </w:tr>
    </w:tbl>
    <w:p w14:paraId="20F53500" w14:textId="77777777" w:rsidR="00681B4A" w:rsidRPr="005264BC" w:rsidRDefault="00681B4A" w:rsidP="00681B4A">
      <w:pPr>
        <w:rPr>
          <w:rFonts w:ascii="Times New Roman" w:hAnsi="Times New Roman" w:cs="Times New Roman"/>
          <w:sz w:val="24"/>
          <w:szCs w:val="24"/>
        </w:rPr>
      </w:pPr>
    </w:p>
    <w:p w14:paraId="6EFCBB24" w14:textId="77777777" w:rsidR="00681B4A" w:rsidRPr="00180BBE" w:rsidRDefault="00681B4A" w:rsidP="00180BBE"/>
    <w:p w14:paraId="08D55992" w14:textId="1373223E" w:rsidR="00B51E5F" w:rsidRPr="00827ECB" w:rsidRDefault="00B51E5F" w:rsidP="00F9717F">
      <w:pPr>
        <w:pStyle w:val="sub21"/>
        <w:rPr>
          <w:color w:val="auto"/>
        </w:rPr>
      </w:pPr>
      <w:r w:rsidRPr="00827ECB">
        <w:rPr>
          <w:color w:val="auto"/>
        </w:rPr>
        <w:t>Tantangan dan Peluang Pengembangan Pelayanan BPBD Kota Bekasi</w:t>
      </w:r>
      <w:bookmarkEnd w:id="29"/>
    </w:p>
    <w:p w14:paraId="719E2199" w14:textId="47A6B36A" w:rsidR="00B51E5F" w:rsidRPr="005264BC" w:rsidRDefault="00B51E5F" w:rsidP="00666123">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Dalam menghadapi potensi bencana yang ada di Kota Bekasi, tantangan kebencanaan dimasa datang yang akan semakin kompleks. Maka perlu dilakukan</w:t>
      </w:r>
      <w:r w:rsidR="00A85EF7"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analisis untuk mengetahui faktor-faktor yang dianggap dapat mempengaruhi keberhasilan dan kegagalannya dengan memperhitungkan nilai-nilai yang berkembang dalam organisasi serta situasi dan kondisi lingkungannya.</w:t>
      </w:r>
    </w:p>
    <w:p w14:paraId="20930241" w14:textId="77777777" w:rsidR="00B071F8" w:rsidRPr="005264BC" w:rsidRDefault="00B071F8" w:rsidP="005264BC">
      <w:pPr>
        <w:rPr>
          <w:rFonts w:ascii="Times New Roman" w:hAnsi="Times New Roman" w:cs="Times New Roman"/>
          <w:sz w:val="24"/>
          <w:szCs w:val="24"/>
        </w:rPr>
      </w:pPr>
    </w:p>
    <w:p w14:paraId="5A7BD61A" w14:textId="3FB5127C" w:rsidR="00B51E5F" w:rsidRPr="006B6EA1" w:rsidRDefault="00C3235D" w:rsidP="00666123">
      <w:pPr>
        <w:jc w:val="center"/>
        <w:rPr>
          <w:rFonts w:ascii="Times New Roman" w:hAnsi="Times New Roman" w:cs="Times New Roman"/>
          <w:i/>
          <w:iCs/>
          <w:sz w:val="20"/>
          <w:szCs w:val="20"/>
        </w:rPr>
      </w:pPr>
      <w:r w:rsidRPr="006B6EA1">
        <w:rPr>
          <w:rFonts w:ascii="Times New Roman" w:hAnsi="Times New Roman" w:cs="Times New Roman"/>
          <w:i/>
          <w:iCs/>
          <w:sz w:val="20"/>
          <w:szCs w:val="20"/>
        </w:rPr>
        <w:t>Tabel 2.10</w:t>
      </w:r>
    </w:p>
    <w:p w14:paraId="53F1F9C4" w14:textId="00A750E7" w:rsidR="00C3235D" w:rsidRPr="006B6EA1" w:rsidRDefault="00C3235D" w:rsidP="00666123">
      <w:pPr>
        <w:jc w:val="center"/>
        <w:rPr>
          <w:rFonts w:ascii="Times New Roman" w:hAnsi="Times New Roman" w:cs="Times New Roman"/>
          <w:i/>
          <w:iCs/>
          <w:sz w:val="20"/>
          <w:szCs w:val="20"/>
        </w:rPr>
      </w:pPr>
      <w:r w:rsidRPr="006B6EA1">
        <w:rPr>
          <w:rFonts w:ascii="Times New Roman" w:hAnsi="Times New Roman" w:cs="Times New Roman"/>
          <w:i/>
          <w:iCs/>
          <w:sz w:val="20"/>
          <w:szCs w:val="20"/>
        </w:rPr>
        <w:t>Tantangan dan Peluang Pengembangan Pelayanan</w:t>
      </w:r>
    </w:p>
    <w:tbl>
      <w:tblPr>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7"/>
        <w:gridCol w:w="5109"/>
      </w:tblGrid>
      <w:tr w:rsidR="00B51E5F" w:rsidRPr="005264BC" w14:paraId="39B0CB74" w14:textId="77777777" w:rsidTr="006D2D0A">
        <w:trPr>
          <w:trHeight w:val="20"/>
          <w:jc w:val="center"/>
        </w:trPr>
        <w:tc>
          <w:tcPr>
            <w:tcW w:w="4817" w:type="dxa"/>
            <w:shd w:val="clear" w:color="auto" w:fill="FFC000"/>
          </w:tcPr>
          <w:p w14:paraId="5BD19675" w14:textId="77777777" w:rsidR="00B51E5F" w:rsidRPr="005264BC" w:rsidRDefault="00B51E5F" w:rsidP="00666123">
            <w:pPr>
              <w:jc w:val="center"/>
              <w:rPr>
                <w:rFonts w:ascii="Times New Roman" w:hAnsi="Times New Roman" w:cs="Times New Roman"/>
                <w:sz w:val="24"/>
                <w:szCs w:val="24"/>
              </w:rPr>
            </w:pPr>
            <w:r w:rsidRPr="005264BC">
              <w:rPr>
                <w:rFonts w:ascii="Times New Roman" w:hAnsi="Times New Roman" w:cs="Times New Roman"/>
                <w:sz w:val="24"/>
                <w:szCs w:val="24"/>
              </w:rPr>
              <w:t>Internal</w:t>
            </w:r>
          </w:p>
        </w:tc>
        <w:tc>
          <w:tcPr>
            <w:tcW w:w="5109" w:type="dxa"/>
            <w:shd w:val="clear" w:color="auto" w:fill="FFC000"/>
          </w:tcPr>
          <w:p w14:paraId="1285FFBE" w14:textId="77777777" w:rsidR="00B51E5F" w:rsidRPr="005264BC" w:rsidRDefault="00B51E5F" w:rsidP="00666123">
            <w:pPr>
              <w:jc w:val="center"/>
              <w:rPr>
                <w:rFonts w:ascii="Times New Roman" w:hAnsi="Times New Roman" w:cs="Times New Roman"/>
                <w:sz w:val="24"/>
                <w:szCs w:val="24"/>
              </w:rPr>
            </w:pPr>
            <w:r w:rsidRPr="005264BC">
              <w:rPr>
                <w:rFonts w:ascii="Times New Roman" w:hAnsi="Times New Roman" w:cs="Times New Roman"/>
                <w:sz w:val="24"/>
                <w:szCs w:val="24"/>
              </w:rPr>
              <w:t>Eksternal</w:t>
            </w:r>
          </w:p>
        </w:tc>
      </w:tr>
      <w:tr w:rsidR="00B51E5F" w:rsidRPr="005264BC" w14:paraId="6D245E26" w14:textId="77777777" w:rsidTr="006D2D0A">
        <w:trPr>
          <w:trHeight w:val="20"/>
          <w:jc w:val="center"/>
        </w:trPr>
        <w:tc>
          <w:tcPr>
            <w:tcW w:w="4817" w:type="dxa"/>
          </w:tcPr>
          <w:p w14:paraId="4E79FA28" w14:textId="77777777" w:rsidR="00B51E5F" w:rsidRPr="005264BC" w:rsidRDefault="00B51E5F" w:rsidP="00666123">
            <w:pPr>
              <w:jc w:val="center"/>
              <w:rPr>
                <w:rFonts w:ascii="Times New Roman" w:hAnsi="Times New Roman" w:cs="Times New Roman"/>
                <w:sz w:val="24"/>
                <w:szCs w:val="24"/>
              </w:rPr>
            </w:pPr>
            <w:r w:rsidRPr="005264BC">
              <w:rPr>
                <w:rFonts w:ascii="Times New Roman" w:hAnsi="Times New Roman" w:cs="Times New Roman"/>
                <w:sz w:val="24"/>
                <w:szCs w:val="24"/>
              </w:rPr>
              <w:t>( + ) Kekuatan</w:t>
            </w:r>
          </w:p>
        </w:tc>
        <w:tc>
          <w:tcPr>
            <w:tcW w:w="5109" w:type="dxa"/>
          </w:tcPr>
          <w:p w14:paraId="387EA247" w14:textId="77777777" w:rsidR="00B51E5F" w:rsidRPr="005264BC" w:rsidRDefault="00B51E5F" w:rsidP="00666123">
            <w:pPr>
              <w:jc w:val="center"/>
              <w:rPr>
                <w:rFonts w:ascii="Times New Roman" w:hAnsi="Times New Roman" w:cs="Times New Roman"/>
                <w:sz w:val="24"/>
                <w:szCs w:val="24"/>
              </w:rPr>
            </w:pPr>
            <w:r w:rsidRPr="005264BC">
              <w:rPr>
                <w:rFonts w:ascii="Times New Roman" w:hAnsi="Times New Roman" w:cs="Times New Roman"/>
                <w:sz w:val="24"/>
                <w:szCs w:val="24"/>
              </w:rPr>
              <w:t>( + ) Peluang</w:t>
            </w:r>
          </w:p>
        </w:tc>
      </w:tr>
      <w:tr w:rsidR="00B51E5F" w:rsidRPr="005264BC" w14:paraId="1970BF78" w14:textId="77777777" w:rsidTr="006D2D0A">
        <w:trPr>
          <w:trHeight w:val="20"/>
          <w:jc w:val="center"/>
        </w:trPr>
        <w:tc>
          <w:tcPr>
            <w:tcW w:w="4817" w:type="dxa"/>
          </w:tcPr>
          <w:p w14:paraId="273CC846" w14:textId="1C28203A" w:rsidR="00B51E5F" w:rsidRPr="00666123"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B</w:t>
            </w:r>
            <w:r w:rsidR="00A85EF7" w:rsidRPr="00666123">
              <w:rPr>
                <w:rFonts w:ascii="Times New Roman" w:hAnsi="Times New Roman" w:cs="Times New Roman"/>
                <w:sz w:val="24"/>
                <w:szCs w:val="24"/>
              </w:rPr>
              <w:t>PB</w:t>
            </w:r>
            <w:r w:rsidRPr="00666123">
              <w:rPr>
                <w:rFonts w:ascii="Times New Roman" w:hAnsi="Times New Roman" w:cs="Times New Roman"/>
                <w:sz w:val="24"/>
                <w:szCs w:val="24"/>
              </w:rPr>
              <w:t xml:space="preserve">D Kota Bekasi secara legalitas sudah terbentuk sesuai dengan Peraturan Wali Kota Bekasi Nomor 60 Tahun 2014 tentang Tugas, Fungsi Dan Tata Kerja Serta Rincian Tugas Jabatan Pada Badan Penanggulangan Bencana Daerah Kota Bekasi (Berita Daerah Kota Bekasi </w:t>
            </w:r>
            <w:r w:rsidRPr="00666123">
              <w:rPr>
                <w:rFonts w:ascii="Times New Roman" w:hAnsi="Times New Roman" w:cs="Times New Roman"/>
                <w:sz w:val="24"/>
                <w:szCs w:val="24"/>
              </w:rPr>
              <w:lastRenderedPageBreak/>
              <w:t>Nomor 60 Seri D)</w:t>
            </w:r>
          </w:p>
          <w:p w14:paraId="61DBF1A1" w14:textId="77777777" w:rsidR="00B51E5F" w:rsidRPr="00666123"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Tersedianya alokasi anggaran BPBD Kota Bekasi dari APBD;</w:t>
            </w:r>
          </w:p>
          <w:p w14:paraId="4DD1A346" w14:textId="77777777" w:rsidR="00B51E5F" w:rsidRPr="00666123"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Tersedianya Dana Hibah Belanja Tak Terduga (BTT) dari APBD;</w:t>
            </w:r>
          </w:p>
          <w:p w14:paraId="7E71A2F2" w14:textId="77777777" w:rsidR="00B51E5F" w:rsidRPr="00666123"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Adanya Undang-Undang Nomor 24 Tahun 2007 sebagai dasar Kelembagaan BPBD;</w:t>
            </w:r>
          </w:p>
          <w:p w14:paraId="68851B0B" w14:textId="77777777" w:rsidR="00B51E5F" w:rsidRPr="00666123"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Dukungan dana anggaran dari APBN melalui Badan Nasional Penanggulangan Bencana untuk Dana Siap Pakai (DSP) dan Peralatan Logistik berpola dana hibah</w:t>
            </w:r>
          </w:p>
          <w:p w14:paraId="556B5C06" w14:textId="77777777" w:rsidR="00B51E5F" w:rsidRPr="00666123"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Adanya Peraturan Kepala Badan Nasional Penanggulangan Bencana Nomor 03 Tahun 2016 tentang Sistem Komando Penanganan Darurat Bencana,yang menjadi dasar kerjasama dan koordinasi antar jajaran dan stakeholder terkait;</w:t>
            </w:r>
          </w:p>
          <w:p w14:paraId="12B622A8" w14:textId="77777777" w:rsidR="00B51E5F" w:rsidRPr="00666123"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Adanya Peraturan Kepala Badan Nasional Penanggulangan Bencana Nomor 3 Tahun 2018 Tentang Penangan Pengusi Pada Keadaan Darurat Bencana</w:t>
            </w:r>
          </w:p>
          <w:p w14:paraId="705C3DA7" w14:textId="77777777" w:rsidR="00B51E5F" w:rsidRPr="00666123"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Adanya Peraturan Kepala Badan Nasional Penanggulangan Bencana Nomor 04 Tahun 2016 Tentang Pendidikan dan Pelatihan Penanggulangan Bencana</w:t>
            </w:r>
          </w:p>
          <w:p w14:paraId="6DFBD659" w14:textId="5B08BE48" w:rsidR="00B51E5F" w:rsidRPr="005264BC" w:rsidRDefault="00B51E5F" w:rsidP="009F3893">
            <w:pPr>
              <w:pStyle w:val="ListParagraph"/>
              <w:numPr>
                <w:ilvl w:val="0"/>
                <w:numId w:val="20"/>
              </w:numPr>
              <w:ind w:right="145"/>
              <w:rPr>
                <w:rFonts w:ascii="Times New Roman" w:hAnsi="Times New Roman" w:cs="Times New Roman"/>
                <w:sz w:val="24"/>
                <w:szCs w:val="24"/>
              </w:rPr>
            </w:pPr>
            <w:r w:rsidRPr="00666123">
              <w:rPr>
                <w:rFonts w:ascii="Times New Roman" w:hAnsi="Times New Roman" w:cs="Times New Roman"/>
                <w:sz w:val="24"/>
                <w:szCs w:val="24"/>
              </w:rPr>
              <w:t>Adanya Peraturan Kepala Badan Nasional Penanggulangan Bencana Nomor 13 Tahun 2010 Tentang Pencarian, Pertolongan dan</w:t>
            </w:r>
            <w:r w:rsidR="00666123">
              <w:rPr>
                <w:rFonts w:ascii="Times New Roman" w:hAnsi="Times New Roman" w:cs="Times New Roman"/>
                <w:sz w:val="24"/>
                <w:szCs w:val="24"/>
                <w:lang w:val="en-US"/>
              </w:rPr>
              <w:t xml:space="preserve"> </w:t>
            </w:r>
            <w:r w:rsidRPr="005264BC">
              <w:rPr>
                <w:rFonts w:ascii="Times New Roman" w:hAnsi="Times New Roman" w:cs="Times New Roman"/>
                <w:sz w:val="24"/>
                <w:szCs w:val="24"/>
              </w:rPr>
              <w:t>Evakuasi</w:t>
            </w:r>
          </w:p>
        </w:tc>
        <w:tc>
          <w:tcPr>
            <w:tcW w:w="5109" w:type="dxa"/>
          </w:tcPr>
          <w:p w14:paraId="715B18A7" w14:textId="4A6914BB" w:rsidR="00B51E5F" w:rsidRPr="00666123" w:rsidRDefault="00B51E5F" w:rsidP="009F3893">
            <w:pPr>
              <w:pStyle w:val="ListParagraph"/>
              <w:numPr>
                <w:ilvl w:val="0"/>
                <w:numId w:val="21"/>
              </w:numPr>
              <w:ind w:right="151"/>
              <w:rPr>
                <w:rFonts w:ascii="Times New Roman" w:hAnsi="Times New Roman" w:cs="Times New Roman"/>
                <w:sz w:val="24"/>
                <w:szCs w:val="24"/>
              </w:rPr>
            </w:pPr>
            <w:r w:rsidRPr="00666123">
              <w:rPr>
                <w:rFonts w:ascii="Times New Roman" w:hAnsi="Times New Roman" w:cs="Times New Roman"/>
                <w:sz w:val="24"/>
                <w:szCs w:val="24"/>
              </w:rPr>
              <w:lastRenderedPageBreak/>
              <w:t>Alokasi Anggaran untuk Penanggulangan</w:t>
            </w:r>
            <w:r w:rsidR="00A85EF7" w:rsidRPr="00666123">
              <w:rPr>
                <w:rFonts w:ascii="Times New Roman" w:hAnsi="Times New Roman" w:cs="Times New Roman"/>
                <w:sz w:val="24"/>
                <w:szCs w:val="24"/>
              </w:rPr>
              <w:t xml:space="preserve"> </w:t>
            </w:r>
            <w:r w:rsidRPr="00666123">
              <w:rPr>
                <w:rFonts w:ascii="Times New Roman" w:hAnsi="Times New Roman" w:cs="Times New Roman"/>
                <w:sz w:val="24"/>
                <w:szCs w:val="24"/>
              </w:rPr>
              <w:t xml:space="preserve"> Bencana di Kota Bekasi masih belum memadai;</w:t>
            </w:r>
          </w:p>
          <w:p w14:paraId="4ECDB67A" w14:textId="7681D32D" w:rsidR="00B51E5F" w:rsidRPr="00666123" w:rsidRDefault="00B51E5F" w:rsidP="009F3893">
            <w:pPr>
              <w:pStyle w:val="ListParagraph"/>
              <w:numPr>
                <w:ilvl w:val="0"/>
                <w:numId w:val="21"/>
              </w:numPr>
              <w:ind w:right="151"/>
              <w:rPr>
                <w:rFonts w:ascii="Times New Roman" w:hAnsi="Times New Roman" w:cs="Times New Roman"/>
                <w:sz w:val="24"/>
                <w:szCs w:val="24"/>
              </w:rPr>
            </w:pPr>
            <w:r w:rsidRPr="00666123">
              <w:rPr>
                <w:rFonts w:ascii="Times New Roman" w:hAnsi="Times New Roman" w:cs="Times New Roman"/>
                <w:sz w:val="24"/>
                <w:szCs w:val="24"/>
              </w:rPr>
              <w:t xml:space="preserve">Belum terjalinnya koordinasi dan sinkronisasi secara optimal dengan lembaga/Perangkat Daerah terkait, khususnya yang terlibat sebagai bagian dari </w:t>
            </w:r>
            <w:r w:rsidRPr="00666123">
              <w:rPr>
                <w:rFonts w:ascii="Times New Roman" w:hAnsi="Times New Roman" w:cs="Times New Roman"/>
                <w:sz w:val="24"/>
                <w:szCs w:val="24"/>
              </w:rPr>
              <w:lastRenderedPageBreak/>
              <w:t>Unsur Pengarah, termasuk pada aspek penyediaan data-data teknis kebencanaan;</w:t>
            </w:r>
          </w:p>
          <w:p w14:paraId="44DE513E" w14:textId="301B10B3" w:rsidR="00B51E5F" w:rsidRPr="00666123" w:rsidRDefault="00B51E5F" w:rsidP="009F3893">
            <w:pPr>
              <w:pStyle w:val="ListParagraph"/>
              <w:numPr>
                <w:ilvl w:val="0"/>
                <w:numId w:val="21"/>
              </w:numPr>
              <w:ind w:right="151"/>
              <w:rPr>
                <w:rFonts w:ascii="Times New Roman" w:hAnsi="Times New Roman" w:cs="Times New Roman"/>
                <w:sz w:val="24"/>
                <w:szCs w:val="24"/>
              </w:rPr>
            </w:pPr>
            <w:r w:rsidRPr="00666123">
              <w:rPr>
                <w:rFonts w:ascii="Times New Roman" w:hAnsi="Times New Roman" w:cs="Times New Roman"/>
                <w:sz w:val="24"/>
                <w:szCs w:val="24"/>
              </w:rPr>
              <w:t>Proporsi pegawai/SDM sangat min</w:t>
            </w:r>
            <w:r w:rsidR="00A85EF7" w:rsidRPr="00666123">
              <w:rPr>
                <w:rFonts w:ascii="Times New Roman" w:hAnsi="Times New Roman" w:cs="Times New Roman"/>
                <w:sz w:val="24"/>
                <w:szCs w:val="24"/>
              </w:rPr>
              <w:t>i</w:t>
            </w:r>
            <w:r w:rsidRPr="00666123">
              <w:rPr>
                <w:rFonts w:ascii="Times New Roman" w:hAnsi="Times New Roman" w:cs="Times New Roman"/>
                <w:sz w:val="24"/>
                <w:szCs w:val="24"/>
              </w:rPr>
              <w:t>m dan masih perlu peningkatan baik secara kualitas dan kuantitas;</w:t>
            </w:r>
          </w:p>
          <w:p w14:paraId="1FDF9915" w14:textId="77777777" w:rsidR="00B51E5F" w:rsidRPr="00666123" w:rsidRDefault="00B51E5F" w:rsidP="009F3893">
            <w:pPr>
              <w:pStyle w:val="ListParagraph"/>
              <w:numPr>
                <w:ilvl w:val="0"/>
                <w:numId w:val="21"/>
              </w:numPr>
              <w:ind w:right="151"/>
              <w:rPr>
                <w:rFonts w:ascii="Times New Roman" w:hAnsi="Times New Roman" w:cs="Times New Roman"/>
                <w:sz w:val="24"/>
                <w:szCs w:val="24"/>
              </w:rPr>
            </w:pPr>
            <w:r w:rsidRPr="00666123">
              <w:rPr>
                <w:rFonts w:ascii="Times New Roman" w:hAnsi="Times New Roman" w:cs="Times New Roman"/>
                <w:sz w:val="24"/>
                <w:szCs w:val="24"/>
              </w:rPr>
              <w:t>Belum optimalnya Media Online (Situs WEB) BPBD Kota Bekasi sebagai media peringatan dini dan pencegahan;</w:t>
            </w:r>
          </w:p>
          <w:p w14:paraId="60008123" w14:textId="77777777" w:rsidR="00B51E5F" w:rsidRPr="00666123" w:rsidRDefault="00B51E5F" w:rsidP="009F3893">
            <w:pPr>
              <w:pStyle w:val="ListParagraph"/>
              <w:numPr>
                <w:ilvl w:val="0"/>
                <w:numId w:val="21"/>
              </w:numPr>
              <w:ind w:right="151"/>
              <w:rPr>
                <w:rFonts w:ascii="Times New Roman" w:hAnsi="Times New Roman" w:cs="Times New Roman"/>
                <w:sz w:val="24"/>
                <w:szCs w:val="24"/>
              </w:rPr>
            </w:pPr>
            <w:r w:rsidRPr="00666123">
              <w:rPr>
                <w:rFonts w:ascii="Times New Roman" w:hAnsi="Times New Roman" w:cs="Times New Roman"/>
                <w:sz w:val="24"/>
                <w:szCs w:val="24"/>
              </w:rPr>
              <w:t>Pelatihan untuk peningkatan kapasitas SDM dan kelembagaan perlu ditingkatkan;</w:t>
            </w:r>
          </w:p>
          <w:p w14:paraId="0E66F2A3" w14:textId="77777777" w:rsidR="00B51E5F" w:rsidRPr="00666123" w:rsidRDefault="00B51E5F" w:rsidP="009F3893">
            <w:pPr>
              <w:pStyle w:val="ListParagraph"/>
              <w:numPr>
                <w:ilvl w:val="0"/>
                <w:numId w:val="21"/>
              </w:numPr>
              <w:ind w:right="151"/>
              <w:rPr>
                <w:rFonts w:ascii="Times New Roman" w:hAnsi="Times New Roman" w:cs="Times New Roman"/>
                <w:sz w:val="24"/>
                <w:szCs w:val="24"/>
              </w:rPr>
            </w:pPr>
            <w:r w:rsidRPr="00666123">
              <w:rPr>
                <w:rFonts w:ascii="Times New Roman" w:hAnsi="Times New Roman" w:cs="Times New Roman"/>
                <w:sz w:val="24"/>
                <w:szCs w:val="24"/>
              </w:rPr>
              <w:t>Kurangnya kesadaran masyarakat akan bencana baik itu bencana alam maupun bencana non alam;</w:t>
            </w:r>
          </w:p>
          <w:p w14:paraId="1E76FF4E" w14:textId="77777777" w:rsidR="00B51E5F" w:rsidRPr="00666123" w:rsidRDefault="00B51E5F" w:rsidP="009F3893">
            <w:pPr>
              <w:pStyle w:val="ListParagraph"/>
              <w:numPr>
                <w:ilvl w:val="0"/>
                <w:numId w:val="21"/>
              </w:numPr>
              <w:ind w:right="151"/>
              <w:rPr>
                <w:rFonts w:ascii="Times New Roman" w:hAnsi="Times New Roman" w:cs="Times New Roman"/>
                <w:sz w:val="24"/>
                <w:szCs w:val="24"/>
              </w:rPr>
            </w:pPr>
            <w:r w:rsidRPr="00666123">
              <w:rPr>
                <w:rFonts w:ascii="Times New Roman" w:hAnsi="Times New Roman" w:cs="Times New Roman"/>
                <w:sz w:val="24"/>
                <w:szCs w:val="24"/>
              </w:rPr>
              <w:t>Minimnya sarana dan prasara/ peralatan logistik BPBD Kota Bekasi ;</w:t>
            </w:r>
          </w:p>
          <w:p w14:paraId="562D0DA1" w14:textId="77777777" w:rsidR="00B51E5F" w:rsidRPr="00666123" w:rsidRDefault="00B51E5F" w:rsidP="009F3893">
            <w:pPr>
              <w:pStyle w:val="ListParagraph"/>
              <w:numPr>
                <w:ilvl w:val="0"/>
                <w:numId w:val="21"/>
              </w:numPr>
              <w:ind w:right="151"/>
              <w:rPr>
                <w:rFonts w:ascii="Times New Roman" w:hAnsi="Times New Roman" w:cs="Times New Roman"/>
                <w:sz w:val="24"/>
                <w:szCs w:val="24"/>
              </w:rPr>
            </w:pPr>
            <w:r w:rsidRPr="00666123">
              <w:rPr>
                <w:rFonts w:ascii="Times New Roman" w:hAnsi="Times New Roman" w:cs="Times New Roman"/>
                <w:sz w:val="24"/>
                <w:szCs w:val="24"/>
              </w:rPr>
              <w:t>Masih kurangnya koordinasi dan konsultasi terkait pengelolaan dan manajemen bencana dengan pemerintah pusat khusunya Badan Nasional Penanggulangan Bencana.</w:t>
            </w:r>
          </w:p>
        </w:tc>
      </w:tr>
      <w:tr w:rsidR="006D2D0A" w:rsidRPr="005264BC" w14:paraId="0B823AFD" w14:textId="77777777" w:rsidTr="006D2D0A">
        <w:trPr>
          <w:trHeight w:val="20"/>
          <w:jc w:val="center"/>
        </w:trPr>
        <w:tc>
          <w:tcPr>
            <w:tcW w:w="4817" w:type="dxa"/>
            <w:shd w:val="clear" w:color="auto" w:fill="FFC000"/>
          </w:tcPr>
          <w:p w14:paraId="4661E830" w14:textId="4E9F00A9" w:rsidR="006D2D0A" w:rsidRPr="005264BC" w:rsidRDefault="006D2D0A" w:rsidP="00666123">
            <w:pPr>
              <w:jc w:val="center"/>
              <w:rPr>
                <w:rFonts w:ascii="Times New Roman" w:hAnsi="Times New Roman" w:cs="Times New Roman"/>
                <w:sz w:val="24"/>
                <w:szCs w:val="24"/>
              </w:rPr>
            </w:pPr>
            <w:r w:rsidRPr="005264BC">
              <w:rPr>
                <w:rFonts w:ascii="Times New Roman" w:hAnsi="Times New Roman" w:cs="Times New Roman"/>
                <w:sz w:val="24"/>
                <w:szCs w:val="24"/>
              </w:rPr>
              <w:lastRenderedPageBreak/>
              <w:t>( - ) Kelemahan</w:t>
            </w:r>
          </w:p>
        </w:tc>
        <w:tc>
          <w:tcPr>
            <w:tcW w:w="5109" w:type="dxa"/>
            <w:shd w:val="clear" w:color="auto" w:fill="FFC000"/>
          </w:tcPr>
          <w:p w14:paraId="35154198" w14:textId="44E93D58" w:rsidR="006D2D0A" w:rsidRPr="005264BC" w:rsidRDefault="006D2D0A" w:rsidP="00666123">
            <w:pPr>
              <w:jc w:val="center"/>
              <w:rPr>
                <w:rFonts w:ascii="Times New Roman" w:hAnsi="Times New Roman" w:cs="Times New Roman"/>
                <w:sz w:val="24"/>
                <w:szCs w:val="24"/>
              </w:rPr>
            </w:pPr>
            <w:r w:rsidRPr="005264BC">
              <w:rPr>
                <w:rFonts w:ascii="Times New Roman" w:hAnsi="Times New Roman" w:cs="Times New Roman"/>
                <w:sz w:val="24"/>
                <w:szCs w:val="24"/>
              </w:rPr>
              <w:t>( - ) Ancaman</w:t>
            </w:r>
          </w:p>
        </w:tc>
      </w:tr>
      <w:tr w:rsidR="006D2D0A" w:rsidRPr="005264BC" w14:paraId="0B444F2A" w14:textId="77777777" w:rsidTr="006D2D0A">
        <w:trPr>
          <w:trHeight w:val="20"/>
          <w:jc w:val="center"/>
        </w:trPr>
        <w:tc>
          <w:tcPr>
            <w:tcW w:w="4817" w:type="dxa"/>
            <w:shd w:val="clear" w:color="auto" w:fill="FFFFFF" w:themeFill="background1"/>
          </w:tcPr>
          <w:p w14:paraId="12B4C702" w14:textId="77777777" w:rsidR="006D2D0A" w:rsidRPr="00666123" w:rsidRDefault="006D2D0A" w:rsidP="009F3893">
            <w:pPr>
              <w:pStyle w:val="ListParagraph"/>
              <w:numPr>
                <w:ilvl w:val="0"/>
                <w:numId w:val="22"/>
              </w:numPr>
              <w:ind w:right="145"/>
              <w:rPr>
                <w:rFonts w:ascii="Times New Roman" w:hAnsi="Times New Roman" w:cs="Times New Roman"/>
                <w:sz w:val="24"/>
                <w:szCs w:val="24"/>
              </w:rPr>
            </w:pPr>
            <w:r w:rsidRPr="00666123">
              <w:rPr>
                <w:rFonts w:ascii="Times New Roman" w:hAnsi="Times New Roman" w:cs="Times New Roman"/>
                <w:sz w:val="24"/>
                <w:szCs w:val="24"/>
              </w:rPr>
              <w:t>Banyaknya Perusahaan/ dunia usaha di Kota Bekasi sehingga terdapat peluang untuk bantuan CSR (Coorporate Social Responsibilities);</w:t>
            </w:r>
          </w:p>
          <w:p w14:paraId="3C43631B" w14:textId="77777777" w:rsidR="006D2D0A" w:rsidRPr="00666123" w:rsidRDefault="006D2D0A" w:rsidP="009F3893">
            <w:pPr>
              <w:pStyle w:val="ListParagraph"/>
              <w:numPr>
                <w:ilvl w:val="0"/>
                <w:numId w:val="22"/>
              </w:numPr>
              <w:ind w:right="145"/>
              <w:rPr>
                <w:rFonts w:ascii="Times New Roman" w:hAnsi="Times New Roman" w:cs="Times New Roman"/>
                <w:sz w:val="24"/>
                <w:szCs w:val="24"/>
              </w:rPr>
            </w:pPr>
            <w:r w:rsidRPr="00666123">
              <w:rPr>
                <w:rFonts w:ascii="Times New Roman" w:hAnsi="Times New Roman" w:cs="Times New Roman"/>
                <w:sz w:val="24"/>
                <w:szCs w:val="24"/>
              </w:rPr>
              <w:t>Adanya dukungan dana APBN dan APBD dalam Penanggulangan Bencana;</w:t>
            </w:r>
          </w:p>
          <w:p w14:paraId="003DD250" w14:textId="77777777" w:rsidR="006D2D0A" w:rsidRPr="00666123" w:rsidRDefault="006D2D0A" w:rsidP="009F3893">
            <w:pPr>
              <w:pStyle w:val="ListParagraph"/>
              <w:numPr>
                <w:ilvl w:val="0"/>
                <w:numId w:val="22"/>
              </w:numPr>
              <w:ind w:right="145"/>
              <w:rPr>
                <w:rFonts w:ascii="Times New Roman" w:hAnsi="Times New Roman" w:cs="Times New Roman"/>
                <w:sz w:val="24"/>
                <w:szCs w:val="24"/>
              </w:rPr>
            </w:pPr>
            <w:r w:rsidRPr="00666123">
              <w:rPr>
                <w:rFonts w:ascii="Times New Roman" w:hAnsi="Times New Roman" w:cs="Times New Roman"/>
                <w:sz w:val="24"/>
                <w:szCs w:val="24"/>
              </w:rPr>
              <w:t>Adanya dukungan dari masyarakat, relawan dan organisasi kemasyarakatan serta pemerintah</w:t>
            </w:r>
          </w:p>
          <w:p w14:paraId="39BAB79C" w14:textId="512E7C9A" w:rsidR="006D2D0A" w:rsidRPr="00666123" w:rsidRDefault="006D2D0A" w:rsidP="009F3893">
            <w:pPr>
              <w:pStyle w:val="ListParagraph"/>
              <w:numPr>
                <w:ilvl w:val="0"/>
                <w:numId w:val="22"/>
              </w:numPr>
              <w:ind w:right="145"/>
              <w:rPr>
                <w:rFonts w:ascii="Times New Roman" w:hAnsi="Times New Roman" w:cs="Times New Roman"/>
                <w:sz w:val="24"/>
                <w:szCs w:val="24"/>
              </w:rPr>
            </w:pPr>
            <w:r w:rsidRPr="00666123">
              <w:rPr>
                <w:rFonts w:ascii="Times New Roman" w:hAnsi="Times New Roman" w:cs="Times New Roman"/>
                <w:sz w:val="24"/>
                <w:szCs w:val="24"/>
              </w:rPr>
              <w:t>Kemajuan Teknologi Informasi di wilayah Kota Bekasi cukup cepat dan pesat</w:t>
            </w:r>
          </w:p>
        </w:tc>
        <w:tc>
          <w:tcPr>
            <w:tcW w:w="5109" w:type="dxa"/>
            <w:shd w:val="clear" w:color="auto" w:fill="FFFFFF" w:themeFill="background1"/>
          </w:tcPr>
          <w:p w14:paraId="16C658B3" w14:textId="77777777" w:rsidR="006D2D0A" w:rsidRPr="00666123" w:rsidRDefault="006D2D0A" w:rsidP="009F3893">
            <w:pPr>
              <w:pStyle w:val="ListParagraph"/>
              <w:numPr>
                <w:ilvl w:val="0"/>
                <w:numId w:val="23"/>
              </w:numPr>
              <w:ind w:right="151"/>
              <w:rPr>
                <w:rFonts w:ascii="Times New Roman" w:hAnsi="Times New Roman" w:cs="Times New Roman"/>
                <w:sz w:val="24"/>
                <w:szCs w:val="24"/>
              </w:rPr>
            </w:pPr>
            <w:r w:rsidRPr="00666123">
              <w:rPr>
                <w:rFonts w:ascii="Times New Roman" w:hAnsi="Times New Roman" w:cs="Times New Roman"/>
                <w:sz w:val="24"/>
                <w:szCs w:val="24"/>
              </w:rPr>
              <w:t>Ancaman Bencana alam dan Non Alam yang tidak dapat diprekdisi kapan dan dimana terjadinya, serta kurangnya kesadaran pada masyarakat tentang risiko bahaya bencana</w:t>
            </w:r>
          </w:p>
          <w:p w14:paraId="524593C8" w14:textId="77777777" w:rsidR="006D2D0A" w:rsidRPr="00666123" w:rsidRDefault="006D2D0A" w:rsidP="009F3893">
            <w:pPr>
              <w:pStyle w:val="ListParagraph"/>
              <w:numPr>
                <w:ilvl w:val="0"/>
                <w:numId w:val="23"/>
              </w:numPr>
              <w:ind w:right="151"/>
              <w:rPr>
                <w:rFonts w:ascii="Times New Roman" w:hAnsi="Times New Roman" w:cs="Times New Roman"/>
                <w:sz w:val="24"/>
                <w:szCs w:val="24"/>
              </w:rPr>
            </w:pPr>
            <w:r w:rsidRPr="00666123">
              <w:rPr>
                <w:rFonts w:ascii="Times New Roman" w:hAnsi="Times New Roman" w:cs="Times New Roman"/>
                <w:sz w:val="24"/>
                <w:szCs w:val="24"/>
              </w:rPr>
              <w:t>Kurangnya pengetahuan dan partisipasi masyarakat dalam hal penanggulangan bencana di Kota Bekasi</w:t>
            </w:r>
          </w:p>
          <w:p w14:paraId="524347CE" w14:textId="77777777" w:rsidR="006D2D0A" w:rsidRPr="00666123" w:rsidRDefault="006D2D0A" w:rsidP="009F3893">
            <w:pPr>
              <w:pStyle w:val="ListParagraph"/>
              <w:numPr>
                <w:ilvl w:val="0"/>
                <w:numId w:val="23"/>
              </w:numPr>
              <w:ind w:right="151"/>
              <w:rPr>
                <w:rFonts w:ascii="Times New Roman" w:hAnsi="Times New Roman" w:cs="Times New Roman"/>
                <w:sz w:val="24"/>
                <w:szCs w:val="24"/>
              </w:rPr>
            </w:pPr>
            <w:r w:rsidRPr="00666123">
              <w:rPr>
                <w:rFonts w:ascii="Times New Roman" w:hAnsi="Times New Roman" w:cs="Times New Roman"/>
                <w:sz w:val="24"/>
                <w:szCs w:val="24"/>
              </w:rPr>
              <w:t>Potensi ancaman bencana yang terjadi setiap tahun di Kota Bekasi yaitu Banjir, Pohon Tumbang, Cuaca Exstrim, longsor</w:t>
            </w:r>
          </w:p>
          <w:p w14:paraId="7A26961B" w14:textId="77777777" w:rsidR="006D2D0A" w:rsidRPr="00666123" w:rsidRDefault="006D2D0A" w:rsidP="009F3893">
            <w:pPr>
              <w:pStyle w:val="ListParagraph"/>
              <w:numPr>
                <w:ilvl w:val="0"/>
                <w:numId w:val="23"/>
              </w:numPr>
              <w:ind w:right="151"/>
              <w:rPr>
                <w:rFonts w:ascii="Times New Roman" w:hAnsi="Times New Roman" w:cs="Times New Roman"/>
                <w:sz w:val="24"/>
                <w:szCs w:val="24"/>
              </w:rPr>
            </w:pPr>
            <w:r w:rsidRPr="00666123">
              <w:rPr>
                <w:rFonts w:ascii="Times New Roman" w:hAnsi="Times New Roman" w:cs="Times New Roman"/>
                <w:sz w:val="24"/>
                <w:szCs w:val="24"/>
              </w:rPr>
              <w:t xml:space="preserve">Banyaknya Gedung-gedung tinggi di Kota Bekasi memberikan ancaman terhadap potensi bencana gempa dan kegagalan </w:t>
            </w:r>
            <w:r w:rsidRPr="00666123">
              <w:rPr>
                <w:rFonts w:ascii="Times New Roman" w:hAnsi="Times New Roman" w:cs="Times New Roman"/>
                <w:sz w:val="24"/>
                <w:szCs w:val="24"/>
              </w:rPr>
              <w:lastRenderedPageBreak/>
              <w:t>teknologi</w:t>
            </w:r>
          </w:p>
          <w:p w14:paraId="355975B5" w14:textId="7046F501" w:rsidR="006D2D0A" w:rsidRPr="00666123" w:rsidRDefault="006D2D0A" w:rsidP="009F3893">
            <w:pPr>
              <w:pStyle w:val="ListParagraph"/>
              <w:numPr>
                <w:ilvl w:val="0"/>
                <w:numId w:val="23"/>
              </w:numPr>
              <w:ind w:right="151"/>
              <w:rPr>
                <w:rFonts w:ascii="Times New Roman" w:hAnsi="Times New Roman" w:cs="Times New Roman"/>
                <w:sz w:val="24"/>
                <w:szCs w:val="24"/>
              </w:rPr>
            </w:pPr>
            <w:r w:rsidRPr="00666123">
              <w:rPr>
                <w:rFonts w:ascii="Times New Roman" w:hAnsi="Times New Roman" w:cs="Times New Roman"/>
                <w:sz w:val="24"/>
                <w:szCs w:val="24"/>
              </w:rPr>
              <w:t>Kurangnya zona hijau/ruang terbuka penyerapan air di Kota Bekasi</w:t>
            </w:r>
          </w:p>
          <w:p w14:paraId="440569CF" w14:textId="33E06891" w:rsidR="006D2D0A" w:rsidRPr="00666123" w:rsidRDefault="006D2D0A" w:rsidP="009F3893">
            <w:pPr>
              <w:pStyle w:val="ListParagraph"/>
              <w:numPr>
                <w:ilvl w:val="0"/>
                <w:numId w:val="23"/>
              </w:numPr>
              <w:ind w:right="151"/>
              <w:rPr>
                <w:rFonts w:ascii="Times New Roman" w:hAnsi="Times New Roman" w:cs="Times New Roman"/>
                <w:sz w:val="24"/>
                <w:szCs w:val="24"/>
              </w:rPr>
            </w:pPr>
            <w:r w:rsidRPr="00666123">
              <w:rPr>
                <w:rFonts w:ascii="Times New Roman" w:hAnsi="Times New Roman" w:cs="Times New Roman"/>
                <w:sz w:val="24"/>
                <w:szCs w:val="24"/>
              </w:rPr>
              <w:t>Banyaknya gorong-gorong/draynase yang tidak optimal mengakibatkan banjir di beberapa wilayah Kota Bekasi</w:t>
            </w:r>
          </w:p>
          <w:p w14:paraId="4B22A5ED" w14:textId="0A073B28" w:rsidR="006D2D0A" w:rsidRPr="00043A2C" w:rsidRDefault="006D2D0A" w:rsidP="009F3893">
            <w:pPr>
              <w:pStyle w:val="ListParagraph"/>
              <w:numPr>
                <w:ilvl w:val="0"/>
                <w:numId w:val="23"/>
              </w:numPr>
              <w:ind w:right="151"/>
              <w:rPr>
                <w:rFonts w:ascii="Times New Roman" w:hAnsi="Times New Roman" w:cs="Times New Roman"/>
                <w:sz w:val="24"/>
                <w:szCs w:val="24"/>
              </w:rPr>
            </w:pPr>
            <w:r w:rsidRPr="00043A2C">
              <w:rPr>
                <w:rFonts w:ascii="Times New Roman" w:hAnsi="Times New Roman" w:cs="Times New Roman"/>
                <w:sz w:val="24"/>
                <w:szCs w:val="24"/>
              </w:rPr>
              <w:t>Kiriman Debit air dari hulu sungai Cileungsi yang menyeba</w:t>
            </w:r>
            <w:r w:rsidR="00A85EF7" w:rsidRPr="00043A2C">
              <w:rPr>
                <w:rFonts w:ascii="Times New Roman" w:hAnsi="Times New Roman" w:cs="Times New Roman"/>
                <w:sz w:val="24"/>
                <w:szCs w:val="24"/>
              </w:rPr>
              <w:t>b</w:t>
            </w:r>
            <w:r w:rsidRPr="00043A2C">
              <w:rPr>
                <w:rFonts w:ascii="Times New Roman" w:hAnsi="Times New Roman" w:cs="Times New Roman"/>
                <w:sz w:val="24"/>
                <w:szCs w:val="24"/>
              </w:rPr>
              <w:t>kan banjir kiriman diwilayah sepanjang DAS Bekasi</w:t>
            </w:r>
          </w:p>
        </w:tc>
      </w:tr>
    </w:tbl>
    <w:p w14:paraId="156E1A3D" w14:textId="77777777" w:rsidR="00B51E5F" w:rsidRPr="005264BC" w:rsidRDefault="00B51E5F" w:rsidP="005264BC">
      <w:pPr>
        <w:rPr>
          <w:rFonts w:ascii="Times New Roman" w:hAnsi="Times New Roman" w:cs="Times New Roman"/>
          <w:sz w:val="24"/>
          <w:szCs w:val="24"/>
        </w:rPr>
        <w:sectPr w:rsidR="00B51E5F" w:rsidRPr="005264BC" w:rsidSect="00E72884">
          <w:headerReference w:type="default" r:id="rId22"/>
          <w:footerReference w:type="default" r:id="rId23"/>
          <w:pgSz w:w="11907" w:h="16840" w:code="9"/>
          <w:pgMar w:top="1701" w:right="1701" w:bottom="1701" w:left="2268" w:header="0" w:footer="454" w:gutter="0"/>
          <w:cols w:space="720"/>
          <w:docGrid w:linePitch="299"/>
        </w:sectPr>
      </w:pPr>
    </w:p>
    <w:p w14:paraId="21DB5910" w14:textId="105C4D36" w:rsidR="00B071F8" w:rsidRPr="005264BC" w:rsidRDefault="00043A2C" w:rsidP="00681B4A">
      <w:pPr>
        <w:pStyle w:val="sub2"/>
        <w:ind w:left="0"/>
      </w:pPr>
      <w:bookmarkStart w:id="33" w:name="_Toc207891084"/>
      <w:r w:rsidRPr="00F44B3C">
        <w:rPr>
          <w:b/>
          <w:bCs/>
        </w:rPr>
        <w:lastRenderedPageBreak/>
        <w:t>2.3.</w:t>
      </w:r>
      <w:r w:rsidRPr="00F44B3C">
        <w:rPr>
          <w:b/>
          <w:bCs/>
        </w:rPr>
        <w:tab/>
      </w:r>
      <w:bookmarkEnd w:id="33"/>
      <w:r w:rsidR="00F9717F">
        <w:rPr>
          <w:b/>
          <w:bCs/>
        </w:rPr>
        <w:tab/>
      </w:r>
      <w:proofErr w:type="spellStart"/>
      <w:r w:rsidR="00A95C36">
        <w:rPr>
          <w:b/>
          <w:bCs/>
        </w:rPr>
        <w:t>Identifikasi</w:t>
      </w:r>
      <w:proofErr w:type="spellEnd"/>
      <w:r w:rsidR="00A95C36">
        <w:rPr>
          <w:b/>
          <w:bCs/>
        </w:rPr>
        <w:t xml:space="preserve"> </w:t>
      </w:r>
      <w:proofErr w:type="spellStart"/>
      <w:r w:rsidR="00A95C36">
        <w:rPr>
          <w:b/>
          <w:bCs/>
        </w:rPr>
        <w:t>Isue</w:t>
      </w:r>
      <w:proofErr w:type="spellEnd"/>
      <w:r w:rsidR="00A95C36">
        <w:rPr>
          <w:b/>
          <w:bCs/>
        </w:rPr>
        <w:t xml:space="preserve"> </w:t>
      </w:r>
      <w:proofErr w:type="spellStart"/>
      <w:r w:rsidR="00A95C36">
        <w:rPr>
          <w:b/>
          <w:bCs/>
        </w:rPr>
        <w:t>Strategis</w:t>
      </w:r>
      <w:proofErr w:type="spellEnd"/>
      <w:r w:rsidR="00A95C36">
        <w:rPr>
          <w:b/>
          <w:bCs/>
        </w:rPr>
        <w:t xml:space="preserve"> </w:t>
      </w:r>
      <w:proofErr w:type="spellStart"/>
      <w:r w:rsidR="00A95C36">
        <w:rPr>
          <w:b/>
          <w:bCs/>
        </w:rPr>
        <w:t>kebencanaan</w:t>
      </w:r>
      <w:proofErr w:type="spellEnd"/>
    </w:p>
    <w:p w14:paraId="517B9CDA" w14:textId="7A817954" w:rsidR="009C04A5" w:rsidRPr="00F44B3C" w:rsidRDefault="00F9717F" w:rsidP="00F9717F">
      <w:pPr>
        <w:pStyle w:val="sub2"/>
        <w:tabs>
          <w:tab w:val="left" w:pos="709"/>
        </w:tabs>
        <w:ind w:left="1440" w:hanging="1440"/>
        <w:rPr>
          <w:b/>
          <w:bCs/>
        </w:rPr>
      </w:pPr>
      <w:bookmarkStart w:id="34" w:name="_Toc207891085"/>
      <w:r>
        <w:rPr>
          <w:b/>
          <w:bCs/>
        </w:rPr>
        <w:tab/>
      </w:r>
      <w:r>
        <w:rPr>
          <w:b/>
          <w:bCs/>
        </w:rPr>
        <w:tab/>
      </w:r>
      <w:r w:rsidR="00CA7B87" w:rsidRPr="00F44B3C">
        <w:rPr>
          <w:b/>
          <w:bCs/>
        </w:rPr>
        <w:t>2.</w:t>
      </w:r>
      <w:r w:rsidR="00A95C36">
        <w:rPr>
          <w:b/>
          <w:bCs/>
        </w:rPr>
        <w:t>3.1</w:t>
      </w:r>
      <w:r w:rsidR="00CA7B87" w:rsidRPr="00F44B3C">
        <w:rPr>
          <w:b/>
          <w:bCs/>
        </w:rPr>
        <w:t>.</w:t>
      </w:r>
      <w:r w:rsidR="00CA7B87" w:rsidRPr="00F44B3C">
        <w:rPr>
          <w:b/>
          <w:bCs/>
        </w:rPr>
        <w:tab/>
      </w:r>
      <w:proofErr w:type="spellStart"/>
      <w:r w:rsidR="009C04A5" w:rsidRPr="00F44B3C">
        <w:rPr>
          <w:b/>
          <w:bCs/>
        </w:rPr>
        <w:t>Pengintegrasian</w:t>
      </w:r>
      <w:proofErr w:type="spellEnd"/>
      <w:r w:rsidR="009C04A5" w:rsidRPr="00F44B3C">
        <w:rPr>
          <w:b/>
          <w:bCs/>
        </w:rPr>
        <w:t xml:space="preserve"> </w:t>
      </w:r>
      <w:proofErr w:type="spellStart"/>
      <w:r w:rsidR="009C04A5" w:rsidRPr="00F44B3C">
        <w:rPr>
          <w:b/>
          <w:bCs/>
        </w:rPr>
        <w:t>Pengurangan</w:t>
      </w:r>
      <w:proofErr w:type="spellEnd"/>
      <w:r w:rsidR="009C04A5" w:rsidRPr="00F44B3C">
        <w:rPr>
          <w:b/>
          <w:bCs/>
        </w:rPr>
        <w:t xml:space="preserve"> </w:t>
      </w:r>
      <w:proofErr w:type="spellStart"/>
      <w:r w:rsidR="009C04A5" w:rsidRPr="00F44B3C">
        <w:rPr>
          <w:b/>
          <w:bCs/>
        </w:rPr>
        <w:t>Risiko</w:t>
      </w:r>
      <w:proofErr w:type="spellEnd"/>
      <w:r w:rsidR="009C04A5" w:rsidRPr="00F44B3C">
        <w:rPr>
          <w:b/>
          <w:bCs/>
        </w:rPr>
        <w:t xml:space="preserve"> </w:t>
      </w:r>
      <w:proofErr w:type="spellStart"/>
      <w:r w:rsidR="009C04A5" w:rsidRPr="00F44B3C">
        <w:rPr>
          <w:b/>
          <w:bCs/>
        </w:rPr>
        <w:t>Bencana</w:t>
      </w:r>
      <w:proofErr w:type="spellEnd"/>
      <w:r w:rsidR="009C04A5" w:rsidRPr="00F44B3C">
        <w:rPr>
          <w:b/>
          <w:bCs/>
        </w:rPr>
        <w:t xml:space="preserve"> </w:t>
      </w:r>
      <w:proofErr w:type="spellStart"/>
      <w:proofErr w:type="gramStart"/>
      <w:r w:rsidR="009C04A5" w:rsidRPr="00F44B3C">
        <w:rPr>
          <w:b/>
          <w:bCs/>
        </w:rPr>
        <w:t>Dengan</w:t>
      </w:r>
      <w:proofErr w:type="spellEnd"/>
      <w:r w:rsidR="001F6156" w:rsidRPr="00F44B3C">
        <w:rPr>
          <w:b/>
          <w:bCs/>
        </w:rPr>
        <w:t xml:space="preserve"> </w:t>
      </w:r>
      <w:r w:rsidR="009C04A5" w:rsidRPr="00F44B3C">
        <w:rPr>
          <w:b/>
          <w:bCs/>
        </w:rPr>
        <w:t xml:space="preserve"> </w:t>
      </w:r>
      <w:proofErr w:type="spellStart"/>
      <w:r w:rsidR="009C04A5" w:rsidRPr="00F44B3C">
        <w:rPr>
          <w:b/>
          <w:bCs/>
        </w:rPr>
        <w:t>Pencapaian</w:t>
      </w:r>
      <w:proofErr w:type="spellEnd"/>
      <w:proofErr w:type="gramEnd"/>
      <w:r w:rsidR="009C04A5" w:rsidRPr="00F44B3C">
        <w:rPr>
          <w:b/>
          <w:bCs/>
        </w:rPr>
        <w:t xml:space="preserve"> Tujuan Pembangunan </w:t>
      </w:r>
      <w:proofErr w:type="spellStart"/>
      <w:r w:rsidR="009C04A5" w:rsidRPr="00F44B3C">
        <w:rPr>
          <w:b/>
          <w:bCs/>
        </w:rPr>
        <w:t>Berkelanjutan</w:t>
      </w:r>
      <w:bookmarkEnd w:id="34"/>
      <w:proofErr w:type="spellEnd"/>
    </w:p>
    <w:p w14:paraId="3DFBECC4" w14:textId="4948BFB4" w:rsidR="00B51E5F" w:rsidRPr="005264BC" w:rsidRDefault="00B51E5F" w:rsidP="00CA7B87">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t>Salah satu sasaran dalam MDG maupun SDG adalah memberantas kemiskinan. Artinya   pembangunan   yang    bertujuan    untuk    men</w:t>
      </w:r>
      <w:r w:rsidR="00174239" w:rsidRPr="005264BC">
        <w:rPr>
          <w:rFonts w:ascii="Times New Roman" w:hAnsi="Times New Roman" w:cs="Times New Roman"/>
          <w:sz w:val="24"/>
          <w:szCs w:val="24"/>
        </w:rPr>
        <w:t>s</w:t>
      </w:r>
      <w:r w:rsidRPr="005264BC">
        <w:rPr>
          <w:rFonts w:ascii="Times New Roman" w:hAnsi="Times New Roman" w:cs="Times New Roman"/>
          <w:sz w:val="24"/>
          <w:szCs w:val="24"/>
        </w:rPr>
        <w:t>ejahterakan    masyarakat, dan jangan malah menyebabkan masyarakat menjadi sengsara, baik dikarenakan pembangunan tersebut tidak mempertimbangkan aspek kebencanaan, maupun pembangunan itu sendiri yang justru menyebabkan kejadian bencana. Walaupun</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di negara maju “End of poverty” merupakan prioritas ke-14, namun di negara berkembang termasuk Indonesia, pengentasan kemiskinan masih menjadi prioritas pertama. Sedangkan pioritas pertama untuk negara maju adalah bagaimana menyikapi tantangan adanya perubahan iklim serta bagaimana dampaknya ke depan Dalam</w:t>
      </w:r>
      <w:r w:rsidR="009C04A5" w:rsidRPr="005264BC">
        <w:rPr>
          <w:rFonts w:ascii="Times New Roman" w:hAnsi="Times New Roman" w:cs="Times New Roman"/>
          <w:sz w:val="24"/>
          <w:szCs w:val="24"/>
        </w:rPr>
        <w:t xml:space="preserve"> </w:t>
      </w:r>
      <w:r w:rsidRPr="005264BC">
        <w:rPr>
          <w:rFonts w:ascii="Times New Roman" w:hAnsi="Times New Roman" w:cs="Times New Roman"/>
          <w:sz w:val="24"/>
          <w:szCs w:val="24"/>
        </w:rPr>
        <w:t>“Review of Maurtius UNISDR Working Papers on Public Invesment Planning and Financing Strategy for Disaster Risk Reduction” yang diterbitkan pada tahun 2015</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dijelaskan bahwa Struktur Disaster Risk Management (DRM) terdiri dari (1) Risk Reduction (PRB) dapat berupa pencegahan, mitigasi, dan preparedness; (2) Risk Financing, dapat berupa transfer dan proactive retention; (3) Disaster Management dapat berupa response dan reconstruction Kaitannya dengan pengentasan kemiskinan, idealnya dalam PRB memasukkan aturan terkait kegiatan pencegahan, yaitu berupa legislasi baik di tingkat nasional maupun daerah untuk melindungi penduduk yang</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terkena bencana menjadi jatuh miskin.</w:t>
      </w:r>
    </w:p>
    <w:p w14:paraId="463E759A" w14:textId="6F6A37A6" w:rsidR="00B51E5F" w:rsidRDefault="00B51E5F" w:rsidP="00CA7B87">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t xml:space="preserve">Seperti misalnya legislasi terhadap hutan lindung sebagai sumber air pertanian, legislasi pembuangan limbah industri yang dapat mengganggu wilayah pertanian dan perikanan, legislasi yang mewajibkan mempertimbangkan aspek kebencanaan dalam pembangunan infrastruktur, legislasi terkait alih fungsi lahan dari pertanian ke perumahan, serta legislasi untuk melindungi pantai dan terumbu karang. Pada Kegatan mitigasi, dilakukan kegiatan pembangunan sistem irigasi bebas banjir, pembangunan terkait penyediaan air untuk mengantisipasi kekeringan, mendesain sistem yang melindungi nelayan terhadap rob. Sedangkan dalam preparedness </w:t>
      </w:r>
      <w:r w:rsidRPr="005264BC">
        <w:rPr>
          <w:rFonts w:ascii="Times New Roman" w:hAnsi="Times New Roman" w:cs="Times New Roman"/>
          <w:sz w:val="24"/>
          <w:szCs w:val="24"/>
        </w:rPr>
        <w:lastRenderedPageBreak/>
        <w:t xml:space="preserve">mensyaratkan BNPB </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dan BPBD memiliki perencanaan untuk menghadapi bencana, termasuk menyediakan dana siap pakai untuk mengantisipasi terjadinya bencana Dilakukan Pendanaan pengurangan risiko (Risk Financing) pada saat belum terjadi bencana, melakukan kegiatan investasi PRB dan menyusun mekanisme pendanaan pengurangan risiko, yaitu</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melakukan prediksi investasi apa saja yang diperlukan untuk mengurangi risiko bencana</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(terutama yang terkait dengan kemiskinan). Misalnya jenis investasi apa yang diperlukan</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agar penduduk terhindar atau terkurangi risikonya apabila terjadi bencana dan bagaimana skema pembiayaannya, membuat penduduk tahan terhadap akibat bencana</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dan bagaimana skema pembiayaannya, dan mengkoordinasikan implementasi pembiayaan yang saat ini tersebar di berbagai sumber pembiayaan (sektoral, maupun daerah). Selain itu melakukan kegiatan dalam rangka penyediaan dana untuk manajemen bencana, yaitu untuk kerugian dan kehilangan, penilaian peluang risiko bencana (Probabilistic Disaster Risk Assessment), dan perencanaan investasi public (Public Invesment Planning). Pada waktu telah terjadi bencana, dibagi atas tiga kegiatan, yaitu (1) response, berupa penyediaan dana untuk keperluan jika terjadi bencana untuk tanggap darurat; (2) recovery, berupa kegiatan pelatihan ketrampilan dalam rangka pemu-lihan ekonomi dan kegiatan konseling terhadap penduduk korban bencana; (3) reconstruction, yaitu membangun infrastruktur, mengembalikan fungsi pasar, mengembalikan fungsi pertanian dan perikanan agar petani dan nelayan dapat kembali mencari nafkah. Sedangkan dalam DM, melakukan kegiatan terkait dengan mekanisme pengelolaan pada saat tanggap</w:t>
      </w:r>
      <w:r w:rsidR="009C04A5" w:rsidRPr="005264BC">
        <w:rPr>
          <w:rFonts w:ascii="Times New Roman" w:hAnsi="Times New Roman" w:cs="Times New Roman"/>
          <w:sz w:val="24"/>
          <w:szCs w:val="24"/>
        </w:rPr>
        <w:t xml:space="preserve"> </w:t>
      </w:r>
      <w:r w:rsidRPr="005264BC">
        <w:rPr>
          <w:rFonts w:ascii="Times New Roman" w:hAnsi="Times New Roman" w:cs="Times New Roman"/>
          <w:sz w:val="24"/>
          <w:szCs w:val="24"/>
        </w:rPr>
        <w:t>darurat,</w:t>
      </w:r>
      <w:r w:rsidR="004D0D6A" w:rsidRPr="005264BC">
        <w:rPr>
          <w:rFonts w:ascii="Times New Roman" w:hAnsi="Times New Roman" w:cs="Times New Roman"/>
          <w:sz w:val="24"/>
          <w:szCs w:val="24"/>
        </w:rPr>
        <w:t xml:space="preserve"> </w:t>
      </w:r>
      <w:r w:rsidRPr="005264BC">
        <w:rPr>
          <w:rFonts w:ascii="Times New Roman" w:hAnsi="Times New Roman" w:cs="Times New Roman"/>
          <w:sz w:val="24"/>
          <w:szCs w:val="24"/>
        </w:rPr>
        <w:t>mekanisme</w:t>
      </w:r>
      <w:r w:rsidR="004D0D6A" w:rsidRPr="005264BC">
        <w:rPr>
          <w:rFonts w:ascii="Times New Roman" w:hAnsi="Times New Roman" w:cs="Times New Roman"/>
          <w:sz w:val="24"/>
          <w:szCs w:val="24"/>
        </w:rPr>
        <w:t xml:space="preserve"> </w:t>
      </w:r>
      <w:r w:rsidRPr="005264BC">
        <w:rPr>
          <w:rFonts w:ascii="Times New Roman" w:hAnsi="Times New Roman" w:cs="Times New Roman"/>
          <w:sz w:val="24"/>
          <w:szCs w:val="24"/>
        </w:rPr>
        <w:t>pengelolaan</w:t>
      </w:r>
      <w:r w:rsidR="004D0D6A" w:rsidRPr="005264BC">
        <w:rPr>
          <w:rFonts w:ascii="Times New Roman" w:hAnsi="Times New Roman" w:cs="Times New Roman"/>
          <w:sz w:val="24"/>
          <w:szCs w:val="24"/>
        </w:rPr>
        <w:t xml:space="preserve"> </w:t>
      </w:r>
      <w:r w:rsidRPr="005264BC">
        <w:rPr>
          <w:rFonts w:ascii="Times New Roman" w:hAnsi="Times New Roman" w:cs="Times New Roman"/>
          <w:sz w:val="24"/>
          <w:szCs w:val="24"/>
        </w:rPr>
        <w:t>untuk</w:t>
      </w:r>
      <w:r w:rsidR="004D0D6A" w:rsidRPr="005264BC">
        <w:rPr>
          <w:rFonts w:ascii="Times New Roman" w:hAnsi="Times New Roman" w:cs="Times New Roman"/>
          <w:sz w:val="24"/>
          <w:szCs w:val="24"/>
        </w:rPr>
        <w:t xml:space="preserve"> </w:t>
      </w:r>
      <w:r w:rsidRPr="005264BC">
        <w:rPr>
          <w:rFonts w:ascii="Times New Roman" w:hAnsi="Times New Roman" w:cs="Times New Roman"/>
          <w:sz w:val="24"/>
          <w:szCs w:val="24"/>
        </w:rPr>
        <w:t>pemulihan</w:t>
      </w:r>
      <w:r w:rsidR="004D0D6A" w:rsidRPr="005264BC">
        <w:rPr>
          <w:rFonts w:ascii="Times New Roman" w:hAnsi="Times New Roman" w:cs="Times New Roman"/>
          <w:sz w:val="24"/>
          <w:szCs w:val="24"/>
        </w:rPr>
        <w:t xml:space="preserve"> </w:t>
      </w:r>
      <w:r w:rsidRPr="005264BC">
        <w:rPr>
          <w:rFonts w:ascii="Times New Roman" w:hAnsi="Times New Roman" w:cs="Times New Roman"/>
          <w:sz w:val="24"/>
          <w:szCs w:val="24"/>
        </w:rPr>
        <w:t>paska</w:t>
      </w:r>
      <w:r w:rsidR="004D0D6A" w:rsidRPr="005264BC">
        <w:rPr>
          <w:rFonts w:ascii="Times New Roman" w:hAnsi="Times New Roman" w:cs="Times New Roman"/>
          <w:sz w:val="24"/>
          <w:szCs w:val="24"/>
        </w:rPr>
        <w:t xml:space="preserve"> </w:t>
      </w:r>
      <w:r w:rsidRPr="005264BC">
        <w:rPr>
          <w:rFonts w:ascii="Times New Roman" w:hAnsi="Times New Roman" w:cs="Times New Roman"/>
          <w:sz w:val="24"/>
          <w:szCs w:val="24"/>
        </w:rPr>
        <w:t>bencana,</w:t>
      </w:r>
      <w:r w:rsidR="004D0D6A" w:rsidRPr="005264BC">
        <w:rPr>
          <w:rFonts w:ascii="Times New Roman" w:hAnsi="Times New Roman" w:cs="Times New Roman"/>
          <w:sz w:val="24"/>
          <w:szCs w:val="24"/>
        </w:rPr>
        <w:t xml:space="preserve"> </w:t>
      </w:r>
      <w:r w:rsidRPr="005264BC">
        <w:rPr>
          <w:rFonts w:ascii="Times New Roman" w:hAnsi="Times New Roman" w:cs="Times New Roman"/>
          <w:sz w:val="24"/>
          <w:szCs w:val="24"/>
        </w:rPr>
        <w:t>serta</w:t>
      </w:r>
      <w:r w:rsidR="009C04A5" w:rsidRPr="005264BC">
        <w:rPr>
          <w:rFonts w:ascii="Times New Roman" w:hAnsi="Times New Roman" w:cs="Times New Roman"/>
          <w:sz w:val="24"/>
          <w:szCs w:val="24"/>
        </w:rPr>
        <w:t xml:space="preserve"> </w:t>
      </w:r>
      <w:r w:rsidRPr="005264BC">
        <w:rPr>
          <w:rFonts w:ascii="Times New Roman" w:hAnsi="Times New Roman" w:cs="Times New Roman"/>
          <w:sz w:val="24"/>
          <w:szCs w:val="24"/>
        </w:rPr>
        <w:t>mekanisme pengelolaan untuk kegiatan pemberian kompensasi.</w:t>
      </w:r>
    </w:p>
    <w:p w14:paraId="12F63022" w14:textId="77777777" w:rsidR="006B6EA1" w:rsidRPr="005264BC" w:rsidRDefault="006B6EA1" w:rsidP="00CA7B87">
      <w:pPr>
        <w:spacing w:line="360" w:lineRule="auto"/>
        <w:ind w:left="426" w:firstLine="708"/>
        <w:jc w:val="both"/>
        <w:rPr>
          <w:rFonts w:ascii="Times New Roman" w:hAnsi="Times New Roman" w:cs="Times New Roman"/>
          <w:sz w:val="24"/>
          <w:szCs w:val="24"/>
        </w:rPr>
      </w:pPr>
    </w:p>
    <w:p w14:paraId="5AAE683E" w14:textId="16484620" w:rsidR="00B51E5F" w:rsidRPr="00F44B3C" w:rsidRDefault="00CA7B87" w:rsidP="00F9717F">
      <w:pPr>
        <w:pStyle w:val="sub2"/>
        <w:tabs>
          <w:tab w:val="clear" w:pos="426"/>
          <w:tab w:val="left" w:pos="1560"/>
        </w:tabs>
        <w:ind w:left="709"/>
        <w:rPr>
          <w:b/>
          <w:bCs/>
        </w:rPr>
      </w:pPr>
      <w:bookmarkStart w:id="35" w:name="_Toc207891086"/>
      <w:r w:rsidRPr="00F44B3C">
        <w:rPr>
          <w:b/>
          <w:bCs/>
        </w:rPr>
        <w:t>2.</w:t>
      </w:r>
      <w:r w:rsidR="00A95C36">
        <w:rPr>
          <w:b/>
          <w:bCs/>
        </w:rPr>
        <w:t>3.2</w:t>
      </w:r>
      <w:r w:rsidRPr="00F44B3C">
        <w:rPr>
          <w:b/>
          <w:bCs/>
        </w:rPr>
        <w:t>.</w:t>
      </w:r>
      <w:r w:rsidRPr="00F44B3C">
        <w:rPr>
          <w:b/>
          <w:bCs/>
        </w:rPr>
        <w:tab/>
      </w:r>
      <w:proofErr w:type="spellStart"/>
      <w:r w:rsidR="00B51E5F" w:rsidRPr="00F44B3C">
        <w:rPr>
          <w:b/>
          <w:bCs/>
        </w:rPr>
        <w:t>Pengelolaan</w:t>
      </w:r>
      <w:proofErr w:type="spellEnd"/>
      <w:r w:rsidR="00B51E5F" w:rsidRPr="00F44B3C">
        <w:rPr>
          <w:b/>
          <w:bCs/>
        </w:rPr>
        <w:t xml:space="preserve"> </w:t>
      </w:r>
      <w:proofErr w:type="spellStart"/>
      <w:r w:rsidR="00B51E5F" w:rsidRPr="00F44B3C">
        <w:rPr>
          <w:b/>
          <w:bCs/>
        </w:rPr>
        <w:t>Kebencanaan</w:t>
      </w:r>
      <w:proofErr w:type="spellEnd"/>
      <w:r w:rsidR="00B51E5F" w:rsidRPr="00F44B3C">
        <w:rPr>
          <w:b/>
          <w:bCs/>
        </w:rPr>
        <w:t xml:space="preserve"> di Daerah</w:t>
      </w:r>
      <w:bookmarkEnd w:id="35"/>
    </w:p>
    <w:p w14:paraId="4F29875E" w14:textId="0837F175" w:rsidR="00B51E5F" w:rsidRPr="005264BC" w:rsidRDefault="00B51E5F" w:rsidP="00F9717F">
      <w:pPr>
        <w:spacing w:line="360" w:lineRule="auto"/>
        <w:ind w:left="426" w:firstLine="1134"/>
        <w:jc w:val="both"/>
        <w:rPr>
          <w:rFonts w:ascii="Times New Roman" w:hAnsi="Times New Roman" w:cs="Times New Roman"/>
          <w:sz w:val="24"/>
          <w:szCs w:val="24"/>
        </w:rPr>
      </w:pPr>
      <w:r w:rsidRPr="005264BC">
        <w:rPr>
          <w:rFonts w:ascii="Times New Roman" w:hAnsi="Times New Roman" w:cs="Times New Roman"/>
          <w:sz w:val="24"/>
          <w:szCs w:val="24"/>
        </w:rPr>
        <w:t>Pendanaan penurunan risiko pada saat sebelum terjadi bencana, di tingkat pusat sudah dilakukan pemetaan daerah rawan bencana sehingga dapat memperkirakan</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anggaran yang diperlukan untuk mengurangi dampak jika terjadi bencana.</w:t>
      </w:r>
    </w:p>
    <w:p w14:paraId="073AFE37" w14:textId="77777777" w:rsidR="00B51E5F" w:rsidRPr="005264BC" w:rsidRDefault="00B51E5F" w:rsidP="00CA7B87">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lastRenderedPageBreak/>
        <w:t>Pada tingkat daerah hampir semua pengelola kebencanaan di lokasi kajian kurang mempersiapkan pengelolaan kebencanan dengan baik, selain keterbatasan dana yang tersedia di daerah, juga keterbatasan kapasitas untuk dapat menghitung risiko bencana dan juga dalam identifikasi daerah rawan bencana, demikian juga dengan upaya untuk membuat penduduk tahan terhadap akibat bencana dan bagaimana skema pembiayaannya, masih belum terlihat dalam penganggaran maupun dalam rencana   aksi.   Bahkan   ada   daerah   yang   baru   membentuk   BPBD setelah kejadian bencana berlangsung dalam waktu lama.</w:t>
      </w:r>
    </w:p>
    <w:p w14:paraId="7D372804" w14:textId="77777777" w:rsidR="00B51E5F" w:rsidRPr="005264BC" w:rsidRDefault="00B51E5F" w:rsidP="00CA7B87">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t>Belum ada daerah yang telah menyediakan dana yang dikhususkan untuk kegiatan Disaster Loss, Probabilistic Disaster Risk Assessment, dan Public Invesment Planning. Kegiatan yang sudah dilakukan di daerah secara umum berupa kegiatan pada waktu telah terjadi bencana walaupun secara umum jumlahnya masih belum mencukupi, penyediaan dana untuk tanggap darurat sebagian dimasukkan dalam dana tidak terduga. Sedangkan dana untuk recovery dan reconstruction secara umum masih dianggarkan di tingkat sektoral. Sedangkan kekurangan dana untuk kegiatan ini diharapkan dapat ditanggulangi oleh tingkat Pusat. Pada manajemen bencana, bagi daerah yang telah membentuk BPBD secara umum telah memiliki prosedur operasional baku pada saat tanggap darurat, yaitu komando dipegang oleh BPBD. Sedangkan dalam mekanisme pengelolaan pada saat paska tanggap darurat, mekanisme pengelolaan untuk pemulihan paska bencana dan mekanisme pengelolaan untuk kegiatan pemberian kompensasi dilakukan koordinasi dengan lembaga terkait melalui koordinasi dari BPBD.</w:t>
      </w:r>
    </w:p>
    <w:p w14:paraId="48072FD1" w14:textId="77777777" w:rsidR="00B51E5F" w:rsidRPr="005264BC" w:rsidRDefault="00B51E5F" w:rsidP="00CA7B87">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t>Hanya saja beberapa daerah masih menghadapi kendala baik pembiayaan maupun kapasitas dalam melakukan pengelolaan pasca bencana ini, terutama dalam kondisi kejadian bencana yang berkepanjangan Pemerintah melalui BNPB juga sudah menyusun       Rencana       Nasional       Penanggulangan        Bencana        (Renas PB) yang merupakan program pemerintah lintas sektor yang diintegrasikan dengan Rencana Pembangunan Jangka Menengah Nasional (RPJMN).</w:t>
      </w:r>
    </w:p>
    <w:p w14:paraId="759B2F1D" w14:textId="7F79087D" w:rsidR="00B51E5F" w:rsidRPr="005264BC" w:rsidRDefault="00B51E5F" w:rsidP="00CA7B87">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t>Peran masing-masing kementerian diatur dalam Renas PB sehing</w:t>
      </w:r>
      <w:r w:rsidR="00174239" w:rsidRPr="005264BC">
        <w:rPr>
          <w:rFonts w:ascii="Times New Roman" w:hAnsi="Times New Roman" w:cs="Times New Roman"/>
          <w:sz w:val="24"/>
          <w:szCs w:val="24"/>
        </w:rPr>
        <w:t>g</w:t>
      </w:r>
      <w:r w:rsidRPr="005264BC">
        <w:rPr>
          <w:rFonts w:ascii="Times New Roman" w:hAnsi="Times New Roman" w:cs="Times New Roman"/>
          <w:sz w:val="24"/>
          <w:szCs w:val="24"/>
        </w:rPr>
        <w:t xml:space="preserve">a </w:t>
      </w:r>
      <w:r w:rsidRPr="005264BC">
        <w:rPr>
          <w:rFonts w:ascii="Times New Roman" w:hAnsi="Times New Roman" w:cs="Times New Roman"/>
          <w:sz w:val="24"/>
          <w:szCs w:val="24"/>
        </w:rPr>
        <w:lastRenderedPageBreak/>
        <w:t>masing- masing kementrian wajib menyusun renstra yang berperspektif pengurangan risiko</w:t>
      </w:r>
      <w:r w:rsidR="00174239"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bencana. Sistem penanggulangan bencana di Indonesia saat ini dibangun atas lima pilar, berupa subsistem legislasi, perencanan, kelembagan, pendanaan, dan pengembangan kapasitas dan Kegiatan yang akan dilakukan antara lain:</w:t>
      </w:r>
    </w:p>
    <w:p w14:paraId="5D6B5A34" w14:textId="77777777" w:rsidR="00B51E5F" w:rsidRPr="00CA7B87" w:rsidRDefault="00B51E5F" w:rsidP="009F3893">
      <w:pPr>
        <w:pStyle w:val="ListParagraph"/>
        <w:numPr>
          <w:ilvl w:val="0"/>
          <w:numId w:val="25"/>
        </w:numPr>
        <w:spacing w:line="360" w:lineRule="auto"/>
        <w:ind w:left="709" w:hanging="283"/>
        <w:rPr>
          <w:rFonts w:ascii="Times New Roman" w:hAnsi="Times New Roman" w:cs="Times New Roman"/>
          <w:sz w:val="24"/>
          <w:szCs w:val="24"/>
        </w:rPr>
      </w:pPr>
      <w:r w:rsidRPr="00CA7B87">
        <w:rPr>
          <w:rFonts w:ascii="Times New Roman" w:hAnsi="Times New Roman" w:cs="Times New Roman"/>
          <w:sz w:val="24"/>
          <w:szCs w:val="24"/>
        </w:rPr>
        <w:t>Penyebarluasan kepada publik informasi pra bencana, tanggap darurat dan pasca bencana,</w:t>
      </w:r>
    </w:p>
    <w:p w14:paraId="4BBF1B3A" w14:textId="77777777" w:rsidR="00B071F8" w:rsidRPr="00CA7B87" w:rsidRDefault="00B51E5F" w:rsidP="009F3893">
      <w:pPr>
        <w:pStyle w:val="ListParagraph"/>
        <w:numPr>
          <w:ilvl w:val="0"/>
          <w:numId w:val="25"/>
        </w:numPr>
        <w:spacing w:line="360" w:lineRule="auto"/>
        <w:ind w:left="709" w:hanging="283"/>
        <w:rPr>
          <w:rFonts w:ascii="Times New Roman" w:hAnsi="Times New Roman" w:cs="Times New Roman"/>
          <w:sz w:val="24"/>
          <w:szCs w:val="24"/>
        </w:rPr>
      </w:pPr>
      <w:r w:rsidRPr="00CA7B87">
        <w:rPr>
          <w:rFonts w:ascii="Times New Roman" w:hAnsi="Times New Roman" w:cs="Times New Roman"/>
          <w:sz w:val="24"/>
          <w:szCs w:val="24"/>
        </w:rPr>
        <w:t>Penyelengaraan pelatihan untuk meningkatkan keterampilan menulis informasi terkait bencana dan atau pelatihan bentuk lain, dan</w:t>
      </w:r>
    </w:p>
    <w:p w14:paraId="445FC2B9" w14:textId="415C6B82" w:rsidR="00B51E5F" w:rsidRPr="00CA7B87" w:rsidRDefault="00B51E5F" w:rsidP="009F3893">
      <w:pPr>
        <w:pStyle w:val="ListParagraph"/>
        <w:numPr>
          <w:ilvl w:val="0"/>
          <w:numId w:val="25"/>
        </w:numPr>
        <w:spacing w:line="360" w:lineRule="auto"/>
        <w:ind w:left="709" w:hanging="283"/>
        <w:rPr>
          <w:rFonts w:ascii="Times New Roman" w:hAnsi="Times New Roman" w:cs="Times New Roman"/>
          <w:sz w:val="24"/>
          <w:szCs w:val="24"/>
        </w:rPr>
      </w:pPr>
      <w:r w:rsidRPr="00CA7B87">
        <w:rPr>
          <w:rFonts w:ascii="Times New Roman" w:hAnsi="Times New Roman" w:cs="Times New Roman"/>
          <w:sz w:val="24"/>
          <w:szCs w:val="24"/>
        </w:rPr>
        <w:t>Penyelenggaraan penelitian bersama terkait upaya pengurangan risiko bencana. Dan Pada Sustainable Development Goals (SDGS) ke 13 tentang Penanganan Perubahan Iklim Dan Penanggulangan Kebencanaan dalam tujuan pembangunan berkelanjutan (TPB) memiliki tujuan mengambil aksi segera untuk memerangi perubahan iklim dan dampaknya karena perubahan iklim adalah tantangan global yang memengaruhi setiap orang, berikut target, tujuan, arah kebijakan, strategis</w:t>
      </w:r>
      <w:r w:rsidR="004D0D6A" w:rsidRPr="00CA7B87">
        <w:rPr>
          <w:rFonts w:ascii="Times New Roman" w:hAnsi="Times New Roman" w:cs="Times New Roman"/>
          <w:sz w:val="24"/>
          <w:szCs w:val="24"/>
        </w:rPr>
        <w:t xml:space="preserve"> dan Program Kegiatan :</w:t>
      </w:r>
    </w:p>
    <w:p w14:paraId="27CD28E2" w14:textId="77777777" w:rsidR="00B071F8" w:rsidRPr="005264BC" w:rsidRDefault="00B071F8" w:rsidP="005264BC">
      <w:pPr>
        <w:rPr>
          <w:rFonts w:ascii="Times New Roman" w:hAnsi="Times New Roman" w:cs="Times New Roman"/>
          <w:sz w:val="24"/>
          <w:szCs w:val="24"/>
        </w:rPr>
      </w:pPr>
    </w:p>
    <w:p w14:paraId="197A367D" w14:textId="31A02E48" w:rsidR="004D0D6A" w:rsidRPr="006B6EA1" w:rsidRDefault="004D0D6A" w:rsidP="00CA7B87">
      <w:pPr>
        <w:jc w:val="center"/>
        <w:rPr>
          <w:rFonts w:ascii="Times New Roman" w:hAnsi="Times New Roman" w:cs="Times New Roman"/>
          <w:i/>
          <w:iCs/>
          <w:sz w:val="20"/>
          <w:szCs w:val="20"/>
        </w:rPr>
      </w:pPr>
      <w:r w:rsidRPr="006B6EA1">
        <w:rPr>
          <w:rFonts w:ascii="Times New Roman" w:hAnsi="Times New Roman" w:cs="Times New Roman"/>
          <w:i/>
          <w:iCs/>
          <w:sz w:val="20"/>
          <w:szCs w:val="20"/>
        </w:rPr>
        <w:t>Tabel. 2.1</w:t>
      </w:r>
      <w:r w:rsidR="0001757E" w:rsidRPr="006B6EA1">
        <w:rPr>
          <w:rFonts w:ascii="Times New Roman" w:hAnsi="Times New Roman" w:cs="Times New Roman"/>
          <w:i/>
          <w:iCs/>
          <w:sz w:val="20"/>
          <w:szCs w:val="20"/>
        </w:rPr>
        <w:t>3</w:t>
      </w:r>
    </w:p>
    <w:p w14:paraId="12F74E7E" w14:textId="20B4F342" w:rsidR="004D0D6A" w:rsidRPr="006B6EA1" w:rsidRDefault="00530472" w:rsidP="00CA7B87">
      <w:pPr>
        <w:jc w:val="center"/>
        <w:rPr>
          <w:rFonts w:ascii="Times New Roman" w:hAnsi="Times New Roman" w:cs="Times New Roman"/>
          <w:i/>
          <w:iCs/>
          <w:sz w:val="20"/>
          <w:szCs w:val="20"/>
        </w:rPr>
      </w:pPr>
      <w:r w:rsidRPr="00530472">
        <w:rPr>
          <w:rFonts w:ascii="Times New Roman" w:hAnsi="Times New Roman" w:cs="Times New Roman"/>
          <w:i/>
          <w:iCs/>
          <w:sz w:val="20"/>
          <w:szCs w:val="20"/>
        </w:rPr>
        <w:t>Tabel Tujuan, Sasaran, dan Idikator Sasaran berdasarkan Isu Strategis</w:t>
      </w:r>
    </w:p>
    <w:tbl>
      <w:tblPr>
        <w:tblpPr w:leftFromText="180" w:rightFromText="180" w:vertAnchor="text" w:horzAnchor="margin" w:tblpXSpec="center" w:tblpY="114"/>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1968"/>
        <w:gridCol w:w="1926"/>
        <w:gridCol w:w="3478"/>
      </w:tblGrid>
      <w:tr w:rsidR="00486872" w:rsidRPr="005264BC" w14:paraId="7C87B94C" w14:textId="77777777" w:rsidTr="00530472">
        <w:trPr>
          <w:trHeight w:val="567"/>
          <w:tblHeader/>
        </w:trPr>
        <w:tc>
          <w:tcPr>
            <w:tcW w:w="1270" w:type="dxa"/>
            <w:shd w:val="clear" w:color="auto" w:fill="F79646" w:themeFill="accent6"/>
            <w:vAlign w:val="center"/>
          </w:tcPr>
          <w:p w14:paraId="43B3EBFF" w14:textId="149124CB" w:rsidR="00486872" w:rsidRPr="006B6EA1" w:rsidRDefault="00486872" w:rsidP="006B6EA1">
            <w:pPr>
              <w:jc w:val="center"/>
              <w:rPr>
                <w:rFonts w:ascii="Times New Roman" w:hAnsi="Times New Roman" w:cs="Times New Roman"/>
                <w:b/>
                <w:bCs/>
                <w:sz w:val="24"/>
                <w:szCs w:val="24"/>
              </w:rPr>
            </w:pPr>
            <w:r>
              <w:rPr>
                <w:rFonts w:ascii="Times New Roman" w:hAnsi="Times New Roman" w:cs="Times New Roman"/>
                <w:b/>
                <w:bCs/>
                <w:sz w:val="24"/>
                <w:szCs w:val="24"/>
              </w:rPr>
              <w:t>Isu Strategis</w:t>
            </w:r>
          </w:p>
        </w:tc>
        <w:tc>
          <w:tcPr>
            <w:tcW w:w="1968" w:type="dxa"/>
            <w:shd w:val="clear" w:color="auto" w:fill="F79646" w:themeFill="accent6"/>
            <w:vAlign w:val="center"/>
          </w:tcPr>
          <w:p w14:paraId="68717D7C" w14:textId="2430433D" w:rsidR="00486872" w:rsidRPr="006B6EA1" w:rsidRDefault="00486872" w:rsidP="006B6EA1">
            <w:pPr>
              <w:jc w:val="center"/>
              <w:rPr>
                <w:rFonts w:ascii="Times New Roman" w:hAnsi="Times New Roman" w:cs="Times New Roman"/>
                <w:b/>
                <w:bCs/>
                <w:sz w:val="24"/>
                <w:szCs w:val="24"/>
              </w:rPr>
            </w:pPr>
            <w:r>
              <w:rPr>
                <w:rFonts w:ascii="Times New Roman" w:hAnsi="Times New Roman" w:cs="Times New Roman"/>
                <w:b/>
                <w:bCs/>
                <w:sz w:val="24"/>
                <w:szCs w:val="24"/>
              </w:rPr>
              <w:t xml:space="preserve">Tujuan </w:t>
            </w:r>
          </w:p>
        </w:tc>
        <w:tc>
          <w:tcPr>
            <w:tcW w:w="1926" w:type="dxa"/>
            <w:shd w:val="clear" w:color="auto" w:fill="F79646" w:themeFill="accent6"/>
            <w:vAlign w:val="center"/>
          </w:tcPr>
          <w:p w14:paraId="64E7F4CE" w14:textId="44EAE114" w:rsidR="00486872" w:rsidRPr="006B6EA1" w:rsidRDefault="00486872" w:rsidP="006B6EA1">
            <w:pPr>
              <w:jc w:val="center"/>
              <w:rPr>
                <w:rFonts w:ascii="Times New Roman" w:hAnsi="Times New Roman" w:cs="Times New Roman"/>
                <w:b/>
                <w:bCs/>
                <w:sz w:val="24"/>
                <w:szCs w:val="24"/>
              </w:rPr>
            </w:pPr>
            <w:r>
              <w:rPr>
                <w:rFonts w:ascii="Times New Roman" w:hAnsi="Times New Roman" w:cs="Times New Roman"/>
                <w:b/>
                <w:bCs/>
                <w:sz w:val="24"/>
                <w:szCs w:val="24"/>
              </w:rPr>
              <w:t>Sasaran</w:t>
            </w:r>
          </w:p>
        </w:tc>
        <w:tc>
          <w:tcPr>
            <w:tcW w:w="3478" w:type="dxa"/>
            <w:shd w:val="clear" w:color="auto" w:fill="F79646" w:themeFill="accent6"/>
            <w:vAlign w:val="center"/>
          </w:tcPr>
          <w:p w14:paraId="31A77F38" w14:textId="4838CCB6" w:rsidR="00486872" w:rsidRPr="006B6EA1" w:rsidRDefault="00486872" w:rsidP="006B6EA1">
            <w:pPr>
              <w:jc w:val="center"/>
              <w:rPr>
                <w:rFonts w:ascii="Times New Roman" w:hAnsi="Times New Roman" w:cs="Times New Roman"/>
                <w:b/>
                <w:bCs/>
                <w:sz w:val="24"/>
                <w:szCs w:val="24"/>
              </w:rPr>
            </w:pPr>
            <w:r>
              <w:rPr>
                <w:rFonts w:ascii="Times New Roman" w:hAnsi="Times New Roman" w:cs="Times New Roman"/>
                <w:b/>
                <w:bCs/>
                <w:sz w:val="24"/>
                <w:szCs w:val="24"/>
              </w:rPr>
              <w:t>Indikator Sasaran (Dampak)</w:t>
            </w:r>
          </w:p>
        </w:tc>
      </w:tr>
      <w:tr w:rsidR="00486872" w:rsidRPr="005264BC" w14:paraId="450B36FF" w14:textId="77777777" w:rsidTr="00486872">
        <w:trPr>
          <w:trHeight w:val="20"/>
        </w:trPr>
        <w:tc>
          <w:tcPr>
            <w:tcW w:w="1270" w:type="dxa"/>
          </w:tcPr>
          <w:p w14:paraId="7DDCA074" w14:textId="21574042"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Belum optimalnya penanganan permasalahan banjir</w:t>
            </w:r>
          </w:p>
        </w:tc>
        <w:tc>
          <w:tcPr>
            <w:tcW w:w="1968" w:type="dxa"/>
          </w:tcPr>
          <w:p w14:paraId="2BC9284A" w14:textId="17A18F3F"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Meningkatkan identifikasi dan pengelolaan risiko bencana, dengan fokus pada mitigasi dan pengurangan dampak banjir.</w:t>
            </w:r>
          </w:p>
        </w:tc>
        <w:tc>
          <w:tcPr>
            <w:tcW w:w="1926" w:type="dxa"/>
          </w:tcPr>
          <w:p w14:paraId="3A1E97F6" w14:textId="2BC28028"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Melakukan pengerukan dan pemeliharaan rutin di hulu sungai untuk mencegah sedimentasi.</w:t>
            </w:r>
          </w:p>
        </w:tc>
        <w:tc>
          <w:tcPr>
            <w:tcW w:w="3478" w:type="dxa"/>
          </w:tcPr>
          <w:p w14:paraId="631E0AAE" w14:textId="77777777" w:rsidR="00486872" w:rsidRDefault="00486872" w:rsidP="00486872">
            <w:pPr>
              <w:pStyle w:val="ListParagraph"/>
              <w:numPr>
                <w:ilvl w:val="0"/>
                <w:numId w:val="66"/>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 xml:space="preserve">Meningkatnya efisiensi dalam respons bencana karena adanya pusat komando. </w:t>
            </w:r>
          </w:p>
          <w:p w14:paraId="53215132" w14:textId="77777777" w:rsidR="00486872" w:rsidRDefault="00486872" w:rsidP="00486872">
            <w:pPr>
              <w:pStyle w:val="ListParagraph"/>
              <w:numPr>
                <w:ilvl w:val="0"/>
                <w:numId w:val="66"/>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Berkurangnya waktu respons bencana.</w:t>
            </w:r>
          </w:p>
          <w:p w14:paraId="0D7EC924" w14:textId="4ACDC592" w:rsidR="00486872" w:rsidRPr="00486872" w:rsidRDefault="00486872" w:rsidP="00486872">
            <w:pPr>
              <w:pStyle w:val="ListParagraph"/>
              <w:numPr>
                <w:ilvl w:val="0"/>
                <w:numId w:val="66"/>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Terjadinya peningkatan koordinasi antarlembaga saat keadaan darurat.</w:t>
            </w:r>
          </w:p>
        </w:tc>
      </w:tr>
      <w:tr w:rsidR="00486872" w:rsidRPr="005264BC" w14:paraId="13E63D15" w14:textId="77777777" w:rsidTr="00486872">
        <w:trPr>
          <w:trHeight w:val="20"/>
        </w:trPr>
        <w:tc>
          <w:tcPr>
            <w:tcW w:w="1270" w:type="dxa"/>
          </w:tcPr>
          <w:p w14:paraId="61F9E642" w14:textId="5D293525"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Adanya dampak perubahan Lahan</w:t>
            </w:r>
          </w:p>
        </w:tc>
        <w:tc>
          <w:tcPr>
            <w:tcW w:w="1968" w:type="dxa"/>
          </w:tcPr>
          <w:p w14:paraId="4B035123" w14:textId="2A61B463"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Meningkatkan kesadaran dan tanggung jawab masyarakat dalam menjaga kebersihan lingkungan, khususnya pengelolaan sampah.</w:t>
            </w:r>
          </w:p>
        </w:tc>
        <w:tc>
          <w:tcPr>
            <w:tcW w:w="1926" w:type="dxa"/>
          </w:tcPr>
          <w:p w14:paraId="594C796A" w14:textId="1579368E"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Meningkatkan praktik pengelolaan sampah untuk mengurangi volume sampah di sungai dan sistem drainase.</w:t>
            </w:r>
          </w:p>
        </w:tc>
        <w:tc>
          <w:tcPr>
            <w:tcW w:w="3478" w:type="dxa"/>
          </w:tcPr>
          <w:p w14:paraId="3ECC92C9" w14:textId="77777777" w:rsidR="00486872" w:rsidRDefault="00486872" w:rsidP="00486872">
            <w:pPr>
              <w:pStyle w:val="ListParagraph"/>
              <w:numPr>
                <w:ilvl w:val="0"/>
                <w:numId w:val="67"/>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Meningkatnya pengetahuan masyarakat tentang kesiapsiagaan dan respons bencana.</w:t>
            </w:r>
          </w:p>
          <w:p w14:paraId="6D99F66C" w14:textId="77777777" w:rsidR="00486872" w:rsidRDefault="00486872" w:rsidP="00486872">
            <w:pPr>
              <w:pStyle w:val="ListParagraph"/>
              <w:numPr>
                <w:ilvl w:val="0"/>
                <w:numId w:val="67"/>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 xml:space="preserve">Meningkatnya tingkat partisipasi dalam latihan simulasi bencana. </w:t>
            </w:r>
          </w:p>
          <w:p w14:paraId="65DABF35" w14:textId="468F7AEE" w:rsidR="00486872" w:rsidRPr="00486872" w:rsidRDefault="00486872" w:rsidP="00486872">
            <w:pPr>
              <w:pStyle w:val="ListParagraph"/>
              <w:numPr>
                <w:ilvl w:val="0"/>
                <w:numId w:val="67"/>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Meningkatnya ketahanan masyarakat lokal melalui program edukasi.</w:t>
            </w:r>
          </w:p>
        </w:tc>
      </w:tr>
      <w:tr w:rsidR="00486872" w:rsidRPr="005264BC" w14:paraId="094BDB5D" w14:textId="77777777" w:rsidTr="00486872">
        <w:trPr>
          <w:trHeight w:val="20"/>
        </w:trPr>
        <w:tc>
          <w:tcPr>
            <w:tcW w:w="1270" w:type="dxa"/>
          </w:tcPr>
          <w:p w14:paraId="2C214048" w14:textId="267A6035"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lastRenderedPageBreak/>
              <w:t>Belum optimalnya pengarusutamaan program mitigasi</w:t>
            </w:r>
          </w:p>
        </w:tc>
        <w:tc>
          <w:tcPr>
            <w:tcW w:w="1968" w:type="dxa"/>
          </w:tcPr>
          <w:p w14:paraId="12ABCDBF" w14:textId="08612D40"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Melakukan naturaliasasi kawasan hulu sungai untuk mencegah banjir.</w:t>
            </w:r>
          </w:p>
        </w:tc>
        <w:tc>
          <w:tcPr>
            <w:tcW w:w="1926" w:type="dxa"/>
          </w:tcPr>
          <w:p w14:paraId="6400C5B7" w14:textId="014F6E90"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Membangun dan memasang alat penyaring endapan di sungai untuk mengurangi penumpukan sedimen.</w:t>
            </w:r>
          </w:p>
        </w:tc>
        <w:tc>
          <w:tcPr>
            <w:tcW w:w="3478" w:type="dxa"/>
          </w:tcPr>
          <w:p w14:paraId="787C50AC" w14:textId="77777777" w:rsidR="00486872" w:rsidRDefault="00486872" w:rsidP="00486872">
            <w:pPr>
              <w:pStyle w:val="ListParagraph"/>
              <w:numPr>
                <w:ilvl w:val="0"/>
                <w:numId w:val="68"/>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Berkurangnya waktu penyebaran informasi peringatan dini.</w:t>
            </w:r>
          </w:p>
          <w:p w14:paraId="3B78B80D" w14:textId="77777777" w:rsidR="00486872" w:rsidRDefault="00486872" w:rsidP="00486872">
            <w:pPr>
              <w:pStyle w:val="ListParagraph"/>
              <w:numPr>
                <w:ilvl w:val="0"/>
                <w:numId w:val="68"/>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 xml:space="preserve"> Meningkatnya aksesibilitas informasi bencana bagi publik.</w:t>
            </w:r>
          </w:p>
          <w:p w14:paraId="0CADF991" w14:textId="3A9684FD" w:rsidR="00486872" w:rsidRPr="00486872" w:rsidRDefault="00486872" w:rsidP="00486872">
            <w:pPr>
              <w:pStyle w:val="ListParagraph"/>
              <w:numPr>
                <w:ilvl w:val="0"/>
                <w:numId w:val="68"/>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 xml:space="preserve"> Meningkatnya kemampuan pemantauan realtime untuk risiko bencana.</w:t>
            </w:r>
          </w:p>
        </w:tc>
      </w:tr>
      <w:tr w:rsidR="00486872" w:rsidRPr="005264BC" w14:paraId="566EBC3D" w14:textId="77777777" w:rsidTr="00486872">
        <w:trPr>
          <w:trHeight w:val="20"/>
        </w:trPr>
        <w:tc>
          <w:tcPr>
            <w:tcW w:w="1270" w:type="dxa"/>
          </w:tcPr>
          <w:p w14:paraId="41314D9E" w14:textId="3901539D"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Dampak bencana hidrometeorologi, perubahan iklim</w:t>
            </w:r>
          </w:p>
        </w:tc>
        <w:tc>
          <w:tcPr>
            <w:tcW w:w="1968" w:type="dxa"/>
          </w:tcPr>
          <w:p w14:paraId="1B7B7141" w14:textId="4A3C5EF0"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Melakukan konservasi lahan terbuka hijau sebagai daerah resapan air.</w:t>
            </w:r>
          </w:p>
        </w:tc>
        <w:tc>
          <w:tcPr>
            <w:tcW w:w="1926" w:type="dxa"/>
          </w:tcPr>
          <w:p w14:paraId="69B48FB2" w14:textId="0C59E507" w:rsidR="00486872" w:rsidRPr="005264BC" w:rsidRDefault="00486872" w:rsidP="005264BC">
            <w:pPr>
              <w:rPr>
                <w:rFonts w:ascii="Times New Roman" w:hAnsi="Times New Roman" w:cs="Times New Roman"/>
                <w:sz w:val="24"/>
                <w:szCs w:val="24"/>
              </w:rPr>
            </w:pPr>
            <w:r w:rsidRPr="00486872">
              <w:rPr>
                <w:rFonts w:ascii="Times New Roman" w:hAnsi="Times New Roman" w:cs="Times New Roman"/>
                <w:sz w:val="24"/>
                <w:szCs w:val="24"/>
              </w:rPr>
              <w:t>Memetakan penyebab utama banjir dan mengidentifikasi pemangku kepentingan yang terlibat dalam penanggulangan bencana banjir.</w:t>
            </w:r>
          </w:p>
        </w:tc>
        <w:tc>
          <w:tcPr>
            <w:tcW w:w="3478" w:type="dxa"/>
          </w:tcPr>
          <w:p w14:paraId="53CBF502" w14:textId="77777777" w:rsidR="00486872" w:rsidRDefault="00486872" w:rsidP="00486872">
            <w:pPr>
              <w:pStyle w:val="ListParagraph"/>
              <w:numPr>
                <w:ilvl w:val="0"/>
                <w:numId w:val="69"/>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Berkurangnya kejadian banjir perkotaan karena peningkatan sistem drainase.</w:t>
            </w:r>
          </w:p>
          <w:p w14:paraId="424BF054" w14:textId="77777777" w:rsidR="00486872" w:rsidRDefault="00486872" w:rsidP="00486872">
            <w:pPr>
              <w:pStyle w:val="ListParagraph"/>
              <w:numPr>
                <w:ilvl w:val="0"/>
                <w:numId w:val="69"/>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 xml:space="preserve"> Meningkatnya keamanan masyarakat dengan tersedianya tempat evakuasi sementara.</w:t>
            </w:r>
          </w:p>
          <w:p w14:paraId="4EF98BA3" w14:textId="728DBB00" w:rsidR="00486872" w:rsidRPr="00486872" w:rsidRDefault="00486872" w:rsidP="00486872">
            <w:pPr>
              <w:pStyle w:val="ListParagraph"/>
              <w:numPr>
                <w:ilvl w:val="0"/>
                <w:numId w:val="69"/>
              </w:numPr>
              <w:ind w:left="359" w:right="135" w:hanging="284"/>
              <w:rPr>
                <w:rFonts w:ascii="Times New Roman" w:hAnsi="Times New Roman" w:cs="Times New Roman"/>
                <w:sz w:val="24"/>
                <w:szCs w:val="24"/>
              </w:rPr>
            </w:pPr>
            <w:r w:rsidRPr="00486872">
              <w:rPr>
                <w:rFonts w:ascii="Times New Roman" w:hAnsi="Times New Roman" w:cs="Times New Roman"/>
                <w:sz w:val="24"/>
                <w:szCs w:val="24"/>
              </w:rPr>
              <w:t xml:space="preserve"> Berkurangnya biaya pemeliharaan melalui infrastruktur mitigasi bencana yang terawat.</w:t>
            </w:r>
          </w:p>
        </w:tc>
      </w:tr>
      <w:tr w:rsidR="00486872" w:rsidRPr="005264BC" w14:paraId="69D93F53" w14:textId="77777777" w:rsidTr="00486872">
        <w:trPr>
          <w:trHeight w:val="20"/>
        </w:trPr>
        <w:tc>
          <w:tcPr>
            <w:tcW w:w="1270" w:type="dxa"/>
          </w:tcPr>
          <w:p w14:paraId="59281D61" w14:textId="2EFCADFA" w:rsidR="00486872" w:rsidRPr="005264BC" w:rsidRDefault="00530472" w:rsidP="005264BC">
            <w:pPr>
              <w:rPr>
                <w:rFonts w:ascii="Times New Roman" w:hAnsi="Times New Roman" w:cs="Times New Roman"/>
                <w:sz w:val="24"/>
                <w:szCs w:val="24"/>
              </w:rPr>
            </w:pPr>
            <w:r w:rsidRPr="00530472">
              <w:rPr>
                <w:rFonts w:ascii="Times New Roman" w:hAnsi="Times New Roman" w:cs="Times New Roman"/>
                <w:sz w:val="24"/>
                <w:szCs w:val="24"/>
              </w:rPr>
              <w:t>Kapasitas masyarakat yang rendah sehingga berpotensi menimbulkan risiko kebakaran hutan dan lahan (Karhutla)</w:t>
            </w:r>
          </w:p>
        </w:tc>
        <w:tc>
          <w:tcPr>
            <w:tcW w:w="1968" w:type="dxa"/>
          </w:tcPr>
          <w:p w14:paraId="72FBFA9C" w14:textId="72AA457B" w:rsidR="00486872" w:rsidRPr="005264BC" w:rsidRDefault="00530472" w:rsidP="005264BC">
            <w:pPr>
              <w:rPr>
                <w:rFonts w:ascii="Times New Roman" w:hAnsi="Times New Roman" w:cs="Times New Roman"/>
                <w:sz w:val="24"/>
                <w:szCs w:val="24"/>
              </w:rPr>
            </w:pPr>
            <w:r w:rsidRPr="00530472">
              <w:rPr>
                <w:rFonts w:ascii="Times New Roman" w:hAnsi="Times New Roman" w:cs="Times New Roman"/>
                <w:sz w:val="24"/>
                <w:szCs w:val="24"/>
              </w:rPr>
              <w:t>Memperkuat sosialisasi, komunikasi, penyebaran informasi untuk meningkatkan kapasitas masyarakat dalam kesiapsiagaan bencana.</w:t>
            </w:r>
          </w:p>
        </w:tc>
        <w:tc>
          <w:tcPr>
            <w:tcW w:w="1926" w:type="dxa"/>
          </w:tcPr>
          <w:p w14:paraId="47CA33D9" w14:textId="0D2453B2" w:rsidR="00486872" w:rsidRPr="005264BC" w:rsidRDefault="00530472" w:rsidP="005264BC">
            <w:pPr>
              <w:rPr>
                <w:rFonts w:ascii="Times New Roman" w:hAnsi="Times New Roman" w:cs="Times New Roman"/>
                <w:sz w:val="24"/>
                <w:szCs w:val="24"/>
              </w:rPr>
            </w:pPr>
            <w:r w:rsidRPr="00530472">
              <w:rPr>
                <w:rFonts w:ascii="Times New Roman" w:hAnsi="Times New Roman" w:cs="Times New Roman"/>
                <w:sz w:val="24"/>
                <w:szCs w:val="24"/>
              </w:rPr>
              <w:t>Meningkatkan kapasitas masyarakat dalam penanggulangan bencana melalui pelatihan dan program peningkatan kesadaran.</w:t>
            </w:r>
          </w:p>
        </w:tc>
        <w:tc>
          <w:tcPr>
            <w:tcW w:w="3478" w:type="dxa"/>
          </w:tcPr>
          <w:p w14:paraId="5C14858E" w14:textId="77777777" w:rsidR="00530472" w:rsidRDefault="00530472" w:rsidP="00530472">
            <w:pPr>
              <w:pStyle w:val="ListParagraph"/>
              <w:numPr>
                <w:ilvl w:val="0"/>
                <w:numId w:val="70"/>
              </w:numPr>
              <w:ind w:left="359" w:right="135" w:hanging="284"/>
              <w:rPr>
                <w:rFonts w:ascii="Times New Roman" w:hAnsi="Times New Roman" w:cs="Times New Roman"/>
                <w:sz w:val="24"/>
                <w:szCs w:val="24"/>
              </w:rPr>
            </w:pPr>
            <w:r w:rsidRPr="00530472">
              <w:rPr>
                <w:rFonts w:ascii="Times New Roman" w:hAnsi="Times New Roman" w:cs="Times New Roman"/>
                <w:sz w:val="24"/>
                <w:szCs w:val="24"/>
              </w:rPr>
              <w:t>Meningkatnya mobilisasi sumber daya untuk upaya penanggulangan bencana.</w:t>
            </w:r>
          </w:p>
          <w:p w14:paraId="4C8AA71F" w14:textId="18D29498" w:rsidR="00530472" w:rsidRDefault="00530472" w:rsidP="00530472">
            <w:pPr>
              <w:pStyle w:val="ListParagraph"/>
              <w:numPr>
                <w:ilvl w:val="0"/>
                <w:numId w:val="70"/>
              </w:numPr>
              <w:ind w:left="359" w:right="135" w:hanging="284"/>
              <w:rPr>
                <w:rFonts w:ascii="Times New Roman" w:hAnsi="Times New Roman" w:cs="Times New Roman"/>
                <w:sz w:val="24"/>
                <w:szCs w:val="24"/>
              </w:rPr>
            </w:pPr>
            <w:r w:rsidRPr="00530472">
              <w:rPr>
                <w:rFonts w:ascii="Times New Roman" w:hAnsi="Times New Roman" w:cs="Times New Roman"/>
                <w:sz w:val="24"/>
                <w:szCs w:val="24"/>
              </w:rPr>
              <w:t>Meningkatnya efektivitas respons bencana melalui kemitraan publik dan swasta.</w:t>
            </w:r>
          </w:p>
          <w:p w14:paraId="3333EB5E" w14:textId="7E3A2CB8" w:rsidR="00486872" w:rsidRPr="00530472" w:rsidRDefault="00530472" w:rsidP="00530472">
            <w:pPr>
              <w:pStyle w:val="ListParagraph"/>
              <w:numPr>
                <w:ilvl w:val="0"/>
                <w:numId w:val="70"/>
              </w:numPr>
              <w:ind w:left="359" w:right="135" w:hanging="284"/>
              <w:rPr>
                <w:rFonts w:ascii="Times New Roman" w:hAnsi="Times New Roman" w:cs="Times New Roman"/>
                <w:sz w:val="24"/>
                <w:szCs w:val="24"/>
              </w:rPr>
            </w:pPr>
            <w:r w:rsidRPr="00530472">
              <w:rPr>
                <w:rFonts w:ascii="Times New Roman" w:hAnsi="Times New Roman" w:cs="Times New Roman"/>
                <w:sz w:val="24"/>
                <w:szCs w:val="24"/>
              </w:rPr>
              <w:t>Terjadinya keterlibatan lebih besar dari berbagai pemangku kepentingan dalam kegiatan manajemen bencana.</w:t>
            </w:r>
          </w:p>
        </w:tc>
      </w:tr>
    </w:tbl>
    <w:p w14:paraId="749455FB" w14:textId="34D8313B" w:rsidR="00B51E5F" w:rsidRDefault="00B51E5F" w:rsidP="005264BC">
      <w:pPr>
        <w:rPr>
          <w:rFonts w:ascii="Times New Roman" w:hAnsi="Times New Roman" w:cs="Times New Roman"/>
          <w:i/>
          <w:iCs/>
          <w:sz w:val="20"/>
          <w:szCs w:val="20"/>
        </w:rPr>
      </w:pPr>
    </w:p>
    <w:p w14:paraId="2237A645" w14:textId="77777777" w:rsidR="003B3EF3" w:rsidRPr="006B6EA1" w:rsidRDefault="003B3EF3" w:rsidP="005264BC">
      <w:pPr>
        <w:rPr>
          <w:rFonts w:ascii="Times New Roman" w:hAnsi="Times New Roman" w:cs="Times New Roman"/>
          <w:i/>
          <w:iCs/>
          <w:sz w:val="20"/>
          <w:szCs w:val="20"/>
        </w:rPr>
      </w:pPr>
    </w:p>
    <w:p w14:paraId="4ED9125C" w14:textId="2319A606" w:rsidR="0032229D" w:rsidRPr="005264BC" w:rsidRDefault="0032229D" w:rsidP="005264BC">
      <w:pPr>
        <w:rPr>
          <w:rFonts w:ascii="Times New Roman" w:hAnsi="Times New Roman" w:cs="Times New Roman"/>
          <w:sz w:val="24"/>
          <w:szCs w:val="24"/>
        </w:rPr>
      </w:pPr>
    </w:p>
    <w:p w14:paraId="78A2393F" w14:textId="2D215302" w:rsidR="0032229D" w:rsidRPr="00F44B3C" w:rsidRDefault="00CA7B87" w:rsidP="00F9717F">
      <w:pPr>
        <w:pStyle w:val="sub2"/>
        <w:tabs>
          <w:tab w:val="clear" w:pos="426"/>
          <w:tab w:val="left" w:pos="1134"/>
        </w:tabs>
        <w:ind w:left="1134" w:hanging="708"/>
        <w:rPr>
          <w:b/>
          <w:bCs/>
        </w:rPr>
      </w:pPr>
      <w:bookmarkStart w:id="36" w:name="_Toc207891087"/>
      <w:r w:rsidRPr="00F44B3C">
        <w:rPr>
          <w:b/>
          <w:bCs/>
        </w:rPr>
        <w:t>2.</w:t>
      </w:r>
      <w:r w:rsidR="00A95C36">
        <w:rPr>
          <w:b/>
          <w:bCs/>
        </w:rPr>
        <w:t>3.3</w:t>
      </w:r>
      <w:r w:rsidRPr="00F44B3C">
        <w:rPr>
          <w:b/>
          <w:bCs/>
        </w:rPr>
        <w:t>.</w:t>
      </w:r>
      <w:r w:rsidRPr="00F44B3C">
        <w:rPr>
          <w:b/>
          <w:bCs/>
        </w:rPr>
        <w:tab/>
      </w:r>
      <w:proofErr w:type="spellStart"/>
      <w:r w:rsidR="00D179EA" w:rsidRPr="00F44B3C">
        <w:rPr>
          <w:b/>
          <w:bCs/>
        </w:rPr>
        <w:t>Permasalahan</w:t>
      </w:r>
      <w:proofErr w:type="spellEnd"/>
      <w:r w:rsidR="00D179EA" w:rsidRPr="00F44B3C">
        <w:rPr>
          <w:b/>
          <w:bCs/>
        </w:rPr>
        <w:t xml:space="preserve"> Dan </w:t>
      </w:r>
      <w:proofErr w:type="spellStart"/>
      <w:r w:rsidR="00D179EA" w:rsidRPr="00F44B3C">
        <w:rPr>
          <w:b/>
          <w:bCs/>
        </w:rPr>
        <w:t>Isu</w:t>
      </w:r>
      <w:r w:rsidR="00174239" w:rsidRPr="00F44B3C">
        <w:rPr>
          <w:b/>
          <w:bCs/>
        </w:rPr>
        <w:t>-</w:t>
      </w:r>
      <w:r w:rsidR="00D179EA" w:rsidRPr="00F44B3C">
        <w:rPr>
          <w:b/>
          <w:bCs/>
        </w:rPr>
        <w:t>Isu</w:t>
      </w:r>
      <w:proofErr w:type="spellEnd"/>
      <w:r w:rsidR="00D179EA" w:rsidRPr="00F44B3C">
        <w:rPr>
          <w:b/>
          <w:bCs/>
        </w:rPr>
        <w:t xml:space="preserve"> </w:t>
      </w:r>
      <w:proofErr w:type="spellStart"/>
      <w:r w:rsidR="00D179EA" w:rsidRPr="00F44B3C">
        <w:rPr>
          <w:b/>
          <w:bCs/>
        </w:rPr>
        <w:t>Strategis</w:t>
      </w:r>
      <w:proofErr w:type="spellEnd"/>
      <w:r w:rsidR="00D179EA" w:rsidRPr="00F44B3C">
        <w:rPr>
          <w:b/>
          <w:bCs/>
        </w:rPr>
        <w:t xml:space="preserve"> Badan </w:t>
      </w:r>
      <w:proofErr w:type="spellStart"/>
      <w:r w:rsidR="00D179EA" w:rsidRPr="00F44B3C">
        <w:rPr>
          <w:b/>
          <w:bCs/>
        </w:rPr>
        <w:t>Penanggulangan</w:t>
      </w:r>
      <w:proofErr w:type="spellEnd"/>
      <w:r w:rsidR="00D179EA" w:rsidRPr="00F44B3C">
        <w:rPr>
          <w:b/>
          <w:bCs/>
        </w:rPr>
        <w:t xml:space="preserve"> </w:t>
      </w:r>
      <w:proofErr w:type="spellStart"/>
      <w:r w:rsidR="00D179EA" w:rsidRPr="00F44B3C">
        <w:rPr>
          <w:b/>
          <w:bCs/>
        </w:rPr>
        <w:t>Bencana</w:t>
      </w:r>
      <w:proofErr w:type="spellEnd"/>
      <w:r w:rsidR="00D179EA" w:rsidRPr="00F44B3C">
        <w:rPr>
          <w:b/>
          <w:bCs/>
        </w:rPr>
        <w:t xml:space="preserve"> Daerah</w:t>
      </w:r>
      <w:bookmarkEnd w:id="36"/>
    </w:p>
    <w:p w14:paraId="027B2053" w14:textId="6DB87ABE" w:rsidR="0032229D" w:rsidRPr="005264BC" w:rsidRDefault="00C12794" w:rsidP="00CA7B87">
      <w:pPr>
        <w:spacing w:line="360" w:lineRule="auto"/>
        <w:ind w:left="426" w:firstLine="708"/>
        <w:jc w:val="both"/>
        <w:rPr>
          <w:rFonts w:ascii="Times New Roman" w:hAnsi="Times New Roman" w:cs="Times New Roman"/>
          <w:sz w:val="24"/>
          <w:szCs w:val="24"/>
        </w:rPr>
      </w:pPr>
      <w:r w:rsidRPr="005264BC">
        <w:rPr>
          <w:rFonts w:ascii="Times New Roman" w:hAnsi="Times New Roman" w:cs="Times New Roman"/>
          <w:sz w:val="24"/>
          <w:szCs w:val="24"/>
        </w:rPr>
        <w:t xml:space="preserve">Sebelum membahas tentang tujuan dan sasaran, perlu dilakukan analisis permasalahan dan isu strategis untuk mengetahui masalah yang sedang terjadi. Dari rumusan permasalahan itu, kita dapat merumuskan tujuan dan sasaran. Perumusan isu strategis dilakukan berdasarkan tugas pokok dan fungsi dari Badan Penanggulangan Bencana Daerah Kota Bekasi. Dalam perumusan permasalahan isu strategis Badan Penanggulangan Bencana Daerah diantaranya dengan identifikasi permasalahan berdasarkan kondisi riil Badan </w:t>
      </w:r>
      <w:r w:rsidRPr="005264BC">
        <w:rPr>
          <w:rFonts w:ascii="Times New Roman" w:hAnsi="Times New Roman" w:cs="Times New Roman"/>
          <w:sz w:val="24"/>
          <w:szCs w:val="24"/>
        </w:rPr>
        <w:lastRenderedPageBreak/>
        <w:t>Penanggulangan Bencana Daerah tela</w:t>
      </w:r>
      <w:r w:rsidR="00080AC0" w:rsidRPr="005264BC">
        <w:rPr>
          <w:rFonts w:ascii="Times New Roman" w:hAnsi="Times New Roman" w:cs="Times New Roman"/>
          <w:sz w:val="24"/>
          <w:szCs w:val="24"/>
        </w:rPr>
        <w:t>a</w:t>
      </w:r>
      <w:r w:rsidRPr="005264BC">
        <w:rPr>
          <w:rFonts w:ascii="Times New Roman" w:hAnsi="Times New Roman" w:cs="Times New Roman"/>
          <w:sz w:val="24"/>
          <w:szCs w:val="24"/>
        </w:rPr>
        <w:t>han, tata ruang wilayah dan kajian lingkungan hidup strategis, sampai dengan tujuan akhir adalah melakukan penentuan isu-isu strategis BPBD</w:t>
      </w:r>
      <w:r w:rsidR="00080AC0" w:rsidRPr="005264BC">
        <w:rPr>
          <w:rFonts w:ascii="Times New Roman" w:hAnsi="Times New Roman" w:cs="Times New Roman"/>
          <w:sz w:val="24"/>
          <w:szCs w:val="24"/>
        </w:rPr>
        <w:t xml:space="preserve"> </w:t>
      </w:r>
      <w:r w:rsidRPr="005264BC">
        <w:rPr>
          <w:rFonts w:ascii="Times New Roman" w:hAnsi="Times New Roman" w:cs="Times New Roman"/>
          <w:sz w:val="24"/>
          <w:szCs w:val="24"/>
        </w:rPr>
        <w:t>Kota Bekasi.</w:t>
      </w:r>
    </w:p>
    <w:p w14:paraId="193C715D" w14:textId="6B85E2C0" w:rsidR="003D6A4B" w:rsidRPr="00B771C2" w:rsidRDefault="001A31C1" w:rsidP="00F9717F">
      <w:pPr>
        <w:pStyle w:val="sub262"/>
        <w:numPr>
          <w:ilvl w:val="0"/>
          <w:numId w:val="63"/>
        </w:numPr>
        <w:rPr>
          <w:b w:val="0"/>
          <w:bCs w:val="0"/>
          <w:color w:val="auto"/>
        </w:rPr>
      </w:pPr>
      <w:bookmarkStart w:id="37" w:name="_Toc207891091"/>
      <w:r w:rsidRPr="00B771C2">
        <w:rPr>
          <w:color w:val="auto"/>
        </w:rPr>
        <w:t>Telaahan Renstra BPBD Provinsi Jawa barat</w:t>
      </w:r>
      <w:bookmarkEnd w:id="37"/>
    </w:p>
    <w:p w14:paraId="305A089E" w14:textId="4B586DFF" w:rsidR="001A31C1" w:rsidRPr="005264BC" w:rsidRDefault="001A31C1" w:rsidP="00F9717F">
      <w:pPr>
        <w:spacing w:line="360" w:lineRule="auto"/>
        <w:ind w:left="426" w:firstLine="425"/>
        <w:jc w:val="both"/>
        <w:rPr>
          <w:rFonts w:ascii="Times New Roman" w:hAnsi="Times New Roman" w:cs="Times New Roman"/>
          <w:sz w:val="24"/>
          <w:szCs w:val="24"/>
        </w:rPr>
      </w:pPr>
      <w:r w:rsidRPr="005264BC">
        <w:rPr>
          <w:rFonts w:ascii="Times New Roman" w:hAnsi="Times New Roman" w:cs="Times New Roman"/>
          <w:sz w:val="24"/>
          <w:szCs w:val="24"/>
        </w:rPr>
        <w:t>Tujuan pembangunan sub urusan penanggulangan bencana</w:t>
      </w:r>
      <w:r w:rsidR="00F94E6E">
        <w:rPr>
          <w:rFonts w:ascii="Times New Roman" w:hAnsi="Times New Roman" w:cs="Times New Roman"/>
          <w:sz w:val="24"/>
          <w:szCs w:val="24"/>
        </w:rPr>
        <w:t xml:space="preserve"> </w:t>
      </w:r>
      <w:r w:rsidRPr="005264BC">
        <w:rPr>
          <w:rFonts w:ascii="Times New Roman" w:hAnsi="Times New Roman" w:cs="Times New Roman"/>
          <w:sz w:val="24"/>
          <w:szCs w:val="24"/>
        </w:rPr>
        <w:t>menjadi kewenangan Badan Penanggulangan Bencana Daerah Provinsi  Jawa Barat. Tujuan Renstra BPBD Provinsi Jawa Barat adalah</w:t>
      </w:r>
      <w:r w:rsidR="00080AC0"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w:t>
      </w:r>
      <w:r w:rsidR="00080AC0" w:rsidRPr="005264BC">
        <w:rPr>
          <w:rFonts w:ascii="Times New Roman" w:hAnsi="Times New Roman" w:cs="Times New Roman"/>
          <w:sz w:val="24"/>
          <w:szCs w:val="24"/>
        </w:rPr>
        <w:t xml:space="preserve">    </w:t>
      </w:r>
      <w:r w:rsidRPr="005264BC">
        <w:rPr>
          <w:rFonts w:ascii="Times New Roman" w:hAnsi="Times New Roman" w:cs="Times New Roman"/>
          <w:sz w:val="24"/>
          <w:szCs w:val="24"/>
        </w:rPr>
        <w:t>“Meningkatnya Kapasitas Daerah Dalam Penanggulangan Bencana”  Adapun sasaran yang ingin dicapai dalam Renstra Badan Penanggulangan Bencana Daerah Provinsi Jawa Barat adalah :</w:t>
      </w:r>
    </w:p>
    <w:p w14:paraId="6221D8D4" w14:textId="3EA27853" w:rsidR="001A31C1" w:rsidRDefault="001A31C1" w:rsidP="00F9717F">
      <w:pPr>
        <w:pStyle w:val="ListParagraph"/>
        <w:numPr>
          <w:ilvl w:val="0"/>
          <w:numId w:val="35"/>
        </w:numPr>
        <w:spacing w:line="360" w:lineRule="auto"/>
        <w:ind w:left="709" w:hanging="283"/>
        <w:rPr>
          <w:rFonts w:ascii="Times New Roman" w:hAnsi="Times New Roman" w:cs="Times New Roman"/>
          <w:sz w:val="24"/>
          <w:szCs w:val="24"/>
        </w:rPr>
      </w:pPr>
      <w:r w:rsidRPr="00FA6E59">
        <w:rPr>
          <w:rFonts w:ascii="Times New Roman" w:hAnsi="Times New Roman" w:cs="Times New Roman"/>
          <w:sz w:val="24"/>
          <w:szCs w:val="24"/>
        </w:rPr>
        <w:t>Meningkatnya Nilai</w:t>
      </w:r>
      <w:r w:rsidRPr="00FA6E59">
        <w:rPr>
          <w:rFonts w:ascii="Times New Roman" w:hAnsi="Times New Roman" w:cs="Times New Roman"/>
          <w:sz w:val="24"/>
          <w:szCs w:val="24"/>
        </w:rPr>
        <w:tab/>
        <w:t>ketahanan Daerah dalam Penanggulangan</w:t>
      </w:r>
      <w:r w:rsidR="00080AC0" w:rsidRPr="00FA6E59">
        <w:rPr>
          <w:rFonts w:ascii="Times New Roman" w:hAnsi="Times New Roman" w:cs="Times New Roman"/>
          <w:sz w:val="24"/>
          <w:szCs w:val="24"/>
        </w:rPr>
        <w:t xml:space="preserve"> </w:t>
      </w:r>
      <w:r w:rsidRPr="00FA6E59">
        <w:rPr>
          <w:rFonts w:ascii="Times New Roman" w:hAnsi="Times New Roman" w:cs="Times New Roman"/>
          <w:sz w:val="24"/>
          <w:szCs w:val="24"/>
        </w:rPr>
        <w:t xml:space="preserve"> bencana</w:t>
      </w:r>
      <w:r w:rsidR="00080AC0" w:rsidRPr="00FA6E59">
        <w:rPr>
          <w:rFonts w:ascii="Times New Roman" w:hAnsi="Times New Roman" w:cs="Times New Roman"/>
          <w:sz w:val="24"/>
          <w:szCs w:val="24"/>
        </w:rPr>
        <w:t xml:space="preserve">, </w:t>
      </w:r>
      <w:r w:rsidRPr="00FA6E59">
        <w:rPr>
          <w:rFonts w:ascii="Times New Roman" w:hAnsi="Times New Roman" w:cs="Times New Roman"/>
          <w:sz w:val="24"/>
          <w:szCs w:val="24"/>
        </w:rPr>
        <w:t>Faktor pendorong dan faktor penghambat dalam pencapaian sasaran</w:t>
      </w:r>
      <w:r w:rsidR="006D6E8D" w:rsidRPr="00FA6E59">
        <w:rPr>
          <w:rFonts w:ascii="Times New Roman" w:hAnsi="Times New Roman" w:cs="Times New Roman"/>
          <w:sz w:val="24"/>
          <w:szCs w:val="24"/>
        </w:rPr>
        <w:t xml:space="preserve"> </w:t>
      </w:r>
      <w:r w:rsidRPr="00FA6E59">
        <w:rPr>
          <w:rFonts w:ascii="Times New Roman" w:hAnsi="Times New Roman" w:cs="Times New Roman"/>
          <w:sz w:val="24"/>
          <w:szCs w:val="24"/>
        </w:rPr>
        <w:t xml:space="preserve"> </w:t>
      </w:r>
      <w:r w:rsidR="006D6E8D" w:rsidRPr="00FA6E59">
        <w:rPr>
          <w:rFonts w:ascii="Times New Roman" w:hAnsi="Times New Roman" w:cs="Times New Roman"/>
          <w:sz w:val="24"/>
          <w:szCs w:val="24"/>
        </w:rPr>
        <w:t xml:space="preserve">  </w:t>
      </w:r>
      <w:r w:rsidRPr="00FA6E59">
        <w:rPr>
          <w:rFonts w:ascii="Times New Roman" w:hAnsi="Times New Roman" w:cs="Times New Roman"/>
          <w:sz w:val="24"/>
          <w:szCs w:val="24"/>
        </w:rPr>
        <w:t>Renstra BPBD Provinsi Jawa Barat, tercantum pada tabel berikut :</w:t>
      </w:r>
    </w:p>
    <w:p w14:paraId="0DF0F065" w14:textId="77777777" w:rsidR="00827ECB" w:rsidRDefault="00827ECB" w:rsidP="00827ECB">
      <w:pPr>
        <w:spacing w:line="360" w:lineRule="auto"/>
        <w:rPr>
          <w:rFonts w:ascii="Times New Roman" w:hAnsi="Times New Roman" w:cs="Times New Roman"/>
          <w:sz w:val="24"/>
          <w:szCs w:val="24"/>
        </w:rPr>
      </w:pPr>
    </w:p>
    <w:p w14:paraId="69380807" w14:textId="77777777" w:rsidR="00827ECB" w:rsidRDefault="00827ECB" w:rsidP="00827ECB">
      <w:pPr>
        <w:spacing w:line="360" w:lineRule="auto"/>
        <w:rPr>
          <w:rFonts w:ascii="Times New Roman" w:hAnsi="Times New Roman" w:cs="Times New Roman"/>
          <w:sz w:val="24"/>
          <w:szCs w:val="24"/>
        </w:rPr>
      </w:pPr>
    </w:p>
    <w:p w14:paraId="76FAE02D" w14:textId="77777777" w:rsidR="00827ECB" w:rsidRDefault="00827ECB" w:rsidP="00827ECB">
      <w:pPr>
        <w:spacing w:line="360" w:lineRule="auto"/>
        <w:rPr>
          <w:rFonts w:ascii="Times New Roman" w:hAnsi="Times New Roman" w:cs="Times New Roman"/>
          <w:sz w:val="24"/>
          <w:szCs w:val="24"/>
        </w:rPr>
      </w:pPr>
    </w:p>
    <w:p w14:paraId="232949F8" w14:textId="77777777" w:rsidR="00827ECB" w:rsidRDefault="00827ECB" w:rsidP="00827ECB">
      <w:pPr>
        <w:spacing w:line="360" w:lineRule="auto"/>
        <w:rPr>
          <w:rFonts w:ascii="Times New Roman" w:hAnsi="Times New Roman" w:cs="Times New Roman"/>
          <w:sz w:val="24"/>
          <w:szCs w:val="24"/>
        </w:rPr>
      </w:pPr>
    </w:p>
    <w:p w14:paraId="7470BDC3" w14:textId="77777777" w:rsidR="00827ECB" w:rsidRDefault="00827ECB" w:rsidP="00827ECB">
      <w:pPr>
        <w:spacing w:line="360" w:lineRule="auto"/>
        <w:rPr>
          <w:rFonts w:ascii="Times New Roman" w:hAnsi="Times New Roman" w:cs="Times New Roman"/>
          <w:sz w:val="24"/>
          <w:szCs w:val="24"/>
        </w:rPr>
      </w:pPr>
    </w:p>
    <w:p w14:paraId="68E00922" w14:textId="77777777" w:rsidR="00827ECB" w:rsidRDefault="00827ECB" w:rsidP="00827ECB">
      <w:pPr>
        <w:spacing w:line="360" w:lineRule="auto"/>
        <w:rPr>
          <w:rFonts w:ascii="Times New Roman" w:hAnsi="Times New Roman" w:cs="Times New Roman"/>
          <w:sz w:val="24"/>
          <w:szCs w:val="24"/>
        </w:rPr>
      </w:pPr>
    </w:p>
    <w:p w14:paraId="1189B389" w14:textId="77777777" w:rsidR="00827ECB" w:rsidRDefault="00827ECB" w:rsidP="00827ECB">
      <w:pPr>
        <w:spacing w:line="360" w:lineRule="auto"/>
        <w:rPr>
          <w:rFonts w:ascii="Times New Roman" w:hAnsi="Times New Roman" w:cs="Times New Roman"/>
          <w:sz w:val="24"/>
          <w:szCs w:val="24"/>
        </w:rPr>
      </w:pPr>
    </w:p>
    <w:p w14:paraId="5FB681FD" w14:textId="77777777" w:rsidR="00827ECB" w:rsidRDefault="00827ECB" w:rsidP="00827ECB">
      <w:pPr>
        <w:spacing w:line="360" w:lineRule="auto"/>
        <w:rPr>
          <w:rFonts w:ascii="Times New Roman" w:hAnsi="Times New Roman" w:cs="Times New Roman"/>
          <w:sz w:val="24"/>
          <w:szCs w:val="24"/>
        </w:rPr>
      </w:pPr>
    </w:p>
    <w:p w14:paraId="041AE9CE" w14:textId="77777777" w:rsidR="00530472" w:rsidRDefault="00530472" w:rsidP="00827ECB">
      <w:pPr>
        <w:spacing w:line="360" w:lineRule="auto"/>
        <w:rPr>
          <w:rFonts w:ascii="Times New Roman" w:hAnsi="Times New Roman" w:cs="Times New Roman"/>
          <w:sz w:val="24"/>
          <w:szCs w:val="24"/>
        </w:rPr>
      </w:pPr>
    </w:p>
    <w:p w14:paraId="62344D69" w14:textId="77777777" w:rsidR="00530472" w:rsidRDefault="00530472" w:rsidP="00827ECB">
      <w:pPr>
        <w:spacing w:line="360" w:lineRule="auto"/>
        <w:rPr>
          <w:rFonts w:ascii="Times New Roman" w:hAnsi="Times New Roman" w:cs="Times New Roman"/>
          <w:sz w:val="24"/>
          <w:szCs w:val="24"/>
        </w:rPr>
      </w:pPr>
    </w:p>
    <w:p w14:paraId="60456C91" w14:textId="77777777" w:rsidR="00530472" w:rsidRDefault="00530472" w:rsidP="00827ECB">
      <w:pPr>
        <w:spacing w:line="360" w:lineRule="auto"/>
        <w:rPr>
          <w:rFonts w:ascii="Times New Roman" w:hAnsi="Times New Roman" w:cs="Times New Roman"/>
          <w:sz w:val="24"/>
          <w:szCs w:val="24"/>
        </w:rPr>
      </w:pPr>
    </w:p>
    <w:p w14:paraId="06F12695" w14:textId="77777777" w:rsidR="00530472" w:rsidRDefault="00530472" w:rsidP="00827ECB">
      <w:pPr>
        <w:spacing w:line="360" w:lineRule="auto"/>
        <w:rPr>
          <w:rFonts w:ascii="Times New Roman" w:hAnsi="Times New Roman" w:cs="Times New Roman"/>
          <w:sz w:val="24"/>
          <w:szCs w:val="24"/>
        </w:rPr>
      </w:pPr>
    </w:p>
    <w:p w14:paraId="7F975520" w14:textId="77777777" w:rsidR="00530472" w:rsidRDefault="00530472" w:rsidP="00827ECB">
      <w:pPr>
        <w:spacing w:line="360" w:lineRule="auto"/>
        <w:rPr>
          <w:rFonts w:ascii="Times New Roman" w:hAnsi="Times New Roman" w:cs="Times New Roman"/>
          <w:sz w:val="24"/>
          <w:szCs w:val="24"/>
        </w:rPr>
      </w:pPr>
    </w:p>
    <w:p w14:paraId="65F3A2CC" w14:textId="77777777" w:rsidR="00530472" w:rsidRDefault="00530472" w:rsidP="00827ECB">
      <w:pPr>
        <w:spacing w:line="360" w:lineRule="auto"/>
        <w:rPr>
          <w:rFonts w:ascii="Times New Roman" w:hAnsi="Times New Roman" w:cs="Times New Roman"/>
          <w:sz w:val="24"/>
          <w:szCs w:val="24"/>
        </w:rPr>
      </w:pPr>
    </w:p>
    <w:p w14:paraId="3791AC5C" w14:textId="77777777" w:rsidR="00530472" w:rsidRDefault="00530472" w:rsidP="00827ECB">
      <w:pPr>
        <w:spacing w:line="360" w:lineRule="auto"/>
        <w:rPr>
          <w:rFonts w:ascii="Times New Roman" w:hAnsi="Times New Roman" w:cs="Times New Roman"/>
          <w:sz w:val="24"/>
          <w:szCs w:val="24"/>
        </w:rPr>
      </w:pPr>
    </w:p>
    <w:p w14:paraId="68D96471" w14:textId="77777777" w:rsidR="00530472" w:rsidRDefault="00530472" w:rsidP="00827ECB">
      <w:pPr>
        <w:spacing w:line="360" w:lineRule="auto"/>
        <w:rPr>
          <w:rFonts w:ascii="Times New Roman" w:hAnsi="Times New Roman" w:cs="Times New Roman"/>
          <w:sz w:val="24"/>
          <w:szCs w:val="24"/>
        </w:rPr>
      </w:pPr>
    </w:p>
    <w:p w14:paraId="51140764" w14:textId="77777777" w:rsidR="00530472" w:rsidRDefault="00530472" w:rsidP="00827ECB">
      <w:pPr>
        <w:spacing w:line="360" w:lineRule="auto"/>
        <w:rPr>
          <w:rFonts w:ascii="Times New Roman" w:hAnsi="Times New Roman" w:cs="Times New Roman"/>
          <w:sz w:val="24"/>
          <w:szCs w:val="24"/>
        </w:rPr>
      </w:pPr>
    </w:p>
    <w:p w14:paraId="2AF49651" w14:textId="77777777" w:rsidR="00827ECB" w:rsidRDefault="00827ECB" w:rsidP="00827ECB">
      <w:pPr>
        <w:spacing w:line="360" w:lineRule="auto"/>
        <w:rPr>
          <w:rFonts w:ascii="Times New Roman" w:hAnsi="Times New Roman" w:cs="Times New Roman"/>
          <w:sz w:val="24"/>
          <w:szCs w:val="24"/>
        </w:rPr>
      </w:pPr>
    </w:p>
    <w:p w14:paraId="5C955300" w14:textId="77777777" w:rsidR="00827ECB" w:rsidRPr="00827ECB" w:rsidRDefault="00827ECB" w:rsidP="00827ECB">
      <w:pPr>
        <w:spacing w:line="360" w:lineRule="auto"/>
        <w:rPr>
          <w:rFonts w:ascii="Times New Roman" w:hAnsi="Times New Roman" w:cs="Times New Roman"/>
          <w:sz w:val="24"/>
          <w:szCs w:val="24"/>
        </w:rPr>
      </w:pPr>
    </w:p>
    <w:p w14:paraId="1BC796B3" w14:textId="44483374" w:rsidR="001A31C1" w:rsidRPr="006B6EA1" w:rsidRDefault="001A31C1" w:rsidP="00FA6E59">
      <w:pPr>
        <w:jc w:val="center"/>
        <w:rPr>
          <w:rFonts w:ascii="Times New Roman" w:hAnsi="Times New Roman" w:cs="Times New Roman"/>
          <w:i/>
          <w:iCs/>
          <w:sz w:val="20"/>
          <w:szCs w:val="20"/>
        </w:rPr>
      </w:pPr>
      <w:r w:rsidRPr="006B6EA1">
        <w:rPr>
          <w:rFonts w:ascii="Times New Roman" w:hAnsi="Times New Roman" w:cs="Times New Roman"/>
          <w:i/>
          <w:iCs/>
          <w:sz w:val="20"/>
          <w:szCs w:val="20"/>
        </w:rPr>
        <w:lastRenderedPageBreak/>
        <w:t>Tabel 2.1</w:t>
      </w:r>
      <w:r w:rsidR="0001757E" w:rsidRPr="006B6EA1">
        <w:rPr>
          <w:rFonts w:ascii="Times New Roman" w:hAnsi="Times New Roman" w:cs="Times New Roman"/>
          <w:i/>
          <w:iCs/>
          <w:sz w:val="20"/>
          <w:szCs w:val="20"/>
        </w:rPr>
        <w:t>6</w:t>
      </w:r>
    </w:p>
    <w:p w14:paraId="780F0F1F" w14:textId="6B5D90CC" w:rsidR="001A31C1" w:rsidRPr="006B6EA1" w:rsidRDefault="001A31C1" w:rsidP="00FA6E59">
      <w:pPr>
        <w:jc w:val="center"/>
        <w:rPr>
          <w:rFonts w:ascii="Times New Roman" w:hAnsi="Times New Roman" w:cs="Times New Roman"/>
          <w:i/>
          <w:iCs/>
          <w:sz w:val="20"/>
          <w:szCs w:val="20"/>
        </w:rPr>
      </w:pPr>
      <w:r w:rsidRPr="006B6EA1">
        <w:rPr>
          <w:rFonts w:ascii="Times New Roman" w:hAnsi="Times New Roman" w:cs="Times New Roman"/>
          <w:i/>
          <w:iCs/>
          <w:sz w:val="20"/>
          <w:szCs w:val="20"/>
        </w:rPr>
        <w:t>Permasalahan Pelayanan BPBD Kota Bekasi Berdasarkan Sasaran Ren</w:t>
      </w:r>
      <w:r w:rsidR="0001757E" w:rsidRPr="006B6EA1">
        <w:rPr>
          <w:rFonts w:ascii="Times New Roman" w:hAnsi="Times New Roman" w:cs="Times New Roman"/>
          <w:i/>
          <w:iCs/>
          <w:sz w:val="20"/>
          <w:szCs w:val="20"/>
        </w:rPr>
        <w:t>s</w:t>
      </w:r>
      <w:r w:rsidRPr="006B6EA1">
        <w:rPr>
          <w:rFonts w:ascii="Times New Roman" w:hAnsi="Times New Roman" w:cs="Times New Roman"/>
          <w:i/>
          <w:iCs/>
          <w:sz w:val="20"/>
          <w:szCs w:val="20"/>
        </w:rPr>
        <w:t>tra BPBD</w:t>
      </w:r>
      <w:r w:rsidR="0001757E" w:rsidRPr="006B6EA1">
        <w:rPr>
          <w:rFonts w:ascii="Times New Roman" w:hAnsi="Times New Roman" w:cs="Times New Roman"/>
          <w:i/>
          <w:iCs/>
          <w:sz w:val="20"/>
          <w:szCs w:val="20"/>
        </w:rPr>
        <w:t xml:space="preserve"> </w:t>
      </w:r>
      <w:r w:rsidRPr="006B6EA1">
        <w:rPr>
          <w:rFonts w:ascii="Times New Roman" w:hAnsi="Times New Roman" w:cs="Times New Roman"/>
          <w:i/>
          <w:iCs/>
          <w:sz w:val="20"/>
          <w:szCs w:val="20"/>
        </w:rPr>
        <w:t xml:space="preserve"> Provinsi Jawa Barat beserta Faktor Penghambatan dan Pendorong Keberhasilan Penanganannya</w:t>
      </w:r>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
        <w:gridCol w:w="2491"/>
        <w:gridCol w:w="2347"/>
        <w:gridCol w:w="2256"/>
        <w:gridCol w:w="2166"/>
      </w:tblGrid>
      <w:tr w:rsidR="00F87EEE" w14:paraId="20E08554" w14:textId="77777777" w:rsidTr="006B6EA1">
        <w:trPr>
          <w:trHeight w:val="283"/>
          <w:tblHeader/>
          <w:jc w:val="center"/>
        </w:trPr>
        <w:tc>
          <w:tcPr>
            <w:tcW w:w="525" w:type="dxa"/>
            <w:vMerge w:val="restart"/>
            <w:shd w:val="clear" w:color="auto" w:fill="F79646" w:themeFill="accent6"/>
            <w:vAlign w:val="center"/>
          </w:tcPr>
          <w:p w14:paraId="311A685F" w14:textId="77777777" w:rsidR="00F87EEE" w:rsidRDefault="00F87EEE" w:rsidP="006B6EA1">
            <w:pPr>
              <w:pBdr>
                <w:top w:val="nil"/>
                <w:left w:val="nil"/>
                <w:bottom w:val="nil"/>
                <w:right w:val="nil"/>
                <w:between w:val="nil"/>
              </w:pBdr>
              <w:ind w:left="29"/>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w:t>
            </w:r>
          </w:p>
        </w:tc>
        <w:tc>
          <w:tcPr>
            <w:tcW w:w="2491" w:type="dxa"/>
            <w:vMerge w:val="restart"/>
            <w:shd w:val="clear" w:color="auto" w:fill="F79646" w:themeFill="accent6"/>
            <w:vAlign w:val="center"/>
          </w:tcPr>
          <w:p w14:paraId="5D22CFF7" w14:textId="77777777" w:rsidR="00F87EEE" w:rsidRDefault="00F87EEE" w:rsidP="007875E3">
            <w:pPr>
              <w:pBdr>
                <w:top w:val="nil"/>
                <w:left w:val="nil"/>
                <w:bottom w:val="nil"/>
                <w:right w:val="nil"/>
                <w:between w:val="nil"/>
              </w:pBdr>
              <w:ind w:left="34" w:right="23" w:hanging="1"/>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Sasaran Jangka Menengah BPBD Provinsi Jawa Barat</w:t>
            </w:r>
          </w:p>
        </w:tc>
        <w:tc>
          <w:tcPr>
            <w:tcW w:w="2347" w:type="dxa"/>
            <w:vMerge w:val="restart"/>
            <w:shd w:val="clear" w:color="auto" w:fill="F79646" w:themeFill="accent6"/>
            <w:vAlign w:val="center"/>
          </w:tcPr>
          <w:p w14:paraId="1B910D33" w14:textId="77777777" w:rsidR="00F87EEE" w:rsidRDefault="00F87EEE" w:rsidP="007875E3">
            <w:pPr>
              <w:pBdr>
                <w:top w:val="nil"/>
                <w:left w:val="nil"/>
                <w:bottom w:val="nil"/>
                <w:right w:val="nil"/>
                <w:between w:val="nil"/>
              </w:pBdr>
              <w:ind w:left="115" w:right="108" w:firstLine="1"/>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Permasalahan Pelayanan BPBD Kota</w:t>
            </w:r>
          </w:p>
          <w:p w14:paraId="26B42888" w14:textId="77777777" w:rsidR="00F87EEE" w:rsidRDefault="00F87EEE" w:rsidP="007875E3">
            <w:pPr>
              <w:pBdr>
                <w:top w:val="nil"/>
                <w:left w:val="nil"/>
                <w:bottom w:val="nil"/>
                <w:right w:val="nil"/>
                <w:between w:val="nil"/>
              </w:pBdr>
              <w:ind w:left="830" w:right="82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Bekasi</w:t>
            </w:r>
          </w:p>
        </w:tc>
        <w:tc>
          <w:tcPr>
            <w:tcW w:w="4422" w:type="dxa"/>
            <w:gridSpan w:val="2"/>
            <w:shd w:val="clear" w:color="auto" w:fill="F79646" w:themeFill="accent6"/>
            <w:vAlign w:val="center"/>
          </w:tcPr>
          <w:p w14:paraId="6883BC6D" w14:textId="77777777" w:rsidR="00F87EEE" w:rsidRDefault="00F87EEE" w:rsidP="007875E3">
            <w:pPr>
              <w:pBdr>
                <w:top w:val="nil"/>
                <w:left w:val="nil"/>
                <w:bottom w:val="nil"/>
                <w:right w:val="nil"/>
                <w:between w:val="nil"/>
              </w:pBdr>
              <w:ind w:left="1472" w:right="147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Sebagai Faktor</w:t>
            </w:r>
          </w:p>
        </w:tc>
      </w:tr>
      <w:tr w:rsidR="00F87EEE" w14:paraId="1DED2A93" w14:textId="77777777" w:rsidTr="006B6EA1">
        <w:trPr>
          <w:trHeight w:val="283"/>
          <w:tblHeader/>
          <w:jc w:val="center"/>
        </w:trPr>
        <w:tc>
          <w:tcPr>
            <w:tcW w:w="525" w:type="dxa"/>
            <w:vMerge/>
            <w:shd w:val="clear" w:color="auto" w:fill="F79646" w:themeFill="accent6"/>
            <w:vAlign w:val="center"/>
          </w:tcPr>
          <w:p w14:paraId="6067B849" w14:textId="77777777" w:rsidR="00F87EEE" w:rsidRDefault="00F87EEE" w:rsidP="007875E3">
            <w:pPr>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2491" w:type="dxa"/>
            <w:vMerge/>
            <w:shd w:val="clear" w:color="auto" w:fill="F79646" w:themeFill="accent6"/>
            <w:vAlign w:val="center"/>
          </w:tcPr>
          <w:p w14:paraId="0615C162" w14:textId="77777777" w:rsidR="00F87EEE" w:rsidRDefault="00F87EEE" w:rsidP="007875E3">
            <w:pPr>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2347" w:type="dxa"/>
            <w:vMerge/>
            <w:shd w:val="clear" w:color="auto" w:fill="F79646" w:themeFill="accent6"/>
            <w:vAlign w:val="center"/>
          </w:tcPr>
          <w:p w14:paraId="0BA87F8E" w14:textId="77777777" w:rsidR="00F87EEE" w:rsidRDefault="00F87EEE" w:rsidP="007875E3">
            <w:pPr>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2256" w:type="dxa"/>
            <w:shd w:val="clear" w:color="auto" w:fill="F79646" w:themeFill="accent6"/>
            <w:vAlign w:val="center"/>
          </w:tcPr>
          <w:p w14:paraId="5A3231D7" w14:textId="77777777" w:rsidR="00F87EEE" w:rsidRDefault="00F87EEE" w:rsidP="007875E3">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Penghambat</w:t>
            </w:r>
          </w:p>
        </w:tc>
        <w:tc>
          <w:tcPr>
            <w:tcW w:w="2166" w:type="dxa"/>
            <w:shd w:val="clear" w:color="auto" w:fill="F79646" w:themeFill="accent6"/>
            <w:vAlign w:val="center"/>
          </w:tcPr>
          <w:p w14:paraId="52AEFB57" w14:textId="77777777" w:rsidR="00F87EEE" w:rsidRDefault="00F87EEE" w:rsidP="007875E3">
            <w:pPr>
              <w:pBdr>
                <w:top w:val="nil"/>
                <w:left w:val="nil"/>
                <w:bottom w:val="nil"/>
                <w:right w:val="nil"/>
                <w:between w:val="nil"/>
              </w:pBdr>
              <w:ind w:left="3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Pendorong</w:t>
            </w:r>
          </w:p>
        </w:tc>
      </w:tr>
      <w:tr w:rsidR="00F87EEE" w14:paraId="1F4F80B8" w14:textId="77777777" w:rsidTr="007875E3">
        <w:trPr>
          <w:trHeight w:val="5087"/>
          <w:jc w:val="center"/>
        </w:trPr>
        <w:tc>
          <w:tcPr>
            <w:tcW w:w="525" w:type="dxa"/>
          </w:tcPr>
          <w:p w14:paraId="2E870772" w14:textId="77777777" w:rsidR="00F87EEE" w:rsidRDefault="00F87EEE" w:rsidP="007875E3">
            <w:pPr>
              <w:pBdr>
                <w:top w:val="nil"/>
                <w:left w:val="nil"/>
                <w:bottom w:val="nil"/>
                <w:right w:val="nil"/>
                <w:between w:val="nil"/>
              </w:pBdr>
              <w:ind w:left="20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491" w:type="dxa"/>
          </w:tcPr>
          <w:p w14:paraId="0D35632E" w14:textId="77777777" w:rsidR="00F87EEE" w:rsidRDefault="00F87EEE" w:rsidP="007875E3">
            <w:pPr>
              <w:pBdr>
                <w:top w:val="nil"/>
                <w:left w:val="nil"/>
                <w:bottom w:val="nil"/>
                <w:right w:val="nil"/>
                <w:between w:val="nil"/>
              </w:pBdr>
              <w:ind w:left="112" w:right="2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Meningkatnya Nilai ketahanan Daerah dalam Penanggulangan bencana</w:t>
            </w:r>
          </w:p>
        </w:tc>
        <w:tc>
          <w:tcPr>
            <w:tcW w:w="2347" w:type="dxa"/>
          </w:tcPr>
          <w:p w14:paraId="542A891E" w14:textId="77777777" w:rsidR="00F87EEE" w:rsidRDefault="00F87EEE" w:rsidP="009F3893">
            <w:pPr>
              <w:numPr>
                <w:ilvl w:val="0"/>
                <w:numId w:val="38"/>
              </w:numPr>
              <w:pBdr>
                <w:top w:val="nil"/>
                <w:left w:val="nil"/>
                <w:bottom w:val="nil"/>
                <w:right w:val="nil"/>
                <w:between w:val="nil"/>
              </w:pBdr>
              <w:tabs>
                <w:tab w:val="left" w:pos="469"/>
                <w:tab w:val="left" w:pos="470"/>
              </w:tabs>
              <w:autoSpaceDE/>
              <w:autoSpaceDN/>
              <w:ind w:right="17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Tersedinya dokumen kebencanaan (KRB, RPB, dan Renkon) di tingkat Kota hingga tingkat Kelurahan namun belum di tetapkan menjadi Peratural Wali Kota atau Keputusan Wali Kota..</w:t>
            </w:r>
          </w:p>
          <w:p w14:paraId="7EDB2095" w14:textId="77777777" w:rsidR="00F87EEE" w:rsidRDefault="00F87EEE" w:rsidP="009F3893">
            <w:pPr>
              <w:numPr>
                <w:ilvl w:val="0"/>
                <w:numId w:val="38"/>
              </w:numPr>
              <w:pBdr>
                <w:top w:val="nil"/>
                <w:left w:val="nil"/>
                <w:bottom w:val="nil"/>
                <w:right w:val="nil"/>
                <w:between w:val="nil"/>
              </w:pBdr>
              <w:tabs>
                <w:tab w:val="left" w:pos="469"/>
                <w:tab w:val="left" w:pos="470"/>
              </w:tabs>
              <w:autoSpaceDE/>
              <w:autoSpaceDN/>
              <w:ind w:right="39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Penyampaian informasi kepada masyarakat terkait rawan bencana belum maksimal.</w:t>
            </w:r>
          </w:p>
          <w:p w14:paraId="377DE86B" w14:textId="77777777" w:rsidR="00F87EEE" w:rsidRDefault="00F87EEE" w:rsidP="009F3893">
            <w:pPr>
              <w:numPr>
                <w:ilvl w:val="0"/>
                <w:numId w:val="38"/>
              </w:numPr>
              <w:pBdr>
                <w:top w:val="nil"/>
                <w:left w:val="nil"/>
                <w:bottom w:val="nil"/>
                <w:right w:val="nil"/>
                <w:between w:val="nil"/>
              </w:pBdr>
              <w:tabs>
                <w:tab w:val="left" w:pos="469"/>
                <w:tab w:val="left" w:pos="470"/>
              </w:tabs>
              <w:autoSpaceDE/>
              <w:autoSpaceDN/>
              <w:ind w:right="21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Masih belum optimalnya koordinasi pengurangan risiko bencana dan alokasi anggaran yang terbatas;</w:t>
            </w:r>
          </w:p>
          <w:p w14:paraId="744A271C" w14:textId="77777777" w:rsidR="00F87EEE" w:rsidRDefault="00F87EEE" w:rsidP="009F3893">
            <w:pPr>
              <w:numPr>
                <w:ilvl w:val="0"/>
                <w:numId w:val="38"/>
              </w:numPr>
              <w:pBdr>
                <w:top w:val="nil"/>
                <w:left w:val="nil"/>
                <w:bottom w:val="nil"/>
                <w:right w:val="nil"/>
                <w:between w:val="nil"/>
              </w:pBdr>
              <w:tabs>
                <w:tab w:val="left" w:pos="469"/>
                <w:tab w:val="left" w:pos="470"/>
              </w:tabs>
              <w:autoSpaceDE/>
              <w:autoSpaceDN/>
              <w:ind w:right="47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Belum tersedinya kajian risiko bencana sampai</w:t>
            </w:r>
          </w:p>
          <w:p w14:paraId="5BCB5FFF" w14:textId="77777777" w:rsidR="00F87EEE" w:rsidRDefault="00F87EEE" w:rsidP="007875E3">
            <w:pPr>
              <w:pBdr>
                <w:top w:val="nil"/>
                <w:left w:val="nil"/>
                <w:bottom w:val="nil"/>
                <w:right w:val="nil"/>
                <w:between w:val="nil"/>
              </w:pBdr>
              <w:ind w:left="47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tingkat kelurahan;</w:t>
            </w:r>
          </w:p>
        </w:tc>
        <w:tc>
          <w:tcPr>
            <w:tcW w:w="2256" w:type="dxa"/>
          </w:tcPr>
          <w:p w14:paraId="242E992C" w14:textId="77777777" w:rsidR="00F87EEE" w:rsidRDefault="00F87EEE" w:rsidP="009F3893">
            <w:pPr>
              <w:numPr>
                <w:ilvl w:val="0"/>
                <w:numId w:val="37"/>
              </w:numPr>
              <w:pBdr>
                <w:top w:val="nil"/>
                <w:left w:val="nil"/>
                <w:bottom w:val="nil"/>
                <w:right w:val="nil"/>
                <w:between w:val="nil"/>
              </w:pBdr>
              <w:tabs>
                <w:tab w:val="left" w:pos="470"/>
                <w:tab w:val="left" w:pos="471"/>
              </w:tabs>
              <w:autoSpaceDE/>
              <w:autoSpaceDN/>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Perubahan kondisi lingkungan yang semakin menurun kualitasnya sehingga berdampak pada semakin meningkatnya ancaman risiko bencana;</w:t>
            </w:r>
          </w:p>
          <w:p w14:paraId="2AB6F72A" w14:textId="77777777" w:rsidR="00F87EEE" w:rsidRDefault="00F87EEE" w:rsidP="009F3893">
            <w:pPr>
              <w:numPr>
                <w:ilvl w:val="0"/>
                <w:numId w:val="37"/>
              </w:numPr>
              <w:pBdr>
                <w:top w:val="nil"/>
                <w:left w:val="nil"/>
                <w:bottom w:val="nil"/>
                <w:right w:val="nil"/>
                <w:between w:val="nil"/>
              </w:pBdr>
              <w:tabs>
                <w:tab w:val="left" w:pos="470"/>
                <w:tab w:val="left" w:pos="471"/>
              </w:tabs>
              <w:autoSpaceDE/>
              <w:autoSpaceDN/>
              <w:ind w:right="41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Belum adanya kebijakan operasional penanggulangan bencana dalam bentuk peraturan daerah ataupun peraturan kepala daerah ;</w:t>
            </w:r>
          </w:p>
          <w:p w14:paraId="4834D95A" w14:textId="77777777" w:rsidR="00F87EEE" w:rsidRDefault="00F87EEE" w:rsidP="009F3893">
            <w:pPr>
              <w:numPr>
                <w:ilvl w:val="0"/>
                <w:numId w:val="37"/>
              </w:numPr>
              <w:pBdr>
                <w:top w:val="nil"/>
                <w:left w:val="nil"/>
                <w:bottom w:val="nil"/>
                <w:right w:val="nil"/>
                <w:between w:val="nil"/>
              </w:pBdr>
              <w:tabs>
                <w:tab w:val="left" w:pos="470"/>
                <w:tab w:val="left" w:pos="471"/>
              </w:tabs>
              <w:autoSpaceDE/>
              <w:autoSpaceDN/>
              <w:ind w:right="428" w:hanging="36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Belum terpenuhinya sarana dan prasarana penanggulangan bencana yang lengkap dan</w:t>
            </w:r>
          </w:p>
          <w:p w14:paraId="2E833C65" w14:textId="77777777" w:rsidR="00F87EEE" w:rsidRDefault="00F87EEE" w:rsidP="007875E3">
            <w:pPr>
              <w:pBdr>
                <w:top w:val="nil"/>
                <w:left w:val="nil"/>
                <w:bottom w:val="nil"/>
                <w:right w:val="nil"/>
                <w:between w:val="nil"/>
              </w:pBdr>
              <w:ind w:left="47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berkualitas</w:t>
            </w:r>
          </w:p>
        </w:tc>
        <w:tc>
          <w:tcPr>
            <w:tcW w:w="2166" w:type="dxa"/>
          </w:tcPr>
          <w:p w14:paraId="7BB0BB57" w14:textId="77777777" w:rsidR="00F87EEE" w:rsidRDefault="00F87EEE" w:rsidP="009F3893">
            <w:pPr>
              <w:numPr>
                <w:ilvl w:val="0"/>
                <w:numId w:val="36"/>
              </w:numPr>
              <w:pBdr>
                <w:top w:val="nil"/>
                <w:left w:val="nil"/>
                <w:bottom w:val="nil"/>
                <w:right w:val="nil"/>
                <w:between w:val="nil"/>
              </w:pBdr>
              <w:tabs>
                <w:tab w:val="left" w:pos="469"/>
                <w:tab w:val="left" w:pos="470"/>
              </w:tabs>
              <w:autoSpaceDE/>
              <w:autoSpaceDN/>
              <w:ind w:right="404"/>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Dukungan dan komitmen dari pemerintah tingkat provinsi dan pusat untuk pengurangan risiko bencana;</w:t>
            </w:r>
          </w:p>
          <w:p w14:paraId="460FF1D7" w14:textId="77777777" w:rsidR="00F87EEE" w:rsidRDefault="00F87EEE" w:rsidP="009F3893">
            <w:pPr>
              <w:numPr>
                <w:ilvl w:val="0"/>
                <w:numId w:val="36"/>
              </w:numPr>
              <w:pBdr>
                <w:top w:val="nil"/>
                <w:left w:val="nil"/>
                <w:bottom w:val="nil"/>
                <w:right w:val="nil"/>
                <w:between w:val="nil"/>
              </w:pBdr>
              <w:tabs>
                <w:tab w:val="left" w:pos="469"/>
                <w:tab w:val="left" w:pos="470"/>
              </w:tabs>
              <w:autoSpaceDE/>
              <w:autoSpaceDN/>
              <w:ind w:right="26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Adanya jejaring/kemitraan dalam bentuk forum-forum pengurangan risiko bencana yang luas.</w:t>
            </w:r>
          </w:p>
          <w:p w14:paraId="6CBD9B0C" w14:textId="77777777" w:rsidR="00F87EEE" w:rsidRDefault="00F87EEE" w:rsidP="009F3893">
            <w:pPr>
              <w:numPr>
                <w:ilvl w:val="0"/>
                <w:numId w:val="36"/>
              </w:numPr>
              <w:pBdr>
                <w:top w:val="nil"/>
                <w:left w:val="nil"/>
                <w:bottom w:val="nil"/>
                <w:right w:val="nil"/>
                <w:between w:val="nil"/>
              </w:pBdr>
              <w:tabs>
                <w:tab w:val="left" w:pos="469"/>
                <w:tab w:val="left" w:pos="470"/>
              </w:tabs>
              <w:autoSpaceDE/>
              <w:autoSpaceDN/>
              <w:ind w:right="18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Semakin berkembangnya teknologi informasi dapat dimanfaatkan untuk media penyebarluasan informasi kebencanaan secara cepat dan</w:t>
            </w:r>
          </w:p>
          <w:p w14:paraId="40F20250" w14:textId="77777777" w:rsidR="00F87EEE" w:rsidRDefault="00F87EEE" w:rsidP="007875E3">
            <w:pPr>
              <w:pBdr>
                <w:top w:val="nil"/>
                <w:left w:val="nil"/>
                <w:bottom w:val="nil"/>
                <w:right w:val="nil"/>
                <w:between w:val="nil"/>
              </w:pBdr>
              <w:ind w:left="46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massif.</w:t>
            </w:r>
          </w:p>
        </w:tc>
      </w:tr>
    </w:tbl>
    <w:p w14:paraId="247E23A7" w14:textId="162A8AC6" w:rsidR="00F87EEE" w:rsidRDefault="00F87EEE" w:rsidP="005264BC">
      <w:pPr>
        <w:rPr>
          <w:rFonts w:ascii="Times New Roman" w:hAnsi="Times New Roman" w:cs="Times New Roman"/>
          <w:sz w:val="24"/>
          <w:szCs w:val="24"/>
        </w:rPr>
      </w:pPr>
    </w:p>
    <w:p w14:paraId="589D2AE1" w14:textId="63AE86CE" w:rsidR="003D6A4B" w:rsidRPr="00B771C2" w:rsidRDefault="00345E79" w:rsidP="00F9717F">
      <w:pPr>
        <w:pStyle w:val="sub262"/>
        <w:numPr>
          <w:ilvl w:val="0"/>
          <w:numId w:val="62"/>
        </w:numPr>
        <w:ind w:left="851" w:hanging="425"/>
        <w:rPr>
          <w:b w:val="0"/>
          <w:bCs w:val="0"/>
          <w:color w:val="auto"/>
        </w:rPr>
      </w:pPr>
      <w:bookmarkStart w:id="38" w:name="_Toc207891092"/>
      <w:r w:rsidRPr="00B771C2">
        <w:rPr>
          <w:color w:val="auto"/>
        </w:rPr>
        <w:t>Telaah Rencana Tata Ruang Wilayah (RTRW)</w:t>
      </w:r>
      <w:bookmarkEnd w:id="38"/>
    </w:p>
    <w:p w14:paraId="64C0F18C" w14:textId="0E396E15" w:rsidR="00345E79" w:rsidRPr="005264BC" w:rsidRDefault="00345E79" w:rsidP="00F9717F">
      <w:pPr>
        <w:spacing w:line="360" w:lineRule="auto"/>
        <w:ind w:left="851" w:firstLine="567"/>
        <w:jc w:val="both"/>
        <w:rPr>
          <w:rFonts w:ascii="Times New Roman" w:hAnsi="Times New Roman" w:cs="Times New Roman"/>
          <w:sz w:val="24"/>
          <w:szCs w:val="24"/>
        </w:rPr>
      </w:pPr>
      <w:r w:rsidRPr="005264BC">
        <w:rPr>
          <w:rFonts w:ascii="Times New Roman" w:hAnsi="Times New Roman" w:cs="Times New Roman"/>
          <w:sz w:val="24"/>
          <w:szCs w:val="24"/>
        </w:rPr>
        <w:t>Rencana Tata Ruang Wilayah merupakan produk perencanaan ruang yang digunakan sebagai acuan dalam pelaksanaan program-program pembangunan di daerah serta mendorong percepatan perkembangan masyarakat secara tertib,</w:t>
      </w:r>
      <w:r w:rsidR="00FB6560" w:rsidRPr="005264BC">
        <w:rPr>
          <w:rFonts w:ascii="Times New Roman" w:hAnsi="Times New Roman" w:cs="Times New Roman"/>
          <w:sz w:val="24"/>
          <w:szCs w:val="24"/>
        </w:rPr>
        <w:t xml:space="preserve"> </w:t>
      </w:r>
      <w:r w:rsidRPr="005264BC">
        <w:rPr>
          <w:rFonts w:ascii="Times New Roman" w:hAnsi="Times New Roman" w:cs="Times New Roman"/>
          <w:sz w:val="24"/>
          <w:szCs w:val="24"/>
        </w:rPr>
        <w:t>teratur dan terencana. Telaah Rencana Tata Ruang Wilayah (RTRW) diperlukan sebagai upaya sinkronisasi antara rencana tata ruang dengan rencana pembangunan.</w:t>
      </w:r>
    </w:p>
    <w:p w14:paraId="4EC6EE5E" w14:textId="3A51B689" w:rsidR="006B6EA1" w:rsidRDefault="00345E79" w:rsidP="00F9717F">
      <w:pPr>
        <w:spacing w:line="360" w:lineRule="auto"/>
        <w:ind w:left="851" w:firstLine="567"/>
        <w:jc w:val="both"/>
        <w:rPr>
          <w:rFonts w:ascii="Times New Roman" w:hAnsi="Times New Roman" w:cs="Times New Roman"/>
          <w:sz w:val="24"/>
          <w:szCs w:val="24"/>
        </w:rPr>
      </w:pPr>
      <w:r w:rsidRPr="005264BC">
        <w:rPr>
          <w:rFonts w:ascii="Times New Roman" w:hAnsi="Times New Roman" w:cs="Times New Roman"/>
          <w:sz w:val="24"/>
          <w:szCs w:val="24"/>
        </w:rPr>
        <w:t>Penelaahan substansi rencana tata ruang mencakup rencana struktur ruang dan rencana pola ruang. Rencana struktur ruang dan pola ruang memuat informasi mengenai lokasi spasial yang akan dapat digunakan sebagai dasar pertimbangan dalam perumusan program dan kegiatan Rencana Strategis Badan Penanggulangan Bencana Daerah sebagaimana yang termuat pada  RTRW Kota Bekasi adalah sebagai berikut :</w:t>
      </w:r>
    </w:p>
    <w:p w14:paraId="3F47F678" w14:textId="77777777" w:rsidR="006B6EA1" w:rsidRDefault="006B6EA1" w:rsidP="00F87EEE">
      <w:pPr>
        <w:jc w:val="center"/>
        <w:rPr>
          <w:rFonts w:ascii="Times New Roman" w:hAnsi="Times New Roman" w:cs="Times New Roman"/>
          <w:sz w:val="24"/>
          <w:szCs w:val="24"/>
        </w:rPr>
      </w:pPr>
    </w:p>
    <w:p w14:paraId="169FBC4A" w14:textId="77777777" w:rsidR="00F9717F" w:rsidRDefault="00F9717F" w:rsidP="00F87EEE">
      <w:pPr>
        <w:jc w:val="center"/>
        <w:rPr>
          <w:rFonts w:ascii="Times New Roman" w:hAnsi="Times New Roman" w:cs="Times New Roman"/>
          <w:sz w:val="24"/>
          <w:szCs w:val="24"/>
        </w:rPr>
      </w:pPr>
    </w:p>
    <w:p w14:paraId="09072499" w14:textId="77777777" w:rsidR="00F9717F" w:rsidRDefault="00F9717F" w:rsidP="00F87EEE">
      <w:pPr>
        <w:jc w:val="center"/>
        <w:rPr>
          <w:rFonts w:ascii="Times New Roman" w:hAnsi="Times New Roman" w:cs="Times New Roman"/>
          <w:sz w:val="24"/>
          <w:szCs w:val="24"/>
        </w:rPr>
      </w:pPr>
    </w:p>
    <w:p w14:paraId="5DFF4BDC" w14:textId="77777777" w:rsidR="00F9717F" w:rsidRDefault="00F9717F" w:rsidP="00F87EEE">
      <w:pPr>
        <w:jc w:val="center"/>
        <w:rPr>
          <w:rFonts w:ascii="Times New Roman" w:hAnsi="Times New Roman" w:cs="Times New Roman"/>
          <w:sz w:val="24"/>
          <w:szCs w:val="24"/>
        </w:rPr>
      </w:pPr>
    </w:p>
    <w:p w14:paraId="5F7C6FAA" w14:textId="40B372CD" w:rsidR="00345E79" w:rsidRPr="006B6EA1" w:rsidRDefault="00345E79" w:rsidP="00F87EEE">
      <w:pPr>
        <w:jc w:val="center"/>
        <w:rPr>
          <w:rFonts w:ascii="Times New Roman" w:hAnsi="Times New Roman" w:cs="Times New Roman"/>
          <w:i/>
          <w:iCs/>
          <w:sz w:val="20"/>
          <w:szCs w:val="20"/>
        </w:rPr>
      </w:pPr>
      <w:r w:rsidRPr="006B6EA1">
        <w:rPr>
          <w:rFonts w:ascii="Times New Roman" w:hAnsi="Times New Roman" w:cs="Times New Roman"/>
          <w:i/>
          <w:iCs/>
          <w:sz w:val="20"/>
          <w:szCs w:val="20"/>
        </w:rPr>
        <w:lastRenderedPageBreak/>
        <w:t xml:space="preserve">Tabel </w:t>
      </w:r>
      <w:r w:rsidR="00D04A1A" w:rsidRPr="006B6EA1">
        <w:rPr>
          <w:rFonts w:ascii="Times New Roman" w:hAnsi="Times New Roman" w:cs="Times New Roman"/>
          <w:i/>
          <w:iCs/>
          <w:sz w:val="20"/>
          <w:szCs w:val="20"/>
        </w:rPr>
        <w:t>2.1</w:t>
      </w:r>
      <w:r w:rsidR="0001757E" w:rsidRPr="006B6EA1">
        <w:rPr>
          <w:rFonts w:ascii="Times New Roman" w:hAnsi="Times New Roman" w:cs="Times New Roman"/>
          <w:i/>
          <w:iCs/>
          <w:sz w:val="20"/>
          <w:szCs w:val="20"/>
        </w:rPr>
        <w:t>7</w:t>
      </w:r>
    </w:p>
    <w:p w14:paraId="43D4A39A" w14:textId="66948317" w:rsidR="00345E79" w:rsidRPr="006B6EA1" w:rsidRDefault="00345E79" w:rsidP="00F87EEE">
      <w:pPr>
        <w:jc w:val="center"/>
        <w:rPr>
          <w:rFonts w:ascii="Times New Roman" w:hAnsi="Times New Roman" w:cs="Times New Roman"/>
          <w:i/>
          <w:iCs/>
          <w:sz w:val="20"/>
          <w:szCs w:val="20"/>
        </w:rPr>
      </w:pPr>
      <w:r w:rsidRPr="006B6EA1">
        <w:rPr>
          <w:rFonts w:ascii="Times New Roman" w:hAnsi="Times New Roman" w:cs="Times New Roman"/>
          <w:i/>
          <w:iCs/>
          <w:sz w:val="20"/>
          <w:szCs w:val="20"/>
        </w:rPr>
        <w:t>Permasalahan Pelayanan Perangkat Daerah berdasarkan Telaahan Rencana Tata</w:t>
      </w:r>
      <w:r w:rsidR="00187834" w:rsidRPr="006B6EA1">
        <w:rPr>
          <w:rFonts w:ascii="Times New Roman" w:hAnsi="Times New Roman" w:cs="Times New Roman"/>
          <w:i/>
          <w:iCs/>
          <w:sz w:val="20"/>
          <w:szCs w:val="20"/>
        </w:rPr>
        <w:t xml:space="preserve"> </w:t>
      </w:r>
      <w:r w:rsidRPr="006B6EA1">
        <w:rPr>
          <w:rFonts w:ascii="Times New Roman" w:hAnsi="Times New Roman" w:cs="Times New Roman"/>
          <w:i/>
          <w:iCs/>
          <w:sz w:val="20"/>
          <w:szCs w:val="20"/>
        </w:rPr>
        <w:t xml:space="preserve"> </w:t>
      </w:r>
      <w:r w:rsidR="00187834" w:rsidRPr="006B6EA1">
        <w:rPr>
          <w:rFonts w:ascii="Times New Roman" w:hAnsi="Times New Roman" w:cs="Times New Roman"/>
          <w:i/>
          <w:iCs/>
          <w:sz w:val="20"/>
          <w:szCs w:val="20"/>
        </w:rPr>
        <w:t xml:space="preserve">  </w:t>
      </w:r>
      <w:r w:rsidRPr="006B6EA1">
        <w:rPr>
          <w:rFonts w:ascii="Times New Roman" w:hAnsi="Times New Roman" w:cs="Times New Roman"/>
          <w:i/>
          <w:iCs/>
          <w:sz w:val="20"/>
          <w:szCs w:val="20"/>
        </w:rPr>
        <w:t>Ruang Wilayah beserta Faktor Penghambat dan Pendorong Keberhasilan Penanganannya</w:t>
      </w:r>
    </w:p>
    <w:tbl>
      <w:tblPr>
        <w:tblW w:w="9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2601"/>
        <w:gridCol w:w="2403"/>
        <w:gridCol w:w="1842"/>
        <w:gridCol w:w="2392"/>
      </w:tblGrid>
      <w:tr w:rsidR="00F87EEE" w14:paraId="6C81BA18" w14:textId="77777777" w:rsidTr="004D0577">
        <w:trPr>
          <w:trHeight w:val="454"/>
          <w:jc w:val="center"/>
        </w:trPr>
        <w:tc>
          <w:tcPr>
            <w:tcW w:w="519" w:type="dxa"/>
            <w:vMerge w:val="restart"/>
            <w:shd w:val="clear" w:color="auto" w:fill="F79646" w:themeFill="accent6"/>
            <w:vAlign w:val="center"/>
          </w:tcPr>
          <w:p w14:paraId="65D2A365" w14:textId="77777777" w:rsidR="00F87EEE" w:rsidRDefault="00F87EEE" w:rsidP="00F87EEE">
            <w:pPr>
              <w:pBdr>
                <w:top w:val="nil"/>
                <w:left w:val="nil"/>
                <w:bottom w:val="nil"/>
                <w:right w:val="nil"/>
                <w:between w:val="nil"/>
              </w:pBdr>
              <w:spacing w:before="9"/>
              <w:jc w:val="center"/>
              <w:rPr>
                <w:rFonts w:ascii="Times New Roman" w:eastAsia="Times New Roman" w:hAnsi="Times New Roman" w:cs="Times New Roman"/>
                <w:color w:val="000000"/>
                <w:sz w:val="17"/>
                <w:szCs w:val="17"/>
              </w:rPr>
            </w:pPr>
          </w:p>
          <w:p w14:paraId="5CD3576B" w14:textId="77777777" w:rsidR="00F87EEE" w:rsidRDefault="00F87EEE" w:rsidP="004D0577">
            <w:pPr>
              <w:pBdr>
                <w:top w:val="nil"/>
                <w:left w:val="nil"/>
                <w:bottom w:val="nil"/>
                <w:right w:val="nil"/>
                <w:between w:val="nil"/>
              </w:pBdr>
              <w:ind w:left="29"/>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No</w:t>
            </w:r>
          </w:p>
        </w:tc>
        <w:tc>
          <w:tcPr>
            <w:tcW w:w="2601" w:type="dxa"/>
            <w:vMerge w:val="restart"/>
            <w:shd w:val="clear" w:color="auto" w:fill="F79646" w:themeFill="accent6"/>
            <w:vAlign w:val="center"/>
          </w:tcPr>
          <w:p w14:paraId="32CD9C22" w14:textId="77777777" w:rsidR="00F87EEE" w:rsidRDefault="00F87EEE" w:rsidP="00F87EEE">
            <w:pPr>
              <w:pBdr>
                <w:top w:val="nil"/>
                <w:left w:val="nil"/>
                <w:bottom w:val="nil"/>
                <w:right w:val="nil"/>
                <w:between w:val="nil"/>
              </w:pBdr>
              <w:spacing w:line="276" w:lineRule="auto"/>
              <w:ind w:left="84" w:right="212" w:hanging="3"/>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Rencana Tata Ruang Wilayah terkait Tugasdan Fungsi Perangkat</w:t>
            </w:r>
          </w:p>
          <w:p w14:paraId="14EB8C49" w14:textId="11BE9E68" w:rsidR="00F87EEE" w:rsidRPr="00F87EEE" w:rsidRDefault="00F87EEE" w:rsidP="00F87EEE">
            <w:pPr>
              <w:pBdr>
                <w:top w:val="nil"/>
                <w:left w:val="nil"/>
                <w:bottom w:val="nil"/>
                <w:right w:val="nil"/>
                <w:between w:val="nil"/>
              </w:pBdr>
              <w:ind w:left="84" w:right="212" w:hanging="3"/>
              <w:jc w:val="center"/>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rPr>
              <w:t>Dae</w:t>
            </w:r>
            <w:r>
              <w:rPr>
                <w:rFonts w:ascii="Times New Roman" w:eastAsia="Times New Roman" w:hAnsi="Times New Roman" w:cs="Times New Roman"/>
                <w:b/>
                <w:color w:val="000000"/>
                <w:sz w:val="18"/>
                <w:szCs w:val="18"/>
                <w:lang w:val="en-US"/>
              </w:rPr>
              <w:t>rah</w:t>
            </w:r>
          </w:p>
        </w:tc>
        <w:tc>
          <w:tcPr>
            <w:tcW w:w="2403" w:type="dxa"/>
            <w:vMerge w:val="restart"/>
            <w:shd w:val="clear" w:color="auto" w:fill="F79646" w:themeFill="accent6"/>
            <w:vAlign w:val="center"/>
          </w:tcPr>
          <w:p w14:paraId="2B718E62" w14:textId="77777777" w:rsidR="00F87EEE" w:rsidRDefault="00F87EEE" w:rsidP="00F87EEE">
            <w:pPr>
              <w:pBdr>
                <w:top w:val="nil"/>
                <w:left w:val="nil"/>
                <w:bottom w:val="nil"/>
                <w:right w:val="nil"/>
                <w:between w:val="nil"/>
              </w:pBdr>
              <w:spacing w:line="276" w:lineRule="auto"/>
              <w:ind w:left="283" w:right="297" w:hanging="6"/>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Permasalahan Pelayanan Perangkat Daerah</w:t>
            </w:r>
          </w:p>
        </w:tc>
        <w:tc>
          <w:tcPr>
            <w:tcW w:w="4234" w:type="dxa"/>
            <w:gridSpan w:val="2"/>
            <w:shd w:val="clear" w:color="auto" w:fill="F79646" w:themeFill="accent6"/>
            <w:vAlign w:val="center"/>
          </w:tcPr>
          <w:p w14:paraId="3E70127A" w14:textId="77777777" w:rsidR="00F87EEE" w:rsidRDefault="00F87EEE" w:rsidP="00F87EEE">
            <w:pPr>
              <w:pBdr>
                <w:top w:val="nil"/>
                <w:left w:val="nil"/>
                <w:bottom w:val="nil"/>
                <w:right w:val="nil"/>
                <w:between w:val="nil"/>
              </w:pBdr>
              <w:spacing w:line="206" w:lineRule="auto"/>
              <w:ind w:left="35" w:right="16"/>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Faktor</w:t>
            </w:r>
          </w:p>
        </w:tc>
      </w:tr>
      <w:tr w:rsidR="00F87EEE" w14:paraId="1CE6E8D0" w14:textId="77777777" w:rsidTr="004D0577">
        <w:trPr>
          <w:trHeight w:val="454"/>
          <w:jc w:val="center"/>
        </w:trPr>
        <w:tc>
          <w:tcPr>
            <w:tcW w:w="519" w:type="dxa"/>
            <w:vMerge/>
            <w:shd w:val="clear" w:color="auto" w:fill="F79646" w:themeFill="accent6"/>
            <w:vAlign w:val="center"/>
          </w:tcPr>
          <w:p w14:paraId="47CD1A83" w14:textId="77777777" w:rsidR="00F87EEE" w:rsidRDefault="00F87EEE" w:rsidP="00F87EEE">
            <w:pPr>
              <w:pBdr>
                <w:top w:val="nil"/>
                <w:left w:val="nil"/>
                <w:bottom w:val="nil"/>
                <w:right w:val="nil"/>
                <w:between w:val="nil"/>
              </w:pBdr>
              <w:spacing w:line="276" w:lineRule="auto"/>
              <w:jc w:val="center"/>
              <w:rPr>
                <w:rFonts w:ascii="Times New Roman" w:eastAsia="Times New Roman" w:hAnsi="Times New Roman" w:cs="Times New Roman"/>
                <w:b/>
                <w:color w:val="000000"/>
                <w:sz w:val="18"/>
                <w:szCs w:val="18"/>
              </w:rPr>
            </w:pPr>
          </w:p>
        </w:tc>
        <w:tc>
          <w:tcPr>
            <w:tcW w:w="2601" w:type="dxa"/>
            <w:vMerge/>
            <w:shd w:val="clear" w:color="auto" w:fill="F79646" w:themeFill="accent6"/>
            <w:vAlign w:val="center"/>
          </w:tcPr>
          <w:p w14:paraId="227EEDBB" w14:textId="77777777" w:rsidR="00F87EEE" w:rsidRDefault="00F87EEE" w:rsidP="00F87EEE">
            <w:pPr>
              <w:pBdr>
                <w:top w:val="nil"/>
                <w:left w:val="nil"/>
                <w:bottom w:val="nil"/>
                <w:right w:val="nil"/>
                <w:between w:val="nil"/>
              </w:pBdr>
              <w:spacing w:line="276" w:lineRule="auto"/>
              <w:jc w:val="center"/>
              <w:rPr>
                <w:rFonts w:ascii="Times New Roman" w:eastAsia="Times New Roman" w:hAnsi="Times New Roman" w:cs="Times New Roman"/>
                <w:b/>
                <w:color w:val="000000"/>
                <w:sz w:val="18"/>
                <w:szCs w:val="18"/>
              </w:rPr>
            </w:pPr>
          </w:p>
        </w:tc>
        <w:tc>
          <w:tcPr>
            <w:tcW w:w="2403" w:type="dxa"/>
            <w:vMerge/>
            <w:shd w:val="clear" w:color="auto" w:fill="F79646" w:themeFill="accent6"/>
            <w:vAlign w:val="center"/>
          </w:tcPr>
          <w:p w14:paraId="7A72E61D" w14:textId="77777777" w:rsidR="00F87EEE" w:rsidRDefault="00F87EEE" w:rsidP="00F87EEE">
            <w:pPr>
              <w:pBdr>
                <w:top w:val="nil"/>
                <w:left w:val="nil"/>
                <w:bottom w:val="nil"/>
                <w:right w:val="nil"/>
                <w:between w:val="nil"/>
              </w:pBdr>
              <w:spacing w:line="276" w:lineRule="auto"/>
              <w:jc w:val="center"/>
              <w:rPr>
                <w:rFonts w:ascii="Times New Roman" w:eastAsia="Times New Roman" w:hAnsi="Times New Roman" w:cs="Times New Roman"/>
                <w:b/>
                <w:color w:val="000000"/>
                <w:sz w:val="18"/>
                <w:szCs w:val="18"/>
              </w:rPr>
            </w:pPr>
          </w:p>
        </w:tc>
        <w:tc>
          <w:tcPr>
            <w:tcW w:w="1842" w:type="dxa"/>
            <w:shd w:val="clear" w:color="auto" w:fill="F79646" w:themeFill="accent6"/>
            <w:vAlign w:val="center"/>
          </w:tcPr>
          <w:p w14:paraId="13010FA3" w14:textId="77777777" w:rsidR="00F87EEE" w:rsidRDefault="00F87EEE" w:rsidP="00F87EEE">
            <w:pPr>
              <w:pBdr>
                <w:top w:val="nil"/>
                <w:left w:val="nil"/>
                <w:bottom w:val="nil"/>
                <w:right w:val="nil"/>
                <w:between w:val="nil"/>
              </w:pBdr>
              <w:ind w:left="271"/>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Penghambat</w:t>
            </w:r>
          </w:p>
        </w:tc>
        <w:tc>
          <w:tcPr>
            <w:tcW w:w="2392" w:type="dxa"/>
            <w:shd w:val="clear" w:color="auto" w:fill="F79646" w:themeFill="accent6"/>
            <w:vAlign w:val="center"/>
          </w:tcPr>
          <w:p w14:paraId="61DE015B" w14:textId="77777777" w:rsidR="00F87EEE" w:rsidRDefault="00F87EEE" w:rsidP="00F87EEE">
            <w:pPr>
              <w:pBdr>
                <w:top w:val="nil"/>
                <w:left w:val="nil"/>
                <w:bottom w:val="nil"/>
                <w:right w:val="nil"/>
                <w:between w:val="nil"/>
              </w:pBdr>
              <w:ind w:left="623"/>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Pendorong</w:t>
            </w:r>
          </w:p>
        </w:tc>
      </w:tr>
      <w:tr w:rsidR="00F87EEE" w14:paraId="3452686D" w14:textId="77777777" w:rsidTr="007875E3">
        <w:trPr>
          <w:trHeight w:val="1493"/>
          <w:jc w:val="center"/>
        </w:trPr>
        <w:tc>
          <w:tcPr>
            <w:tcW w:w="519" w:type="dxa"/>
          </w:tcPr>
          <w:p w14:paraId="617E247D" w14:textId="77777777" w:rsidR="00F87EEE" w:rsidRDefault="00F87EEE" w:rsidP="007875E3">
            <w:pPr>
              <w:pBdr>
                <w:top w:val="nil"/>
                <w:left w:val="nil"/>
                <w:bottom w:val="nil"/>
                <w:right w:val="nil"/>
                <w:between w:val="nil"/>
              </w:pBdr>
              <w:spacing w:line="206" w:lineRule="auto"/>
              <w:ind w:left="158" w:right="16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601" w:type="dxa"/>
          </w:tcPr>
          <w:p w14:paraId="3F4AC0B4" w14:textId="77777777" w:rsidR="00F87EEE" w:rsidRDefault="00F87EEE" w:rsidP="007875E3">
            <w:pPr>
              <w:pBdr>
                <w:top w:val="nil"/>
                <w:left w:val="nil"/>
                <w:bottom w:val="nil"/>
                <w:right w:val="nil"/>
                <w:between w:val="nil"/>
              </w:pBdr>
              <w:spacing w:line="276" w:lineRule="auto"/>
              <w:ind w:left="110" w:right="87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Kebijakan penataan ruang:</w:t>
            </w:r>
          </w:p>
          <w:p w14:paraId="31CF8572" w14:textId="77777777" w:rsidR="00F87EEE" w:rsidRDefault="00F87EEE" w:rsidP="009F3893">
            <w:pPr>
              <w:numPr>
                <w:ilvl w:val="0"/>
                <w:numId w:val="42"/>
              </w:numPr>
              <w:pBdr>
                <w:top w:val="nil"/>
                <w:left w:val="nil"/>
                <w:bottom w:val="nil"/>
                <w:right w:val="nil"/>
                <w:between w:val="nil"/>
              </w:pBdr>
              <w:tabs>
                <w:tab w:val="left" w:pos="416"/>
                <w:tab w:val="left" w:pos="417"/>
              </w:tabs>
              <w:autoSpaceDE/>
              <w:autoSpaceDN/>
              <w:spacing w:line="328" w:lineRule="auto"/>
              <w:ind w:right="43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peningkatan pengelolaan kawasan rawan bencana</w:t>
            </w:r>
          </w:p>
        </w:tc>
        <w:tc>
          <w:tcPr>
            <w:tcW w:w="2403" w:type="dxa"/>
            <w:vMerge w:val="restart"/>
          </w:tcPr>
          <w:p w14:paraId="013F27E8" w14:textId="77777777" w:rsidR="00F87EEE" w:rsidRDefault="00F87EEE" w:rsidP="009F3893">
            <w:pPr>
              <w:numPr>
                <w:ilvl w:val="0"/>
                <w:numId w:val="41"/>
              </w:numPr>
              <w:pBdr>
                <w:top w:val="nil"/>
                <w:left w:val="nil"/>
                <w:bottom w:val="nil"/>
                <w:right w:val="nil"/>
                <w:between w:val="nil"/>
              </w:pBdr>
              <w:tabs>
                <w:tab w:val="left" w:pos="316"/>
              </w:tabs>
              <w:autoSpaceDE/>
              <w:autoSpaceDN/>
              <w:spacing w:before="1" w:line="273" w:lineRule="auto"/>
              <w:ind w:right="11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Belum optimalnya upaya mitigasi bencana struktural baik melalui identifikasi kebutuhan maupun pembangunan infrastruktur mitigasi bencana;</w:t>
            </w:r>
          </w:p>
          <w:p w14:paraId="6EEA9950" w14:textId="77777777" w:rsidR="00F87EEE" w:rsidRDefault="00F87EEE" w:rsidP="009F3893">
            <w:pPr>
              <w:numPr>
                <w:ilvl w:val="0"/>
                <w:numId w:val="41"/>
              </w:numPr>
              <w:pBdr>
                <w:top w:val="nil"/>
                <w:left w:val="nil"/>
                <w:bottom w:val="nil"/>
                <w:right w:val="nil"/>
                <w:between w:val="nil"/>
              </w:pBdr>
              <w:tabs>
                <w:tab w:val="left" w:pos="316"/>
              </w:tabs>
              <w:autoSpaceDE/>
              <w:autoSpaceDN/>
              <w:spacing w:line="266" w:lineRule="auto"/>
              <w:ind w:right="9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Belum terbangunnya bendungan atau polder berskala besar di wilayah hulu atau cileungsi;</w:t>
            </w:r>
          </w:p>
          <w:p w14:paraId="39088E72" w14:textId="77777777" w:rsidR="00F87EEE" w:rsidRDefault="00F87EEE" w:rsidP="009F3893">
            <w:pPr>
              <w:numPr>
                <w:ilvl w:val="0"/>
                <w:numId w:val="41"/>
              </w:numPr>
              <w:pBdr>
                <w:top w:val="nil"/>
                <w:left w:val="nil"/>
                <w:bottom w:val="nil"/>
                <w:right w:val="nil"/>
                <w:between w:val="nil"/>
              </w:pBdr>
              <w:tabs>
                <w:tab w:val="left" w:pos="316"/>
              </w:tabs>
              <w:autoSpaceDE/>
              <w:autoSpaceDN/>
              <w:spacing w:line="266" w:lineRule="auto"/>
              <w:ind w:right="9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Belum terbangunnya sistem peringatan dini melalui pembangunan ruang server kamera cctv yang representatif. </w:t>
            </w:r>
          </w:p>
        </w:tc>
        <w:tc>
          <w:tcPr>
            <w:tcW w:w="1842" w:type="dxa"/>
            <w:vMerge w:val="restart"/>
          </w:tcPr>
          <w:p w14:paraId="184D7E83" w14:textId="77777777" w:rsidR="00F87EEE" w:rsidRDefault="00F87EEE" w:rsidP="007875E3">
            <w:pPr>
              <w:pBdr>
                <w:top w:val="nil"/>
                <w:left w:val="nil"/>
                <w:bottom w:val="nil"/>
                <w:right w:val="nil"/>
                <w:between w:val="nil"/>
              </w:pBdr>
              <w:spacing w:line="276" w:lineRule="auto"/>
              <w:ind w:left="107" w:right="37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Belum terpenuhinya sarana dan prasarana penanggulangan bencana yang lengkap dan berkualitas</w:t>
            </w:r>
          </w:p>
        </w:tc>
        <w:tc>
          <w:tcPr>
            <w:tcW w:w="2392" w:type="dxa"/>
            <w:vMerge w:val="restart"/>
          </w:tcPr>
          <w:p w14:paraId="6FFB2BEC" w14:textId="77777777" w:rsidR="00F87EEE" w:rsidRDefault="00F87EEE" w:rsidP="009F3893">
            <w:pPr>
              <w:numPr>
                <w:ilvl w:val="0"/>
                <w:numId w:val="40"/>
              </w:numPr>
              <w:pBdr>
                <w:top w:val="nil"/>
                <w:left w:val="nil"/>
                <w:bottom w:val="nil"/>
                <w:right w:val="nil"/>
                <w:between w:val="nil"/>
              </w:pBdr>
              <w:tabs>
                <w:tab w:val="left" w:pos="314"/>
              </w:tabs>
              <w:autoSpaceDE/>
              <w:autoSpaceDN/>
              <w:spacing w:before="1" w:line="273" w:lineRule="auto"/>
              <w:ind w:right="20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Semakin berkembangnya teknologi informasi dapat dimanfaatkan untuk media penyebarluasan informasi kebencanaan secara cepat dan massif;</w:t>
            </w:r>
          </w:p>
          <w:p w14:paraId="11D0EFC1" w14:textId="77777777" w:rsidR="00F87EEE" w:rsidRDefault="00F87EEE" w:rsidP="009F3893">
            <w:pPr>
              <w:numPr>
                <w:ilvl w:val="0"/>
                <w:numId w:val="40"/>
              </w:numPr>
              <w:pBdr>
                <w:top w:val="nil"/>
                <w:left w:val="nil"/>
                <w:bottom w:val="nil"/>
                <w:right w:val="nil"/>
                <w:between w:val="nil"/>
              </w:pBdr>
              <w:tabs>
                <w:tab w:val="left" w:pos="314"/>
              </w:tabs>
              <w:autoSpaceDE/>
              <w:autoSpaceDN/>
              <w:spacing w:before="1" w:line="266" w:lineRule="auto"/>
              <w:ind w:right="19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Tersedianya dokumen- dokumen kebencanaan yang cukup lengkap;</w:t>
            </w:r>
          </w:p>
          <w:p w14:paraId="178A6BB3" w14:textId="77777777" w:rsidR="00F87EEE" w:rsidRDefault="00F87EEE" w:rsidP="009F3893">
            <w:pPr>
              <w:numPr>
                <w:ilvl w:val="0"/>
                <w:numId w:val="40"/>
              </w:numPr>
              <w:pBdr>
                <w:top w:val="nil"/>
                <w:left w:val="nil"/>
                <w:bottom w:val="nil"/>
                <w:right w:val="nil"/>
                <w:between w:val="nil"/>
              </w:pBdr>
              <w:tabs>
                <w:tab w:val="left" w:pos="314"/>
              </w:tabs>
              <w:autoSpaceDE/>
              <w:autoSpaceDN/>
              <w:spacing w:before="8" w:line="266" w:lineRule="auto"/>
              <w:ind w:right="11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Pembentukan Kelurahan Tangguh Bencana (KELANA) dan Keluarga Tangguh Bencana (KATANA) terus dilakukan.</w:t>
            </w:r>
          </w:p>
        </w:tc>
      </w:tr>
      <w:tr w:rsidR="00F87EEE" w14:paraId="1171ED1A" w14:textId="77777777" w:rsidTr="007875E3">
        <w:trPr>
          <w:trHeight w:val="3780"/>
          <w:jc w:val="center"/>
        </w:trPr>
        <w:tc>
          <w:tcPr>
            <w:tcW w:w="519" w:type="dxa"/>
          </w:tcPr>
          <w:p w14:paraId="587CF27E" w14:textId="77777777" w:rsidR="00F87EEE" w:rsidRDefault="00F87EEE" w:rsidP="007875E3">
            <w:pPr>
              <w:pBdr>
                <w:top w:val="nil"/>
                <w:left w:val="nil"/>
                <w:bottom w:val="nil"/>
                <w:right w:val="nil"/>
                <w:between w:val="nil"/>
              </w:pBdr>
              <w:spacing w:line="206" w:lineRule="auto"/>
              <w:ind w:left="158" w:right="16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601" w:type="dxa"/>
          </w:tcPr>
          <w:p w14:paraId="4C6F9DE5" w14:textId="77777777" w:rsidR="00F87EEE" w:rsidRDefault="00F87EEE" w:rsidP="007875E3">
            <w:pPr>
              <w:pBdr>
                <w:top w:val="nil"/>
                <w:left w:val="nil"/>
                <w:bottom w:val="nil"/>
                <w:right w:val="nil"/>
                <w:between w:val="nil"/>
              </w:pBdr>
              <w:spacing w:line="206" w:lineRule="auto"/>
              <w:ind w:left="11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Strategi Penataan Ruang</w:t>
            </w:r>
          </w:p>
          <w:p w14:paraId="71093706" w14:textId="77777777" w:rsidR="00F87EEE" w:rsidRDefault="00F87EEE" w:rsidP="009F3893">
            <w:pPr>
              <w:numPr>
                <w:ilvl w:val="0"/>
                <w:numId w:val="39"/>
              </w:numPr>
              <w:pBdr>
                <w:top w:val="nil"/>
                <w:left w:val="nil"/>
                <w:bottom w:val="nil"/>
                <w:right w:val="nil"/>
                <w:between w:val="nil"/>
              </w:pBdr>
              <w:tabs>
                <w:tab w:val="left" w:pos="416"/>
                <w:tab w:val="left" w:pos="417"/>
              </w:tabs>
              <w:autoSpaceDE/>
              <w:autoSpaceDN/>
              <w:spacing w:before="2" w:line="271" w:lineRule="auto"/>
              <w:ind w:right="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mengembangkan sarana dan prasarana yang mendukung penanganan kawasan rawan bencana;</w:t>
            </w:r>
          </w:p>
          <w:p w14:paraId="0990E369" w14:textId="77777777" w:rsidR="00F87EEE" w:rsidRDefault="00F87EEE" w:rsidP="009F3893">
            <w:pPr>
              <w:numPr>
                <w:ilvl w:val="0"/>
                <w:numId w:val="39"/>
              </w:numPr>
              <w:pBdr>
                <w:top w:val="nil"/>
                <w:left w:val="nil"/>
                <w:bottom w:val="nil"/>
                <w:right w:val="nil"/>
                <w:between w:val="nil"/>
              </w:pBdr>
              <w:tabs>
                <w:tab w:val="left" w:pos="416"/>
                <w:tab w:val="left" w:pos="417"/>
              </w:tabs>
              <w:autoSpaceDE/>
              <w:autoSpaceDN/>
              <w:spacing w:before="3" w:line="271" w:lineRule="auto"/>
              <w:ind w:right="33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mengintegrasikan pengendalian Pemanfaatan Ruang di kawasan rawan bencana dalam arahan peraturan zonasi; dan</w:t>
            </w:r>
          </w:p>
          <w:p w14:paraId="1670DAEF" w14:textId="77777777" w:rsidR="00F87EEE" w:rsidRDefault="00F87EEE" w:rsidP="009F3893">
            <w:pPr>
              <w:numPr>
                <w:ilvl w:val="0"/>
                <w:numId w:val="39"/>
              </w:numPr>
              <w:pBdr>
                <w:top w:val="nil"/>
                <w:left w:val="nil"/>
                <w:bottom w:val="nil"/>
                <w:right w:val="nil"/>
                <w:between w:val="nil"/>
              </w:pBdr>
              <w:tabs>
                <w:tab w:val="left" w:pos="416"/>
                <w:tab w:val="left" w:pos="417"/>
              </w:tabs>
              <w:autoSpaceDE/>
              <w:autoSpaceDN/>
              <w:spacing w:line="268" w:lineRule="auto"/>
              <w:ind w:hanging="30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mendorong</w:t>
            </w:r>
          </w:p>
          <w:p w14:paraId="028BC79D" w14:textId="77777777" w:rsidR="00F87EEE" w:rsidRDefault="00F87EEE" w:rsidP="007875E3">
            <w:pPr>
              <w:pBdr>
                <w:top w:val="nil"/>
                <w:left w:val="nil"/>
                <w:bottom w:val="nil"/>
                <w:right w:val="nil"/>
                <w:between w:val="nil"/>
              </w:pBdr>
              <w:ind w:left="416" w:right="7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perwujudan kota tangguh bencana</w:t>
            </w:r>
          </w:p>
        </w:tc>
        <w:tc>
          <w:tcPr>
            <w:tcW w:w="2403" w:type="dxa"/>
            <w:vMerge/>
          </w:tcPr>
          <w:p w14:paraId="47757BC5" w14:textId="77777777" w:rsidR="00F87EEE" w:rsidRDefault="00F87EEE" w:rsidP="007875E3">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842" w:type="dxa"/>
            <w:vMerge/>
          </w:tcPr>
          <w:p w14:paraId="011A1515" w14:textId="77777777" w:rsidR="00F87EEE" w:rsidRDefault="00F87EEE" w:rsidP="007875E3">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392" w:type="dxa"/>
            <w:vMerge/>
          </w:tcPr>
          <w:p w14:paraId="60A768F2" w14:textId="77777777" w:rsidR="00F87EEE" w:rsidRDefault="00F87EEE" w:rsidP="007875E3">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r>
    </w:tbl>
    <w:p w14:paraId="2EF5B13B" w14:textId="77777777" w:rsidR="00F94E6E" w:rsidRDefault="00F94E6E" w:rsidP="0025167A">
      <w:pPr>
        <w:tabs>
          <w:tab w:val="left" w:pos="426"/>
        </w:tabs>
        <w:spacing w:line="360" w:lineRule="auto"/>
        <w:jc w:val="both"/>
        <w:rPr>
          <w:rFonts w:ascii="Times New Roman" w:hAnsi="Times New Roman" w:cs="Times New Roman"/>
          <w:b/>
          <w:bCs/>
          <w:sz w:val="24"/>
          <w:szCs w:val="24"/>
          <w:lang w:val="en-US"/>
        </w:rPr>
      </w:pPr>
    </w:p>
    <w:p w14:paraId="16B84B4C" w14:textId="4E350984" w:rsidR="00345E79" w:rsidRPr="00B31106" w:rsidRDefault="00DA4559" w:rsidP="00B31106">
      <w:pPr>
        <w:pStyle w:val="sub2"/>
        <w:ind w:left="0"/>
        <w:rPr>
          <w:b/>
          <w:bCs/>
        </w:rPr>
      </w:pPr>
      <w:bookmarkStart w:id="39" w:name="_Toc207891093"/>
      <w:r w:rsidRPr="00B31106">
        <w:rPr>
          <w:b/>
          <w:bCs/>
        </w:rPr>
        <w:t>2.</w:t>
      </w:r>
      <w:r w:rsidR="00A95C36">
        <w:rPr>
          <w:b/>
          <w:bCs/>
        </w:rPr>
        <w:t>3.4</w:t>
      </w:r>
      <w:r w:rsidRPr="00B31106">
        <w:rPr>
          <w:b/>
          <w:bCs/>
        </w:rPr>
        <w:t>.</w:t>
      </w:r>
      <w:r w:rsidRPr="00B31106">
        <w:rPr>
          <w:b/>
          <w:bCs/>
        </w:rPr>
        <w:tab/>
      </w:r>
      <w:proofErr w:type="spellStart"/>
      <w:r w:rsidR="0086490E" w:rsidRPr="00B31106">
        <w:rPr>
          <w:b/>
          <w:bCs/>
        </w:rPr>
        <w:t>Penentuan</w:t>
      </w:r>
      <w:proofErr w:type="spellEnd"/>
      <w:r w:rsidR="0086490E" w:rsidRPr="00B31106">
        <w:rPr>
          <w:b/>
          <w:bCs/>
        </w:rPr>
        <w:t xml:space="preserve"> </w:t>
      </w:r>
      <w:proofErr w:type="spellStart"/>
      <w:r w:rsidR="0086490E" w:rsidRPr="00B31106">
        <w:rPr>
          <w:b/>
          <w:bCs/>
        </w:rPr>
        <w:t>Isu-isu</w:t>
      </w:r>
      <w:proofErr w:type="spellEnd"/>
      <w:r w:rsidR="0086490E" w:rsidRPr="00B31106">
        <w:rPr>
          <w:b/>
          <w:bCs/>
        </w:rPr>
        <w:t xml:space="preserve"> </w:t>
      </w:r>
      <w:proofErr w:type="spellStart"/>
      <w:r w:rsidR="0086490E" w:rsidRPr="00B31106">
        <w:rPr>
          <w:b/>
          <w:bCs/>
        </w:rPr>
        <w:t>Strategis</w:t>
      </w:r>
      <w:bookmarkEnd w:id="39"/>
      <w:proofErr w:type="spellEnd"/>
    </w:p>
    <w:p w14:paraId="0D177C31" w14:textId="47E74240" w:rsidR="0086490E" w:rsidRPr="005264BC" w:rsidRDefault="0086490E" w:rsidP="0025167A">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Isu strategis merupakan suatu kondisi yang berpotensi menjadi masalah maupun menjadi peluang suatu daerah dimasa datang. Berkaitan dengan peran Badan Penanggulangan Bencana Daerah dalam melaksanakan tugas dan fungsinya, terutama dalam memberikan pelayanan di bidang penanggulangan bencana. Isu strategis pembangunan bidang penanggulangan bencana disusun berdasarkan</w:t>
      </w:r>
      <w:r w:rsidR="0025167A">
        <w:rPr>
          <w:rFonts w:ascii="Times New Roman" w:hAnsi="Times New Roman" w:cs="Times New Roman"/>
          <w:sz w:val="24"/>
          <w:szCs w:val="24"/>
          <w:lang w:val="en-US"/>
        </w:rPr>
        <w:t xml:space="preserve"> </w:t>
      </w:r>
      <w:r w:rsidRPr="005264BC">
        <w:rPr>
          <w:rFonts w:ascii="Times New Roman" w:hAnsi="Times New Roman" w:cs="Times New Roman"/>
          <w:sz w:val="24"/>
          <w:szCs w:val="24"/>
        </w:rPr>
        <w:t>:</w:t>
      </w:r>
    </w:p>
    <w:p w14:paraId="4C0E340C" w14:textId="04BCA77B" w:rsidR="0086490E" w:rsidRPr="0025167A" w:rsidRDefault="0086490E" w:rsidP="009F3893">
      <w:pPr>
        <w:pStyle w:val="ListParagraph"/>
        <w:numPr>
          <w:ilvl w:val="0"/>
          <w:numId w:val="43"/>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Permasalahan pembangunan berdasarkan tugas dan fungsi Badan Penanggulangan Bencana Daerah;</w:t>
      </w:r>
    </w:p>
    <w:p w14:paraId="57EF803B" w14:textId="2C59F542" w:rsidR="0086490E" w:rsidRPr="0025167A" w:rsidRDefault="0086490E" w:rsidP="009F3893">
      <w:pPr>
        <w:pStyle w:val="ListParagraph"/>
        <w:numPr>
          <w:ilvl w:val="0"/>
          <w:numId w:val="43"/>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Sasaran strategis pembangunan bidang Bencana di tingkat pusat, dalam hal ini adalah sasaran strategis Badan Nasional Penanggulangan Bencana;</w:t>
      </w:r>
    </w:p>
    <w:p w14:paraId="1A174967" w14:textId="77777777" w:rsidR="0086490E" w:rsidRPr="0025167A" w:rsidRDefault="0086490E" w:rsidP="009F3893">
      <w:pPr>
        <w:pStyle w:val="ListParagraph"/>
        <w:numPr>
          <w:ilvl w:val="0"/>
          <w:numId w:val="43"/>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Sasaran strategis pembangunan bidang Penanggulangan Bencana Provinsi Jawa Barat dalam Renstra BPBD Provinsi Jawa Barat.</w:t>
      </w:r>
    </w:p>
    <w:p w14:paraId="7A079B67" w14:textId="307203C8" w:rsidR="0086490E" w:rsidRDefault="0086490E" w:rsidP="0025167A">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 xml:space="preserve">Sebagai respon terhadap dinamika lingkungan, baik lokal, regional, nasional  maupun global  serta  memperhatikan  tugas pokok serta fungsi BPBD </w:t>
      </w:r>
      <w:r w:rsidRPr="005264BC">
        <w:rPr>
          <w:rFonts w:ascii="Times New Roman" w:hAnsi="Times New Roman" w:cs="Times New Roman"/>
          <w:sz w:val="24"/>
          <w:szCs w:val="24"/>
        </w:rPr>
        <w:lastRenderedPageBreak/>
        <w:t>sebagai alat  manajerial untuk keberlanjutan dan perbaikan kinerja kelembagaan, maka dalam mengemban  tugas  dan  perannya,  BPBD  harus  memperhatikan isu-isu yang berkembang. Hal ini sejalan dengan amanat RPD Kota Bekasi, dengan konsekuensi menuntut adanya perubahan peran BPBD dalam orientasi  dan  pendekatan yang  digunakan dalam kegiatan penanggulangan bencana. Perubahan peran dari responsif dan reaktif kearah  preventif  berlandaskan  rencana yang  berorientasi  pelayanan  publik  dan  peningkatan kesejahteraan  rakyat  sangat  diperlukan,  sebagai  upaya mendukung RPD Kota Bekasi Tahun 20</w:t>
      </w:r>
      <w:r w:rsidR="00D36340">
        <w:rPr>
          <w:rFonts w:ascii="Times New Roman" w:hAnsi="Times New Roman" w:cs="Times New Roman"/>
          <w:sz w:val="24"/>
          <w:szCs w:val="24"/>
        </w:rPr>
        <w:t>24</w:t>
      </w:r>
      <w:r w:rsidRPr="005264BC">
        <w:rPr>
          <w:rFonts w:ascii="Times New Roman" w:hAnsi="Times New Roman" w:cs="Times New Roman"/>
          <w:sz w:val="24"/>
          <w:szCs w:val="24"/>
        </w:rPr>
        <w:t>-202</w:t>
      </w:r>
      <w:r w:rsidR="00D36340">
        <w:rPr>
          <w:rFonts w:ascii="Times New Roman" w:hAnsi="Times New Roman" w:cs="Times New Roman"/>
          <w:sz w:val="24"/>
          <w:szCs w:val="24"/>
        </w:rPr>
        <w:t>6</w:t>
      </w:r>
      <w:r w:rsidRPr="005264BC">
        <w:rPr>
          <w:rFonts w:ascii="Times New Roman" w:hAnsi="Times New Roman" w:cs="Times New Roman"/>
          <w:sz w:val="24"/>
          <w:szCs w:val="24"/>
        </w:rPr>
        <w:t>. Dan Berdasarkan telaah-telaah tersebut, maka dirumuskan isu strategis Badan Penanggulangan Bencana Daerah Kota Bekasi untuk 5 (Lima) tahun ke depan adalah “ Meningkatnya upaya penanggulangan bencana di kota Bekasi melalui peran serta masyarakat” dan untuk menjawab isu strategis tersebut Badan Penanggulangan Bencana Daerah Kota Bekasi harus memberikan pelayanan yang lebih optimal kepada masyarak baik pada fase Pra-bencana, Saat-bencana dan Pasca Bencana.</w:t>
      </w:r>
    </w:p>
    <w:p w14:paraId="7432465E" w14:textId="77777777" w:rsidR="00F35DE5" w:rsidRDefault="00F35DE5" w:rsidP="00B771C2">
      <w:pPr>
        <w:ind w:left="426" w:firstLine="567"/>
        <w:jc w:val="both"/>
        <w:rPr>
          <w:rFonts w:ascii="Times New Roman" w:hAnsi="Times New Roman" w:cs="Times New Roman"/>
          <w:sz w:val="24"/>
          <w:szCs w:val="24"/>
        </w:rPr>
      </w:pPr>
    </w:p>
    <w:p w14:paraId="744B02D8" w14:textId="759D1F23" w:rsidR="00F161C1" w:rsidRPr="00F35DE5" w:rsidRDefault="00F161C1" w:rsidP="00F161C1">
      <w:pPr>
        <w:spacing w:line="360" w:lineRule="auto"/>
        <w:jc w:val="center"/>
        <w:rPr>
          <w:rFonts w:ascii="Times New Roman" w:hAnsi="Times New Roman" w:cs="Times New Roman"/>
          <w:i/>
          <w:iCs/>
          <w:sz w:val="20"/>
          <w:szCs w:val="20"/>
        </w:rPr>
      </w:pPr>
      <w:r w:rsidRPr="00F35DE5">
        <w:rPr>
          <w:rFonts w:ascii="Times New Roman" w:hAnsi="Times New Roman" w:cs="Times New Roman"/>
          <w:i/>
          <w:iCs/>
          <w:sz w:val="20"/>
          <w:szCs w:val="20"/>
        </w:rPr>
        <w:t>Tabel. 2.</w:t>
      </w:r>
      <w:r w:rsidR="00F35DE5" w:rsidRPr="00F35DE5">
        <w:rPr>
          <w:rFonts w:ascii="Times New Roman" w:hAnsi="Times New Roman" w:cs="Times New Roman"/>
          <w:i/>
          <w:iCs/>
          <w:sz w:val="20"/>
          <w:szCs w:val="20"/>
        </w:rPr>
        <w:t>18. Isu Strategis Badan Penanggulangan Bencana Daerah</w:t>
      </w:r>
      <w:r w:rsidRPr="00F35DE5">
        <w:rPr>
          <w:rFonts w:ascii="Times New Roman" w:hAnsi="Times New Roman" w:cs="Times New Roman"/>
          <w:i/>
          <w:iCs/>
          <w:sz w:val="20"/>
          <w:szCs w:val="20"/>
        </w:rPr>
        <w:t xml:space="preserve"> </w:t>
      </w:r>
    </w:p>
    <w:tbl>
      <w:tblPr>
        <w:tblStyle w:val="TableGrid"/>
        <w:tblW w:w="10490" w:type="dxa"/>
        <w:jc w:val="center"/>
        <w:tblLayout w:type="fixed"/>
        <w:tblLook w:val="04A0" w:firstRow="1" w:lastRow="0" w:firstColumn="1" w:lastColumn="0" w:noHBand="0" w:noVBand="1"/>
      </w:tblPr>
      <w:tblGrid>
        <w:gridCol w:w="1310"/>
        <w:gridCol w:w="1543"/>
        <w:gridCol w:w="1264"/>
        <w:gridCol w:w="1417"/>
        <w:gridCol w:w="1701"/>
        <w:gridCol w:w="1639"/>
        <w:gridCol w:w="1616"/>
      </w:tblGrid>
      <w:tr w:rsidR="00D23183" w:rsidRPr="009B3048" w14:paraId="22324809" w14:textId="77777777" w:rsidTr="009B3048">
        <w:trPr>
          <w:trHeight w:val="283"/>
          <w:tblHeader/>
          <w:jc w:val="center"/>
        </w:trPr>
        <w:tc>
          <w:tcPr>
            <w:tcW w:w="1310" w:type="dxa"/>
            <w:vMerge w:val="restart"/>
            <w:shd w:val="clear" w:color="auto" w:fill="F79646" w:themeFill="accent6"/>
            <w:vAlign w:val="center"/>
          </w:tcPr>
          <w:p w14:paraId="3F64C64B" w14:textId="43FFF8A9" w:rsidR="00F161C1" w:rsidRPr="009B3048" w:rsidRDefault="00F161C1" w:rsidP="00F161C1">
            <w:pPr>
              <w:jc w:val="center"/>
              <w:rPr>
                <w:rFonts w:ascii="Times New Roman" w:hAnsi="Times New Roman" w:cs="Times New Roman"/>
                <w:b/>
                <w:bCs/>
                <w:sz w:val="12"/>
                <w:szCs w:val="12"/>
              </w:rPr>
            </w:pPr>
            <w:r w:rsidRPr="009B3048">
              <w:rPr>
                <w:rFonts w:ascii="Times New Roman" w:hAnsi="Times New Roman" w:cs="Times New Roman"/>
                <w:b/>
                <w:bCs/>
                <w:sz w:val="12"/>
                <w:szCs w:val="12"/>
              </w:rPr>
              <w:t>Potensi Daerah yang menjadi kewenangan BPBD</w:t>
            </w:r>
          </w:p>
        </w:tc>
        <w:tc>
          <w:tcPr>
            <w:tcW w:w="1543" w:type="dxa"/>
            <w:vMerge w:val="restart"/>
            <w:shd w:val="clear" w:color="auto" w:fill="F79646" w:themeFill="accent6"/>
            <w:vAlign w:val="center"/>
          </w:tcPr>
          <w:p w14:paraId="1817F5CD" w14:textId="41820EE6" w:rsidR="00F161C1" w:rsidRPr="009B3048" w:rsidRDefault="00F161C1" w:rsidP="00F161C1">
            <w:pPr>
              <w:jc w:val="center"/>
              <w:rPr>
                <w:rFonts w:ascii="Times New Roman" w:hAnsi="Times New Roman" w:cs="Times New Roman"/>
                <w:b/>
                <w:bCs/>
                <w:sz w:val="12"/>
                <w:szCs w:val="12"/>
              </w:rPr>
            </w:pPr>
            <w:r w:rsidRPr="009B3048">
              <w:rPr>
                <w:rFonts w:ascii="Times New Roman" w:hAnsi="Times New Roman" w:cs="Times New Roman"/>
                <w:b/>
                <w:bCs/>
                <w:sz w:val="12"/>
                <w:szCs w:val="12"/>
              </w:rPr>
              <w:t>Permasalahan</w:t>
            </w:r>
          </w:p>
        </w:tc>
        <w:tc>
          <w:tcPr>
            <w:tcW w:w="1264" w:type="dxa"/>
            <w:vMerge w:val="restart"/>
            <w:shd w:val="clear" w:color="auto" w:fill="F79646" w:themeFill="accent6"/>
            <w:vAlign w:val="center"/>
          </w:tcPr>
          <w:p w14:paraId="6A3D890B" w14:textId="6A555401" w:rsidR="00F161C1" w:rsidRPr="009B3048" w:rsidRDefault="00F161C1" w:rsidP="00F161C1">
            <w:pPr>
              <w:jc w:val="center"/>
              <w:rPr>
                <w:rFonts w:ascii="Times New Roman" w:hAnsi="Times New Roman" w:cs="Times New Roman"/>
                <w:b/>
                <w:bCs/>
                <w:sz w:val="12"/>
                <w:szCs w:val="12"/>
              </w:rPr>
            </w:pPr>
            <w:r w:rsidRPr="009B3048">
              <w:rPr>
                <w:rFonts w:ascii="Times New Roman" w:hAnsi="Times New Roman" w:cs="Times New Roman"/>
                <w:b/>
                <w:bCs/>
                <w:sz w:val="12"/>
                <w:szCs w:val="12"/>
              </w:rPr>
              <w:t>Isu KLHS yang Relevan dengan BPBD</w:t>
            </w:r>
          </w:p>
        </w:tc>
        <w:tc>
          <w:tcPr>
            <w:tcW w:w="4757" w:type="dxa"/>
            <w:gridSpan w:val="3"/>
            <w:shd w:val="clear" w:color="auto" w:fill="F79646" w:themeFill="accent6"/>
            <w:vAlign w:val="center"/>
          </w:tcPr>
          <w:p w14:paraId="6B90B062" w14:textId="2E6AB822" w:rsidR="00F161C1" w:rsidRPr="009B3048" w:rsidRDefault="00F161C1" w:rsidP="00F161C1">
            <w:pPr>
              <w:jc w:val="center"/>
              <w:rPr>
                <w:rFonts w:ascii="Times New Roman" w:hAnsi="Times New Roman" w:cs="Times New Roman"/>
                <w:b/>
                <w:bCs/>
                <w:sz w:val="12"/>
                <w:szCs w:val="12"/>
              </w:rPr>
            </w:pPr>
            <w:r w:rsidRPr="009B3048">
              <w:rPr>
                <w:rFonts w:ascii="Times New Roman" w:hAnsi="Times New Roman" w:cs="Times New Roman"/>
                <w:b/>
                <w:bCs/>
                <w:sz w:val="12"/>
                <w:szCs w:val="12"/>
              </w:rPr>
              <w:t>Isu Lingkungan Dinamis yang Relevan dengan BPBD</w:t>
            </w:r>
          </w:p>
        </w:tc>
        <w:tc>
          <w:tcPr>
            <w:tcW w:w="1616" w:type="dxa"/>
            <w:vMerge w:val="restart"/>
            <w:shd w:val="clear" w:color="auto" w:fill="F79646" w:themeFill="accent6"/>
            <w:vAlign w:val="center"/>
          </w:tcPr>
          <w:p w14:paraId="28CB8176" w14:textId="2AB3B1E6" w:rsidR="00F161C1" w:rsidRPr="009B3048" w:rsidRDefault="00F161C1" w:rsidP="00F161C1">
            <w:pPr>
              <w:jc w:val="center"/>
              <w:rPr>
                <w:rFonts w:ascii="Times New Roman" w:hAnsi="Times New Roman" w:cs="Times New Roman"/>
                <w:b/>
                <w:bCs/>
                <w:sz w:val="12"/>
                <w:szCs w:val="12"/>
              </w:rPr>
            </w:pPr>
            <w:r w:rsidRPr="009B3048">
              <w:rPr>
                <w:rFonts w:ascii="Times New Roman" w:hAnsi="Times New Roman" w:cs="Times New Roman"/>
                <w:b/>
                <w:bCs/>
                <w:sz w:val="12"/>
                <w:szCs w:val="12"/>
              </w:rPr>
              <w:t>Isu Strategis BPBD</w:t>
            </w:r>
          </w:p>
        </w:tc>
      </w:tr>
      <w:tr w:rsidR="00D23183" w:rsidRPr="009B3048" w14:paraId="552D3E39" w14:textId="77777777" w:rsidTr="009B3048">
        <w:trPr>
          <w:trHeight w:val="283"/>
          <w:tblHeader/>
          <w:jc w:val="center"/>
        </w:trPr>
        <w:tc>
          <w:tcPr>
            <w:tcW w:w="1310" w:type="dxa"/>
            <w:vMerge/>
          </w:tcPr>
          <w:p w14:paraId="7E0255A3" w14:textId="77777777" w:rsidR="00F161C1" w:rsidRPr="009B3048" w:rsidRDefault="00F161C1" w:rsidP="00F161C1">
            <w:pPr>
              <w:jc w:val="both"/>
              <w:rPr>
                <w:rFonts w:ascii="Times New Roman" w:hAnsi="Times New Roman" w:cs="Times New Roman"/>
                <w:b/>
                <w:bCs/>
                <w:sz w:val="12"/>
                <w:szCs w:val="12"/>
              </w:rPr>
            </w:pPr>
          </w:p>
        </w:tc>
        <w:tc>
          <w:tcPr>
            <w:tcW w:w="1543" w:type="dxa"/>
            <w:vMerge/>
          </w:tcPr>
          <w:p w14:paraId="3A9C3C49" w14:textId="77777777" w:rsidR="00F161C1" w:rsidRPr="009B3048" w:rsidRDefault="00F161C1" w:rsidP="00F161C1">
            <w:pPr>
              <w:jc w:val="both"/>
              <w:rPr>
                <w:rFonts w:ascii="Times New Roman" w:hAnsi="Times New Roman" w:cs="Times New Roman"/>
                <w:b/>
                <w:bCs/>
                <w:sz w:val="12"/>
                <w:szCs w:val="12"/>
              </w:rPr>
            </w:pPr>
          </w:p>
        </w:tc>
        <w:tc>
          <w:tcPr>
            <w:tcW w:w="1264" w:type="dxa"/>
            <w:vMerge/>
          </w:tcPr>
          <w:p w14:paraId="16C18FEB" w14:textId="77777777" w:rsidR="00F161C1" w:rsidRPr="009B3048" w:rsidRDefault="00F161C1" w:rsidP="00F161C1">
            <w:pPr>
              <w:jc w:val="both"/>
              <w:rPr>
                <w:rFonts w:ascii="Times New Roman" w:hAnsi="Times New Roman" w:cs="Times New Roman"/>
                <w:b/>
                <w:bCs/>
                <w:sz w:val="12"/>
                <w:szCs w:val="12"/>
              </w:rPr>
            </w:pPr>
          </w:p>
        </w:tc>
        <w:tc>
          <w:tcPr>
            <w:tcW w:w="1417" w:type="dxa"/>
            <w:shd w:val="clear" w:color="auto" w:fill="F79646" w:themeFill="accent6"/>
            <w:vAlign w:val="center"/>
          </w:tcPr>
          <w:p w14:paraId="1ABAE438" w14:textId="4B2215E3" w:rsidR="00F161C1" w:rsidRPr="009B3048" w:rsidRDefault="00F161C1" w:rsidP="00F161C1">
            <w:pPr>
              <w:jc w:val="center"/>
              <w:rPr>
                <w:rFonts w:ascii="Times New Roman" w:hAnsi="Times New Roman" w:cs="Times New Roman"/>
                <w:b/>
                <w:bCs/>
                <w:sz w:val="12"/>
                <w:szCs w:val="12"/>
              </w:rPr>
            </w:pPr>
            <w:r w:rsidRPr="009B3048">
              <w:rPr>
                <w:rFonts w:ascii="Times New Roman" w:hAnsi="Times New Roman" w:cs="Times New Roman"/>
                <w:b/>
                <w:bCs/>
                <w:sz w:val="12"/>
                <w:szCs w:val="12"/>
              </w:rPr>
              <w:t>Global</w:t>
            </w:r>
          </w:p>
        </w:tc>
        <w:tc>
          <w:tcPr>
            <w:tcW w:w="1701" w:type="dxa"/>
            <w:shd w:val="clear" w:color="auto" w:fill="F79646" w:themeFill="accent6"/>
            <w:vAlign w:val="center"/>
          </w:tcPr>
          <w:p w14:paraId="0ED1F484" w14:textId="2ECE2D1F" w:rsidR="00F161C1" w:rsidRPr="009B3048" w:rsidRDefault="00F161C1" w:rsidP="00F161C1">
            <w:pPr>
              <w:jc w:val="center"/>
              <w:rPr>
                <w:rFonts w:ascii="Times New Roman" w:hAnsi="Times New Roman" w:cs="Times New Roman"/>
                <w:b/>
                <w:bCs/>
                <w:sz w:val="12"/>
                <w:szCs w:val="12"/>
              </w:rPr>
            </w:pPr>
            <w:r w:rsidRPr="009B3048">
              <w:rPr>
                <w:rFonts w:ascii="Times New Roman" w:hAnsi="Times New Roman" w:cs="Times New Roman"/>
                <w:b/>
                <w:bCs/>
                <w:sz w:val="12"/>
                <w:szCs w:val="12"/>
              </w:rPr>
              <w:t>Nasional</w:t>
            </w:r>
          </w:p>
        </w:tc>
        <w:tc>
          <w:tcPr>
            <w:tcW w:w="1639" w:type="dxa"/>
            <w:shd w:val="clear" w:color="auto" w:fill="F79646" w:themeFill="accent6"/>
            <w:vAlign w:val="center"/>
          </w:tcPr>
          <w:p w14:paraId="279E19F6" w14:textId="10E96281" w:rsidR="00F161C1" w:rsidRPr="009B3048" w:rsidRDefault="00F161C1" w:rsidP="00F161C1">
            <w:pPr>
              <w:jc w:val="center"/>
              <w:rPr>
                <w:rFonts w:ascii="Times New Roman" w:hAnsi="Times New Roman" w:cs="Times New Roman"/>
                <w:b/>
                <w:bCs/>
                <w:sz w:val="12"/>
                <w:szCs w:val="12"/>
              </w:rPr>
            </w:pPr>
            <w:r w:rsidRPr="009B3048">
              <w:rPr>
                <w:rFonts w:ascii="Times New Roman" w:hAnsi="Times New Roman" w:cs="Times New Roman"/>
                <w:b/>
                <w:bCs/>
                <w:sz w:val="12"/>
                <w:szCs w:val="12"/>
              </w:rPr>
              <w:t>Regional</w:t>
            </w:r>
          </w:p>
        </w:tc>
        <w:tc>
          <w:tcPr>
            <w:tcW w:w="1616" w:type="dxa"/>
            <w:vMerge/>
          </w:tcPr>
          <w:p w14:paraId="7756BA12" w14:textId="77777777" w:rsidR="00F161C1" w:rsidRPr="009B3048" w:rsidRDefault="00F161C1" w:rsidP="00F161C1">
            <w:pPr>
              <w:jc w:val="both"/>
              <w:rPr>
                <w:rFonts w:ascii="Times New Roman" w:hAnsi="Times New Roman" w:cs="Times New Roman"/>
                <w:sz w:val="12"/>
                <w:szCs w:val="12"/>
              </w:rPr>
            </w:pPr>
          </w:p>
        </w:tc>
      </w:tr>
      <w:tr w:rsidR="00D23183" w:rsidRPr="009B3048" w14:paraId="51FF3781" w14:textId="77777777" w:rsidTr="009B3048">
        <w:trPr>
          <w:tblHeader/>
          <w:jc w:val="center"/>
        </w:trPr>
        <w:tc>
          <w:tcPr>
            <w:tcW w:w="1310" w:type="dxa"/>
            <w:shd w:val="clear" w:color="auto" w:fill="F79646" w:themeFill="accent6"/>
            <w:vAlign w:val="center"/>
          </w:tcPr>
          <w:p w14:paraId="43B8E9F2" w14:textId="35D0C09E" w:rsidR="00F161C1" w:rsidRPr="009B3048" w:rsidRDefault="00F161C1" w:rsidP="00F161C1">
            <w:pPr>
              <w:jc w:val="center"/>
              <w:rPr>
                <w:rFonts w:ascii="Times New Roman" w:hAnsi="Times New Roman" w:cs="Times New Roman"/>
                <w:sz w:val="12"/>
                <w:szCs w:val="12"/>
              </w:rPr>
            </w:pPr>
            <w:r w:rsidRPr="009B3048">
              <w:rPr>
                <w:rFonts w:ascii="Times New Roman" w:hAnsi="Times New Roman" w:cs="Times New Roman"/>
                <w:sz w:val="12"/>
                <w:szCs w:val="12"/>
              </w:rPr>
              <w:t>1</w:t>
            </w:r>
          </w:p>
        </w:tc>
        <w:tc>
          <w:tcPr>
            <w:tcW w:w="1543" w:type="dxa"/>
            <w:shd w:val="clear" w:color="auto" w:fill="F79646" w:themeFill="accent6"/>
            <w:vAlign w:val="center"/>
          </w:tcPr>
          <w:p w14:paraId="27F3CF91" w14:textId="247A30FC" w:rsidR="00F161C1" w:rsidRPr="009B3048" w:rsidRDefault="00F161C1" w:rsidP="00F161C1">
            <w:pPr>
              <w:jc w:val="center"/>
              <w:rPr>
                <w:rFonts w:ascii="Times New Roman" w:hAnsi="Times New Roman" w:cs="Times New Roman"/>
                <w:sz w:val="12"/>
                <w:szCs w:val="12"/>
              </w:rPr>
            </w:pPr>
            <w:r w:rsidRPr="009B3048">
              <w:rPr>
                <w:rFonts w:ascii="Times New Roman" w:hAnsi="Times New Roman" w:cs="Times New Roman"/>
                <w:sz w:val="12"/>
                <w:szCs w:val="12"/>
              </w:rPr>
              <w:t>2</w:t>
            </w:r>
          </w:p>
        </w:tc>
        <w:tc>
          <w:tcPr>
            <w:tcW w:w="1264" w:type="dxa"/>
            <w:shd w:val="clear" w:color="auto" w:fill="F79646" w:themeFill="accent6"/>
            <w:vAlign w:val="center"/>
          </w:tcPr>
          <w:p w14:paraId="4F6EC1AB" w14:textId="7EB6073D" w:rsidR="00F161C1" w:rsidRPr="009B3048" w:rsidRDefault="00F161C1" w:rsidP="00F161C1">
            <w:pPr>
              <w:jc w:val="center"/>
              <w:rPr>
                <w:rFonts w:ascii="Times New Roman" w:hAnsi="Times New Roman" w:cs="Times New Roman"/>
                <w:sz w:val="12"/>
                <w:szCs w:val="12"/>
              </w:rPr>
            </w:pPr>
            <w:r w:rsidRPr="009B3048">
              <w:rPr>
                <w:rFonts w:ascii="Times New Roman" w:hAnsi="Times New Roman" w:cs="Times New Roman"/>
                <w:sz w:val="12"/>
                <w:szCs w:val="12"/>
              </w:rPr>
              <w:t>3</w:t>
            </w:r>
          </w:p>
        </w:tc>
        <w:tc>
          <w:tcPr>
            <w:tcW w:w="1417" w:type="dxa"/>
            <w:shd w:val="clear" w:color="auto" w:fill="F79646" w:themeFill="accent6"/>
            <w:vAlign w:val="center"/>
          </w:tcPr>
          <w:p w14:paraId="6708AEB6" w14:textId="2840AB3E" w:rsidR="00F161C1" w:rsidRPr="009B3048" w:rsidRDefault="00F161C1" w:rsidP="00F161C1">
            <w:pPr>
              <w:jc w:val="center"/>
              <w:rPr>
                <w:rFonts w:ascii="Times New Roman" w:hAnsi="Times New Roman" w:cs="Times New Roman"/>
                <w:sz w:val="12"/>
                <w:szCs w:val="12"/>
              </w:rPr>
            </w:pPr>
            <w:r w:rsidRPr="009B3048">
              <w:rPr>
                <w:rFonts w:ascii="Times New Roman" w:hAnsi="Times New Roman" w:cs="Times New Roman"/>
                <w:sz w:val="12"/>
                <w:szCs w:val="12"/>
              </w:rPr>
              <w:t>4</w:t>
            </w:r>
          </w:p>
        </w:tc>
        <w:tc>
          <w:tcPr>
            <w:tcW w:w="1701" w:type="dxa"/>
            <w:shd w:val="clear" w:color="auto" w:fill="F79646" w:themeFill="accent6"/>
            <w:vAlign w:val="center"/>
          </w:tcPr>
          <w:p w14:paraId="5323640B" w14:textId="53F63B92" w:rsidR="00F161C1" w:rsidRPr="009B3048" w:rsidRDefault="00F161C1" w:rsidP="00F161C1">
            <w:pPr>
              <w:jc w:val="center"/>
              <w:rPr>
                <w:rFonts w:ascii="Times New Roman" w:hAnsi="Times New Roman" w:cs="Times New Roman"/>
                <w:sz w:val="12"/>
                <w:szCs w:val="12"/>
              </w:rPr>
            </w:pPr>
            <w:r w:rsidRPr="009B3048">
              <w:rPr>
                <w:rFonts w:ascii="Times New Roman" w:hAnsi="Times New Roman" w:cs="Times New Roman"/>
                <w:sz w:val="12"/>
                <w:szCs w:val="12"/>
              </w:rPr>
              <w:t>5</w:t>
            </w:r>
          </w:p>
        </w:tc>
        <w:tc>
          <w:tcPr>
            <w:tcW w:w="1639" w:type="dxa"/>
            <w:shd w:val="clear" w:color="auto" w:fill="F79646" w:themeFill="accent6"/>
            <w:vAlign w:val="center"/>
          </w:tcPr>
          <w:p w14:paraId="0FC1D15E" w14:textId="285825E9" w:rsidR="00F161C1" w:rsidRPr="009B3048" w:rsidRDefault="00F161C1" w:rsidP="00F161C1">
            <w:pPr>
              <w:jc w:val="center"/>
              <w:rPr>
                <w:rFonts w:ascii="Times New Roman" w:hAnsi="Times New Roman" w:cs="Times New Roman"/>
                <w:sz w:val="12"/>
                <w:szCs w:val="12"/>
              </w:rPr>
            </w:pPr>
            <w:r w:rsidRPr="009B3048">
              <w:rPr>
                <w:rFonts w:ascii="Times New Roman" w:hAnsi="Times New Roman" w:cs="Times New Roman"/>
                <w:sz w:val="12"/>
                <w:szCs w:val="12"/>
              </w:rPr>
              <w:t>6</w:t>
            </w:r>
          </w:p>
        </w:tc>
        <w:tc>
          <w:tcPr>
            <w:tcW w:w="1616" w:type="dxa"/>
            <w:shd w:val="clear" w:color="auto" w:fill="F79646" w:themeFill="accent6"/>
            <w:vAlign w:val="center"/>
          </w:tcPr>
          <w:p w14:paraId="1989AEAF" w14:textId="58B31543" w:rsidR="00F161C1" w:rsidRPr="009B3048" w:rsidRDefault="00F161C1" w:rsidP="00F161C1">
            <w:pPr>
              <w:jc w:val="center"/>
              <w:rPr>
                <w:rFonts w:ascii="Times New Roman" w:hAnsi="Times New Roman" w:cs="Times New Roman"/>
                <w:sz w:val="12"/>
                <w:szCs w:val="12"/>
              </w:rPr>
            </w:pPr>
            <w:r w:rsidRPr="009B3048">
              <w:rPr>
                <w:rFonts w:ascii="Times New Roman" w:hAnsi="Times New Roman" w:cs="Times New Roman"/>
                <w:sz w:val="12"/>
                <w:szCs w:val="12"/>
              </w:rPr>
              <w:t>7</w:t>
            </w:r>
          </w:p>
        </w:tc>
      </w:tr>
      <w:tr w:rsidR="00D23183" w:rsidRPr="009B3048" w14:paraId="42CFB7F3" w14:textId="77777777" w:rsidTr="009B3048">
        <w:trPr>
          <w:jc w:val="center"/>
        </w:trPr>
        <w:tc>
          <w:tcPr>
            <w:tcW w:w="1310" w:type="dxa"/>
          </w:tcPr>
          <w:p w14:paraId="482E7CE5" w14:textId="77C199CE" w:rsidR="00F161C1" w:rsidRPr="009B3048" w:rsidRDefault="00F35DE5" w:rsidP="009B3048">
            <w:pPr>
              <w:rPr>
                <w:rFonts w:ascii="Times New Roman" w:hAnsi="Times New Roman" w:cs="Times New Roman"/>
                <w:sz w:val="12"/>
                <w:szCs w:val="12"/>
              </w:rPr>
            </w:pPr>
            <w:r w:rsidRPr="009B3048">
              <w:rPr>
                <w:rFonts w:ascii="Times New Roman" w:hAnsi="Times New Roman" w:cs="Times New Roman"/>
                <w:sz w:val="12"/>
                <w:szCs w:val="12"/>
              </w:rPr>
              <w:t>Badan Penanggulangan Bencana Daerah (BPBD) memiliki kewenangan dalam hal</w:t>
            </w:r>
            <w:r w:rsidR="009B3048">
              <w:rPr>
                <w:rFonts w:ascii="Times New Roman" w:hAnsi="Times New Roman" w:cs="Times New Roman"/>
                <w:sz w:val="12"/>
                <w:szCs w:val="12"/>
              </w:rPr>
              <w:t xml:space="preserve"> P</w:t>
            </w:r>
            <w:r w:rsidRPr="009B3048">
              <w:rPr>
                <w:rFonts w:ascii="Times New Roman" w:hAnsi="Times New Roman" w:cs="Times New Roman"/>
                <w:sz w:val="12"/>
                <w:szCs w:val="12"/>
              </w:rPr>
              <w:t>enanggulangan bencana di tingkat daerah, meliputi pencegahan, mitigasi, kesiapsiagaan, tanggap darurat, dan pemulihan.</w:t>
            </w:r>
          </w:p>
        </w:tc>
        <w:tc>
          <w:tcPr>
            <w:tcW w:w="1543" w:type="dxa"/>
          </w:tcPr>
          <w:p w14:paraId="1E5136D9" w14:textId="77777777" w:rsidR="00F161C1" w:rsidRPr="009B3048" w:rsidRDefault="00F161C1" w:rsidP="009F3893">
            <w:pPr>
              <w:numPr>
                <w:ilvl w:val="0"/>
                <w:numId w:val="41"/>
              </w:numPr>
              <w:tabs>
                <w:tab w:val="left" w:pos="316"/>
              </w:tabs>
              <w:autoSpaceDE/>
              <w:autoSpaceDN/>
              <w:spacing w:before="1" w:line="273" w:lineRule="auto"/>
              <w:ind w:right="113"/>
              <w:rPr>
                <w:rFonts w:ascii="Times New Roman" w:eastAsia="Times New Roman" w:hAnsi="Times New Roman" w:cs="Times New Roman"/>
                <w:color w:val="000000"/>
                <w:sz w:val="12"/>
                <w:szCs w:val="12"/>
              </w:rPr>
            </w:pPr>
            <w:r w:rsidRPr="009B3048">
              <w:rPr>
                <w:rFonts w:ascii="Times New Roman" w:eastAsia="Times New Roman" w:hAnsi="Times New Roman" w:cs="Times New Roman"/>
                <w:color w:val="000000"/>
                <w:sz w:val="12"/>
                <w:szCs w:val="12"/>
              </w:rPr>
              <w:t>Kurangnya ketersediaan saluran drainase dan penanganan banjir</w:t>
            </w:r>
          </w:p>
          <w:p w14:paraId="2CB1F51B" w14:textId="77777777" w:rsidR="00F161C1" w:rsidRPr="009B3048" w:rsidRDefault="00F161C1" w:rsidP="009F3893">
            <w:pPr>
              <w:numPr>
                <w:ilvl w:val="0"/>
                <w:numId w:val="41"/>
              </w:numPr>
              <w:pBdr>
                <w:top w:val="nil"/>
                <w:left w:val="nil"/>
                <w:bottom w:val="nil"/>
                <w:right w:val="nil"/>
                <w:between w:val="nil"/>
              </w:pBdr>
              <w:tabs>
                <w:tab w:val="left" w:pos="316"/>
              </w:tabs>
              <w:autoSpaceDE/>
              <w:autoSpaceDN/>
              <w:spacing w:before="1" w:line="273" w:lineRule="auto"/>
              <w:ind w:right="113"/>
              <w:rPr>
                <w:rFonts w:ascii="Times New Roman" w:eastAsia="Times New Roman" w:hAnsi="Times New Roman" w:cs="Times New Roman"/>
                <w:color w:val="000000"/>
                <w:sz w:val="12"/>
                <w:szCs w:val="12"/>
              </w:rPr>
            </w:pPr>
            <w:r w:rsidRPr="009B3048">
              <w:rPr>
                <w:rFonts w:ascii="Times New Roman" w:eastAsia="Times New Roman" w:hAnsi="Times New Roman" w:cs="Times New Roman"/>
                <w:color w:val="000000"/>
                <w:sz w:val="12"/>
                <w:szCs w:val="12"/>
              </w:rPr>
              <w:t>Belum optimalnya upaya mitigasi bencana struktural baik melalui identifikasi kebutuhan maupun pembangunan infrastruktur mitigasi bencana;</w:t>
            </w:r>
          </w:p>
          <w:p w14:paraId="4214D138" w14:textId="77777777" w:rsidR="00F161C1" w:rsidRPr="009B3048" w:rsidRDefault="00F161C1" w:rsidP="009F3893">
            <w:pPr>
              <w:numPr>
                <w:ilvl w:val="0"/>
                <w:numId w:val="41"/>
              </w:numPr>
              <w:pBdr>
                <w:top w:val="nil"/>
                <w:left w:val="nil"/>
                <w:bottom w:val="nil"/>
                <w:right w:val="nil"/>
                <w:between w:val="nil"/>
              </w:pBdr>
              <w:tabs>
                <w:tab w:val="left" w:pos="316"/>
              </w:tabs>
              <w:autoSpaceDE/>
              <w:autoSpaceDN/>
              <w:spacing w:before="1" w:line="273" w:lineRule="auto"/>
              <w:ind w:right="113"/>
              <w:rPr>
                <w:rFonts w:ascii="Times New Roman" w:eastAsia="Times New Roman" w:hAnsi="Times New Roman" w:cs="Times New Roman"/>
                <w:color w:val="000000"/>
                <w:sz w:val="12"/>
                <w:szCs w:val="12"/>
              </w:rPr>
            </w:pPr>
            <w:r w:rsidRPr="009B3048">
              <w:rPr>
                <w:rFonts w:ascii="Times New Roman" w:eastAsia="Times New Roman" w:hAnsi="Times New Roman" w:cs="Times New Roman"/>
                <w:color w:val="000000"/>
                <w:sz w:val="12"/>
                <w:szCs w:val="12"/>
              </w:rPr>
              <w:t>Belum terbangunnya bendungan atau polder berskala besar di wilayah hulu atau cileungsi;</w:t>
            </w:r>
          </w:p>
          <w:p w14:paraId="3A7A48F0" w14:textId="33AB24F7" w:rsidR="00F161C1" w:rsidRPr="009B3048" w:rsidRDefault="00F161C1" w:rsidP="009F3893">
            <w:pPr>
              <w:numPr>
                <w:ilvl w:val="0"/>
                <w:numId w:val="41"/>
              </w:numPr>
              <w:tabs>
                <w:tab w:val="left" w:pos="316"/>
              </w:tabs>
              <w:autoSpaceDE/>
              <w:autoSpaceDN/>
              <w:spacing w:before="1" w:line="273" w:lineRule="auto"/>
              <w:ind w:right="113"/>
              <w:rPr>
                <w:rFonts w:ascii="Times New Roman" w:eastAsia="Times New Roman" w:hAnsi="Times New Roman" w:cs="Times New Roman"/>
                <w:color w:val="000000"/>
                <w:sz w:val="12"/>
                <w:szCs w:val="12"/>
              </w:rPr>
            </w:pPr>
            <w:r w:rsidRPr="009B3048">
              <w:rPr>
                <w:rFonts w:ascii="Times New Roman" w:eastAsia="Times New Roman" w:hAnsi="Times New Roman" w:cs="Times New Roman"/>
                <w:color w:val="000000"/>
                <w:sz w:val="12"/>
                <w:szCs w:val="12"/>
              </w:rPr>
              <w:t>Belum terbangunnya sistem peringatan dini melalui pembangunan ruang server kamera cctv yang representatif.</w:t>
            </w:r>
          </w:p>
        </w:tc>
        <w:tc>
          <w:tcPr>
            <w:tcW w:w="1264" w:type="dxa"/>
          </w:tcPr>
          <w:p w14:paraId="17C2E69C" w14:textId="77777777" w:rsidR="00F161C1" w:rsidRPr="009B3048" w:rsidRDefault="00B0088F" w:rsidP="009F3893">
            <w:pPr>
              <w:pStyle w:val="ListParagraph"/>
              <w:numPr>
                <w:ilvl w:val="0"/>
                <w:numId w:val="41"/>
              </w:numPr>
              <w:jc w:val="left"/>
              <w:rPr>
                <w:rFonts w:ascii="Times New Roman" w:hAnsi="Times New Roman" w:cs="Times New Roman"/>
                <w:sz w:val="12"/>
                <w:szCs w:val="12"/>
              </w:rPr>
            </w:pPr>
            <w:r w:rsidRPr="009B3048">
              <w:rPr>
                <w:rFonts w:ascii="Times New Roman" w:hAnsi="Times New Roman" w:cs="Times New Roman"/>
                <w:sz w:val="12"/>
                <w:szCs w:val="12"/>
              </w:rPr>
              <w:t>Perubahan iklim dan peningkatan Risiko Bencana</w:t>
            </w:r>
          </w:p>
          <w:p w14:paraId="4490F525" w14:textId="77777777" w:rsidR="00B0088F" w:rsidRPr="009B3048" w:rsidRDefault="00B0088F" w:rsidP="009F3893">
            <w:pPr>
              <w:pStyle w:val="ListParagraph"/>
              <w:numPr>
                <w:ilvl w:val="0"/>
                <w:numId w:val="41"/>
              </w:numPr>
              <w:jc w:val="left"/>
              <w:rPr>
                <w:rFonts w:ascii="Times New Roman" w:hAnsi="Times New Roman" w:cs="Times New Roman"/>
                <w:sz w:val="12"/>
                <w:szCs w:val="12"/>
              </w:rPr>
            </w:pPr>
            <w:r w:rsidRPr="009B3048">
              <w:rPr>
                <w:rFonts w:ascii="Times New Roman" w:hAnsi="Times New Roman" w:cs="Times New Roman"/>
                <w:sz w:val="12"/>
                <w:szCs w:val="12"/>
              </w:rPr>
              <w:t>Kerusakan lingkungan dan hilangnya ruang terbuka hijau</w:t>
            </w:r>
          </w:p>
          <w:p w14:paraId="66EE4193" w14:textId="77777777" w:rsidR="00B0088F" w:rsidRPr="009B3048" w:rsidRDefault="00B0088F" w:rsidP="009F3893">
            <w:pPr>
              <w:pStyle w:val="ListParagraph"/>
              <w:numPr>
                <w:ilvl w:val="0"/>
                <w:numId w:val="41"/>
              </w:numPr>
              <w:jc w:val="left"/>
              <w:rPr>
                <w:rFonts w:ascii="Times New Roman" w:hAnsi="Times New Roman" w:cs="Times New Roman"/>
                <w:sz w:val="12"/>
                <w:szCs w:val="12"/>
              </w:rPr>
            </w:pPr>
            <w:r w:rsidRPr="009B3048">
              <w:rPr>
                <w:rFonts w:ascii="Times New Roman" w:hAnsi="Times New Roman" w:cs="Times New Roman"/>
                <w:sz w:val="12"/>
                <w:szCs w:val="12"/>
              </w:rPr>
              <w:t>Pengelolaan sumber daya air yang berkelanjutan</w:t>
            </w:r>
          </w:p>
          <w:p w14:paraId="004D00AC" w14:textId="26BB26B7" w:rsidR="00B0088F" w:rsidRPr="009B3048" w:rsidRDefault="00B0088F" w:rsidP="009F3893">
            <w:pPr>
              <w:pStyle w:val="ListParagraph"/>
              <w:numPr>
                <w:ilvl w:val="0"/>
                <w:numId w:val="41"/>
              </w:numPr>
              <w:jc w:val="left"/>
              <w:rPr>
                <w:rFonts w:ascii="Times New Roman" w:hAnsi="Times New Roman" w:cs="Times New Roman"/>
                <w:sz w:val="12"/>
                <w:szCs w:val="12"/>
              </w:rPr>
            </w:pPr>
            <w:r w:rsidRPr="009B3048">
              <w:rPr>
                <w:rFonts w:ascii="Times New Roman" w:hAnsi="Times New Roman" w:cs="Times New Roman"/>
                <w:sz w:val="12"/>
                <w:szCs w:val="12"/>
              </w:rPr>
              <w:t>Peningkatan kesadaran masyarakat tentang mitigasi bencana</w:t>
            </w:r>
          </w:p>
        </w:tc>
        <w:tc>
          <w:tcPr>
            <w:tcW w:w="1417" w:type="dxa"/>
          </w:tcPr>
          <w:p w14:paraId="5003003C" w14:textId="77777777" w:rsidR="00D23183" w:rsidRPr="009B3048" w:rsidRDefault="00D23183" w:rsidP="009B3048">
            <w:pPr>
              <w:rPr>
                <w:rFonts w:ascii="Times New Roman" w:hAnsi="Times New Roman" w:cs="Times New Roman"/>
                <w:sz w:val="12"/>
                <w:szCs w:val="12"/>
                <w:lang w:val="en-ID"/>
              </w:rPr>
            </w:pPr>
            <w:r w:rsidRPr="009B3048">
              <w:rPr>
                <w:rFonts w:ascii="Times New Roman" w:hAnsi="Times New Roman" w:cs="Times New Roman"/>
                <w:sz w:val="12"/>
                <w:szCs w:val="12"/>
                <w:lang w:val="en-ID"/>
              </w:rPr>
              <w:t xml:space="preserve">Trend </w:t>
            </w:r>
            <w:proofErr w:type="spellStart"/>
            <w:r w:rsidRPr="009B3048">
              <w:rPr>
                <w:rFonts w:ascii="Times New Roman" w:hAnsi="Times New Roman" w:cs="Times New Roman"/>
                <w:sz w:val="12"/>
                <w:szCs w:val="12"/>
                <w:lang w:val="en-ID"/>
              </w:rPr>
              <w:t>kejadian</w:t>
            </w:r>
            <w:proofErr w:type="spellEnd"/>
          </w:p>
          <w:p w14:paraId="1E2CD098"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bencana</w:t>
            </w:r>
            <w:proofErr w:type="spellEnd"/>
            <w:r w:rsidRPr="009B3048">
              <w:rPr>
                <w:rFonts w:ascii="Times New Roman" w:hAnsi="Times New Roman" w:cs="Times New Roman"/>
                <w:sz w:val="12"/>
                <w:szCs w:val="12"/>
                <w:lang w:val="en-ID"/>
              </w:rPr>
              <w:t xml:space="preserve"> pada</w:t>
            </w:r>
          </w:p>
          <w:p w14:paraId="384B260B"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prinsipnya</w:t>
            </w:r>
            <w:proofErr w:type="spellEnd"/>
          </w:p>
          <w:p w14:paraId="35FF5122"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mengalami</w:t>
            </w:r>
            <w:proofErr w:type="spellEnd"/>
          </w:p>
          <w:p w14:paraId="1ED856BA"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peningkatan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banjir</w:t>
            </w:r>
            <w:proofErr w:type="spellEnd"/>
            <w:r w:rsidRPr="009B3048">
              <w:rPr>
                <w:rFonts w:ascii="Times New Roman" w:hAnsi="Times New Roman" w:cs="Times New Roman"/>
                <w:sz w:val="12"/>
                <w:szCs w:val="12"/>
                <w:lang w:val="en-ID"/>
              </w:rPr>
              <w:t>,</w:t>
            </w:r>
          </w:p>
          <w:p w14:paraId="6C83DB16" w14:textId="77777777" w:rsidR="00D23183" w:rsidRPr="009B3048" w:rsidRDefault="00D23183" w:rsidP="009B3048">
            <w:pPr>
              <w:rPr>
                <w:rFonts w:ascii="Times New Roman" w:hAnsi="Times New Roman" w:cs="Times New Roman"/>
                <w:sz w:val="12"/>
                <w:szCs w:val="12"/>
                <w:lang w:val="en-ID"/>
              </w:rPr>
            </w:pPr>
            <w:r w:rsidRPr="009B3048">
              <w:rPr>
                <w:rFonts w:ascii="Times New Roman" w:hAnsi="Times New Roman" w:cs="Times New Roman"/>
                <w:sz w:val="12"/>
                <w:szCs w:val="12"/>
                <w:lang w:val="en-ID"/>
              </w:rPr>
              <w:t xml:space="preserve">tsunami, </w:t>
            </w:r>
            <w:proofErr w:type="spellStart"/>
            <w:r w:rsidRPr="009B3048">
              <w:rPr>
                <w:rFonts w:ascii="Times New Roman" w:hAnsi="Times New Roman" w:cs="Times New Roman"/>
                <w:sz w:val="12"/>
                <w:szCs w:val="12"/>
                <w:lang w:val="en-ID"/>
              </w:rPr>
              <w:t>gempa</w:t>
            </w:r>
            <w:proofErr w:type="spellEnd"/>
          </w:p>
          <w:p w14:paraId="1978B9B4"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bumi</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kekeringan</w:t>
            </w:r>
            <w:proofErr w:type="spellEnd"/>
            <w:r w:rsidRPr="009B3048">
              <w:rPr>
                <w:rFonts w:ascii="Times New Roman" w:hAnsi="Times New Roman" w:cs="Times New Roman"/>
                <w:sz w:val="12"/>
                <w:szCs w:val="12"/>
                <w:lang w:val="en-ID"/>
              </w:rPr>
              <w:t>,</w:t>
            </w:r>
          </w:p>
          <w:p w14:paraId="4778F8A5"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tanah</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longsor</w:t>
            </w:r>
            <w:proofErr w:type="spellEnd"/>
            <w:r w:rsidRPr="009B3048">
              <w:rPr>
                <w:rFonts w:ascii="Times New Roman" w:hAnsi="Times New Roman" w:cs="Times New Roman"/>
                <w:sz w:val="12"/>
                <w:szCs w:val="12"/>
                <w:lang w:val="en-ID"/>
              </w:rPr>
              <w:t xml:space="preserve"> dan</w:t>
            </w:r>
          </w:p>
          <w:p w14:paraId="06E7AC02"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puting</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beliung</w:t>
            </w:r>
            <w:proofErr w:type="spellEnd"/>
          </w:p>
          <w:p w14:paraId="00BE88F2"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seiring</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dengan</w:t>
            </w:r>
            <w:proofErr w:type="spellEnd"/>
          </w:p>
          <w:p w14:paraId="28985294"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dampak</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perubahan</w:t>
            </w:r>
            <w:proofErr w:type="spellEnd"/>
          </w:p>
          <w:p w14:paraId="76A4C71D"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iklim</w:t>
            </w:r>
            <w:proofErr w:type="spellEnd"/>
            <w:r w:rsidRPr="009B3048">
              <w:rPr>
                <w:rFonts w:ascii="Times New Roman" w:hAnsi="Times New Roman" w:cs="Times New Roman"/>
                <w:sz w:val="12"/>
                <w:szCs w:val="12"/>
                <w:lang w:val="en-ID"/>
              </w:rPr>
              <w:t xml:space="preserve"> global dan</w:t>
            </w:r>
          </w:p>
          <w:p w14:paraId="2A779697" w14:textId="77777777" w:rsidR="00D23183" w:rsidRPr="009B3048" w:rsidRDefault="00D23183" w:rsidP="009B3048">
            <w:pPr>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rusaknya</w:t>
            </w:r>
            <w:proofErr w:type="spellEnd"/>
          </w:p>
          <w:p w14:paraId="251F8607" w14:textId="48D8E211" w:rsidR="00F161C1" w:rsidRPr="009B3048" w:rsidRDefault="00D23183" w:rsidP="009B3048">
            <w:pPr>
              <w:rPr>
                <w:rFonts w:ascii="Times New Roman" w:hAnsi="Times New Roman" w:cs="Times New Roman"/>
                <w:sz w:val="12"/>
                <w:szCs w:val="12"/>
              </w:rPr>
            </w:pPr>
            <w:proofErr w:type="spellStart"/>
            <w:r w:rsidRPr="009B3048">
              <w:rPr>
                <w:rFonts w:ascii="Times New Roman" w:hAnsi="Times New Roman" w:cs="Times New Roman"/>
                <w:sz w:val="12"/>
                <w:szCs w:val="12"/>
                <w:lang w:val="en-ID"/>
              </w:rPr>
              <w:t>ekosistem</w:t>
            </w:r>
            <w:proofErr w:type="spellEnd"/>
            <w:r w:rsidRPr="009B3048">
              <w:rPr>
                <w:rFonts w:ascii="Times New Roman" w:hAnsi="Times New Roman" w:cs="Times New Roman"/>
                <w:sz w:val="12"/>
                <w:szCs w:val="12"/>
                <w:lang w:val="en-ID"/>
              </w:rPr>
              <w:t>.</w:t>
            </w:r>
          </w:p>
        </w:tc>
        <w:tc>
          <w:tcPr>
            <w:tcW w:w="1701" w:type="dxa"/>
          </w:tcPr>
          <w:p w14:paraId="576DCD28" w14:textId="16890F6D" w:rsidR="00D23183" w:rsidRPr="009B3048" w:rsidRDefault="00D23183" w:rsidP="009F3893">
            <w:pPr>
              <w:pStyle w:val="ListParagraph"/>
              <w:numPr>
                <w:ilvl w:val="0"/>
                <w:numId w:val="53"/>
              </w:numPr>
              <w:jc w:val="left"/>
              <w:rPr>
                <w:rFonts w:ascii="Times New Roman" w:hAnsi="Times New Roman" w:cs="Times New Roman"/>
                <w:sz w:val="12"/>
                <w:szCs w:val="12"/>
                <w:lang w:val="en-ID"/>
              </w:rPr>
            </w:pPr>
            <w:r w:rsidRPr="009B3048">
              <w:rPr>
                <w:rFonts w:ascii="Times New Roman" w:hAnsi="Times New Roman" w:cs="Times New Roman"/>
                <w:sz w:val="12"/>
                <w:szCs w:val="12"/>
                <w:lang w:val="en-ID"/>
              </w:rPr>
              <w:t xml:space="preserve">Belum </w:t>
            </w:r>
            <w:proofErr w:type="spellStart"/>
            <w:r w:rsidRPr="009B3048">
              <w:rPr>
                <w:rFonts w:ascii="Times New Roman" w:hAnsi="Times New Roman" w:cs="Times New Roman"/>
                <w:sz w:val="12"/>
                <w:szCs w:val="12"/>
                <w:lang w:val="en-ID"/>
              </w:rPr>
              <w:t>memadainya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kinerja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penanggulangan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bencana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terkait</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dengan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keterbatasan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kapasitas</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dalam</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pelaksanaan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tanggap</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darurat</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serta</w:t>
            </w:r>
            <w:proofErr w:type="spellEnd"/>
            <w:r w:rsidRPr="009B3048">
              <w:rPr>
                <w:rFonts w:ascii="Times New Roman" w:hAnsi="Times New Roman" w:cs="Times New Roman"/>
                <w:sz w:val="12"/>
                <w:szCs w:val="12"/>
                <w:lang w:val="en-ID"/>
              </w:rPr>
              <w:t xml:space="preserve"> Upaya </w:t>
            </w:r>
            <w:proofErr w:type="spellStart"/>
            <w:r w:rsidRPr="009B3048">
              <w:rPr>
                <w:rFonts w:ascii="Times New Roman" w:hAnsi="Times New Roman" w:cs="Times New Roman"/>
                <w:sz w:val="12"/>
                <w:szCs w:val="12"/>
                <w:lang w:val="en-ID"/>
              </w:rPr>
              <w:t>rehabilitasi</w:t>
            </w:r>
            <w:proofErr w:type="spellEnd"/>
            <w:r w:rsidRPr="009B3048">
              <w:rPr>
                <w:rFonts w:ascii="Times New Roman" w:hAnsi="Times New Roman" w:cs="Times New Roman"/>
                <w:sz w:val="12"/>
                <w:szCs w:val="12"/>
                <w:lang w:val="en-ID"/>
              </w:rPr>
              <w:t xml:space="preserve"> dan </w:t>
            </w:r>
            <w:proofErr w:type="spellStart"/>
            <w:r w:rsidRPr="009B3048">
              <w:rPr>
                <w:rFonts w:ascii="Times New Roman" w:hAnsi="Times New Roman" w:cs="Times New Roman"/>
                <w:sz w:val="12"/>
                <w:szCs w:val="12"/>
                <w:lang w:val="en-ID"/>
              </w:rPr>
              <w:t>rekonstruksi</w:t>
            </w:r>
            <w:proofErr w:type="spellEnd"/>
            <w:r w:rsidRPr="009B3048">
              <w:rPr>
                <w:rFonts w:ascii="Times New Roman" w:hAnsi="Times New Roman" w:cs="Times New Roman"/>
                <w:sz w:val="12"/>
                <w:szCs w:val="12"/>
                <w:lang w:val="en-ID"/>
              </w:rPr>
              <w:t xml:space="preserve"> wilayah </w:t>
            </w:r>
            <w:proofErr w:type="spellStart"/>
            <w:r w:rsidRPr="009B3048">
              <w:rPr>
                <w:rFonts w:ascii="Times New Roman" w:hAnsi="Times New Roman" w:cs="Times New Roman"/>
                <w:sz w:val="12"/>
                <w:szCs w:val="12"/>
                <w:lang w:val="en-ID"/>
              </w:rPr>
              <w:t>pasca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bencana</w:t>
            </w:r>
            <w:proofErr w:type="spellEnd"/>
          </w:p>
          <w:p w14:paraId="45656F38" w14:textId="3EE09B05" w:rsidR="00F161C1" w:rsidRPr="009B3048" w:rsidRDefault="00D23183" w:rsidP="009F3893">
            <w:pPr>
              <w:pStyle w:val="ListParagraph"/>
              <w:numPr>
                <w:ilvl w:val="0"/>
                <w:numId w:val="53"/>
              </w:numPr>
              <w:jc w:val="left"/>
              <w:rPr>
                <w:rFonts w:ascii="Times New Roman" w:hAnsi="Times New Roman" w:cs="Times New Roman"/>
                <w:sz w:val="12"/>
                <w:szCs w:val="12"/>
              </w:rPr>
            </w:pPr>
            <w:r w:rsidRPr="009B3048">
              <w:rPr>
                <w:rFonts w:ascii="Times New Roman" w:hAnsi="Times New Roman" w:cs="Times New Roman"/>
                <w:sz w:val="12"/>
                <w:szCs w:val="12"/>
                <w:lang w:val="en-ID"/>
              </w:rPr>
              <w:t xml:space="preserve">Masih </w:t>
            </w:r>
            <w:proofErr w:type="spellStart"/>
            <w:r w:rsidRPr="009B3048">
              <w:rPr>
                <w:rFonts w:ascii="Times New Roman" w:hAnsi="Times New Roman" w:cs="Times New Roman"/>
                <w:sz w:val="12"/>
                <w:szCs w:val="12"/>
                <w:lang w:val="en-ID"/>
              </w:rPr>
              <w:t>rendahnya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kesadaran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terhadap</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risiko</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bencana</w:t>
            </w:r>
            <w:proofErr w:type="spellEnd"/>
            <w:r w:rsidRPr="009B3048">
              <w:rPr>
                <w:rFonts w:ascii="Times New Roman" w:hAnsi="Times New Roman" w:cs="Times New Roman"/>
                <w:sz w:val="12"/>
                <w:szCs w:val="12"/>
                <w:lang w:val="en-ID"/>
              </w:rPr>
              <w:t xml:space="preserve"> dan </w:t>
            </w:r>
            <w:proofErr w:type="spellStart"/>
            <w:r w:rsidRPr="009B3048">
              <w:rPr>
                <w:rFonts w:ascii="Times New Roman" w:hAnsi="Times New Roman" w:cs="Times New Roman"/>
                <w:sz w:val="12"/>
                <w:szCs w:val="12"/>
                <w:lang w:val="en-ID"/>
              </w:rPr>
              <w:t>masih</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rendahnya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pemahaman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terhadap</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kesiapsiagaan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dalam</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menghadapi</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bencana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meliputi</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rendahnya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kesadaran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terhadap</w:t>
            </w:r>
            <w:proofErr w:type="spellEnd"/>
            <w:r w:rsidRPr="009B3048">
              <w:rPr>
                <w:rFonts w:ascii="Times New Roman" w:hAnsi="Times New Roman" w:cs="Times New Roman"/>
                <w:sz w:val="12"/>
                <w:szCs w:val="12"/>
                <w:lang w:val="en-ID"/>
              </w:rPr>
              <w:t xml:space="preserve"> Upaya </w:t>
            </w:r>
            <w:proofErr w:type="spellStart"/>
            <w:r w:rsidRPr="009B3048">
              <w:rPr>
                <w:rFonts w:ascii="Times New Roman" w:hAnsi="Times New Roman" w:cs="Times New Roman"/>
                <w:sz w:val="12"/>
                <w:szCs w:val="12"/>
                <w:lang w:val="en-ID"/>
              </w:rPr>
              <w:t>pengurangan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risiko</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bencana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serta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kesiapsiagaan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dalam</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menghadapi</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bencana</w:t>
            </w:r>
            <w:proofErr w:type="spellEnd"/>
            <w:r w:rsidRPr="009B3048">
              <w:rPr>
                <w:rFonts w:ascii="Times New Roman" w:hAnsi="Times New Roman" w:cs="Times New Roman"/>
                <w:sz w:val="12"/>
                <w:szCs w:val="12"/>
                <w:lang w:val="en-ID"/>
              </w:rPr>
              <w:t>.</w:t>
            </w:r>
          </w:p>
        </w:tc>
        <w:tc>
          <w:tcPr>
            <w:tcW w:w="1639" w:type="dxa"/>
          </w:tcPr>
          <w:p w14:paraId="6569B4F0" w14:textId="77777777" w:rsidR="00D23183" w:rsidRPr="009B3048" w:rsidRDefault="00D23183" w:rsidP="009F3893">
            <w:pPr>
              <w:pStyle w:val="ListParagraph"/>
              <w:numPr>
                <w:ilvl w:val="0"/>
                <w:numId w:val="52"/>
              </w:numPr>
              <w:jc w:val="left"/>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Kurangnya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pemahaman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masyarakat</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terkait</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kebencanaan</w:t>
            </w:r>
            <w:proofErr w:type="spellEnd"/>
          </w:p>
          <w:p w14:paraId="7EA96C11" w14:textId="299F756C" w:rsidR="00D23183" w:rsidRPr="009B3048" w:rsidRDefault="00D23183" w:rsidP="009F3893">
            <w:pPr>
              <w:pStyle w:val="ListParagraph"/>
              <w:numPr>
                <w:ilvl w:val="0"/>
                <w:numId w:val="51"/>
              </w:numPr>
              <w:jc w:val="left"/>
              <w:rPr>
                <w:rFonts w:ascii="Times New Roman" w:hAnsi="Times New Roman" w:cs="Times New Roman"/>
                <w:sz w:val="12"/>
                <w:szCs w:val="12"/>
                <w:lang w:val="en-ID"/>
              </w:rPr>
            </w:pPr>
            <w:proofErr w:type="spellStart"/>
            <w:r w:rsidRPr="009B3048">
              <w:rPr>
                <w:rFonts w:ascii="Times New Roman" w:hAnsi="Times New Roman" w:cs="Times New Roman"/>
                <w:sz w:val="12"/>
                <w:szCs w:val="12"/>
                <w:lang w:val="en-ID"/>
              </w:rPr>
              <w:t>Kurangnya</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informasi</w:t>
            </w:r>
            <w:proofErr w:type="spellEnd"/>
            <w:r w:rsidRPr="009B3048">
              <w:rPr>
                <w:rFonts w:ascii="Times New Roman" w:hAnsi="Times New Roman" w:cs="Times New Roman"/>
                <w:sz w:val="12"/>
                <w:szCs w:val="12"/>
                <w:lang w:val="en-ID"/>
              </w:rPr>
              <w:t>/</w:t>
            </w:r>
            <w:proofErr w:type="spellStart"/>
            <w:r w:rsidRPr="009B3048">
              <w:rPr>
                <w:rFonts w:ascii="Times New Roman" w:hAnsi="Times New Roman" w:cs="Times New Roman"/>
                <w:sz w:val="12"/>
                <w:szCs w:val="12"/>
                <w:lang w:val="en-ID"/>
              </w:rPr>
              <w:t>pengetahuan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kesiapsiagaan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bencana</w:t>
            </w:r>
            <w:proofErr w:type="spellEnd"/>
          </w:p>
          <w:p w14:paraId="5F6893CE" w14:textId="23717D6F" w:rsidR="00F161C1" w:rsidRPr="009B3048" w:rsidRDefault="00D23183" w:rsidP="009F3893">
            <w:pPr>
              <w:pStyle w:val="ListParagraph"/>
              <w:numPr>
                <w:ilvl w:val="0"/>
                <w:numId w:val="51"/>
              </w:numPr>
              <w:jc w:val="left"/>
              <w:rPr>
                <w:rFonts w:ascii="Times New Roman" w:hAnsi="Times New Roman" w:cs="Times New Roman"/>
                <w:sz w:val="12"/>
                <w:szCs w:val="12"/>
              </w:rPr>
            </w:pPr>
            <w:r w:rsidRPr="009B3048">
              <w:rPr>
                <w:rFonts w:ascii="Times New Roman" w:hAnsi="Times New Roman" w:cs="Times New Roman"/>
                <w:sz w:val="12"/>
                <w:szCs w:val="12"/>
                <w:lang w:val="en-ID"/>
              </w:rPr>
              <w:t xml:space="preserve">Pola Pembangunan yang </w:t>
            </w:r>
            <w:proofErr w:type="spellStart"/>
            <w:r w:rsidRPr="009B3048">
              <w:rPr>
                <w:rFonts w:ascii="Times New Roman" w:hAnsi="Times New Roman" w:cs="Times New Roman"/>
                <w:sz w:val="12"/>
                <w:szCs w:val="12"/>
                <w:lang w:val="en-ID"/>
              </w:rPr>
              <w:t>masih</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mengabaikan</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risiko</w:t>
            </w:r>
            <w:proofErr w:type="spellEnd"/>
            <w:r w:rsidRPr="009B3048">
              <w:rPr>
                <w:rFonts w:ascii="Times New Roman" w:hAnsi="Times New Roman" w:cs="Times New Roman"/>
                <w:sz w:val="12"/>
                <w:szCs w:val="12"/>
                <w:lang w:val="en-ID"/>
              </w:rPr>
              <w:t xml:space="preserve"> </w:t>
            </w:r>
            <w:proofErr w:type="spellStart"/>
            <w:r w:rsidRPr="009B3048">
              <w:rPr>
                <w:rFonts w:ascii="Times New Roman" w:hAnsi="Times New Roman" w:cs="Times New Roman"/>
                <w:sz w:val="12"/>
                <w:szCs w:val="12"/>
                <w:lang w:val="en-ID"/>
              </w:rPr>
              <w:t>bencana</w:t>
            </w:r>
            <w:proofErr w:type="spellEnd"/>
          </w:p>
        </w:tc>
        <w:tc>
          <w:tcPr>
            <w:tcW w:w="1616" w:type="dxa"/>
          </w:tcPr>
          <w:p w14:paraId="78742C0A" w14:textId="77777777" w:rsidR="00F161C1" w:rsidRDefault="00423E17" w:rsidP="009F3893">
            <w:pPr>
              <w:pStyle w:val="ListParagraph"/>
              <w:numPr>
                <w:ilvl w:val="0"/>
                <w:numId w:val="51"/>
              </w:numPr>
              <w:jc w:val="left"/>
              <w:rPr>
                <w:rFonts w:ascii="Times New Roman" w:hAnsi="Times New Roman" w:cs="Times New Roman"/>
                <w:sz w:val="12"/>
                <w:szCs w:val="12"/>
              </w:rPr>
            </w:pPr>
            <w:r>
              <w:rPr>
                <w:rFonts w:ascii="Times New Roman" w:hAnsi="Times New Roman" w:cs="Times New Roman"/>
                <w:sz w:val="12"/>
                <w:szCs w:val="12"/>
              </w:rPr>
              <w:t>Peningkatan partisipasi dan budaya masyarakat dalam bidang mitigasi bencana</w:t>
            </w:r>
          </w:p>
          <w:p w14:paraId="0C2708FC" w14:textId="77777777" w:rsidR="00423E17" w:rsidRDefault="00423E17" w:rsidP="009F3893">
            <w:pPr>
              <w:pStyle w:val="ListParagraph"/>
              <w:numPr>
                <w:ilvl w:val="0"/>
                <w:numId w:val="51"/>
              </w:numPr>
              <w:jc w:val="left"/>
              <w:rPr>
                <w:rFonts w:ascii="Times New Roman" w:hAnsi="Times New Roman" w:cs="Times New Roman"/>
                <w:sz w:val="12"/>
                <w:szCs w:val="12"/>
              </w:rPr>
            </w:pPr>
            <w:r>
              <w:rPr>
                <w:rFonts w:ascii="Times New Roman" w:hAnsi="Times New Roman" w:cs="Times New Roman"/>
                <w:sz w:val="12"/>
                <w:szCs w:val="12"/>
              </w:rPr>
              <w:t>Penguatan kapasitas BPBD dalam hal sumber daya manusia, peralatan dan infrastruktur</w:t>
            </w:r>
          </w:p>
          <w:p w14:paraId="783DDB10" w14:textId="77777777" w:rsidR="00423E17" w:rsidRDefault="00423E17" w:rsidP="009F3893">
            <w:pPr>
              <w:pStyle w:val="ListParagraph"/>
              <w:numPr>
                <w:ilvl w:val="0"/>
                <w:numId w:val="51"/>
              </w:numPr>
              <w:jc w:val="left"/>
              <w:rPr>
                <w:rFonts w:ascii="Times New Roman" w:hAnsi="Times New Roman" w:cs="Times New Roman"/>
                <w:sz w:val="12"/>
                <w:szCs w:val="12"/>
              </w:rPr>
            </w:pPr>
            <w:r>
              <w:rPr>
                <w:rFonts w:ascii="Times New Roman" w:hAnsi="Times New Roman" w:cs="Times New Roman"/>
                <w:sz w:val="12"/>
                <w:szCs w:val="12"/>
              </w:rPr>
              <w:t>Perbaikan sistem peringatan dini dan respons cepat dalam menghadapi bencana</w:t>
            </w:r>
          </w:p>
          <w:p w14:paraId="61C758AA" w14:textId="77777777" w:rsidR="00423E17" w:rsidRDefault="00423E17" w:rsidP="009F3893">
            <w:pPr>
              <w:pStyle w:val="ListParagraph"/>
              <w:numPr>
                <w:ilvl w:val="0"/>
                <w:numId w:val="51"/>
              </w:numPr>
              <w:jc w:val="left"/>
              <w:rPr>
                <w:rFonts w:ascii="Times New Roman" w:hAnsi="Times New Roman" w:cs="Times New Roman"/>
                <w:sz w:val="12"/>
                <w:szCs w:val="12"/>
              </w:rPr>
            </w:pPr>
            <w:r>
              <w:rPr>
                <w:rFonts w:ascii="Times New Roman" w:hAnsi="Times New Roman" w:cs="Times New Roman"/>
                <w:sz w:val="12"/>
                <w:szCs w:val="12"/>
              </w:rPr>
              <w:t>Peningkatan koordinasi dalam penataan pola tata ruang dan lingkungan untuk mengurangi risiko bencana</w:t>
            </w:r>
          </w:p>
          <w:p w14:paraId="49FB2538" w14:textId="0B67D5AF" w:rsidR="00423E17" w:rsidRPr="009B3048" w:rsidRDefault="00423E17" w:rsidP="009F3893">
            <w:pPr>
              <w:pStyle w:val="ListParagraph"/>
              <w:numPr>
                <w:ilvl w:val="0"/>
                <w:numId w:val="51"/>
              </w:numPr>
              <w:jc w:val="left"/>
              <w:rPr>
                <w:rFonts w:ascii="Times New Roman" w:hAnsi="Times New Roman" w:cs="Times New Roman"/>
                <w:sz w:val="12"/>
                <w:szCs w:val="12"/>
              </w:rPr>
            </w:pPr>
            <w:r>
              <w:rPr>
                <w:rFonts w:ascii="Times New Roman" w:hAnsi="Times New Roman" w:cs="Times New Roman"/>
                <w:sz w:val="12"/>
                <w:szCs w:val="12"/>
              </w:rPr>
              <w:t xml:space="preserve">Peningkatan kerjasama antar instansi dan pemangku kepentingan terkait dalam penanggulangan bencana </w:t>
            </w:r>
          </w:p>
        </w:tc>
      </w:tr>
    </w:tbl>
    <w:p w14:paraId="5F3028F2" w14:textId="77777777" w:rsidR="00F50181" w:rsidRDefault="00F50181" w:rsidP="0025167A">
      <w:pPr>
        <w:spacing w:line="360" w:lineRule="auto"/>
        <w:ind w:left="426" w:firstLine="567"/>
        <w:jc w:val="both"/>
        <w:rPr>
          <w:rFonts w:ascii="Times New Roman" w:hAnsi="Times New Roman" w:cs="Times New Roman"/>
          <w:sz w:val="24"/>
          <w:szCs w:val="24"/>
        </w:rPr>
      </w:pPr>
    </w:p>
    <w:p w14:paraId="5331BEB1" w14:textId="77777777" w:rsidR="00F9717F" w:rsidRDefault="00F9717F" w:rsidP="0025167A">
      <w:pPr>
        <w:spacing w:line="360" w:lineRule="auto"/>
        <w:ind w:left="426" w:firstLine="567"/>
        <w:jc w:val="both"/>
        <w:rPr>
          <w:rFonts w:ascii="Times New Roman" w:hAnsi="Times New Roman" w:cs="Times New Roman"/>
          <w:sz w:val="24"/>
          <w:szCs w:val="24"/>
        </w:rPr>
      </w:pPr>
    </w:p>
    <w:p w14:paraId="20613602" w14:textId="62D39459" w:rsidR="0032229D" w:rsidRPr="00B31106" w:rsidRDefault="0025167A" w:rsidP="00B31106">
      <w:pPr>
        <w:pStyle w:val="sub2"/>
        <w:ind w:left="0"/>
        <w:rPr>
          <w:b/>
          <w:bCs/>
        </w:rPr>
      </w:pPr>
      <w:bookmarkStart w:id="40" w:name="_Toc207891094"/>
      <w:r w:rsidRPr="00B31106">
        <w:rPr>
          <w:b/>
          <w:bCs/>
        </w:rPr>
        <w:lastRenderedPageBreak/>
        <w:t>2.8.</w:t>
      </w:r>
      <w:r w:rsidRPr="00B31106">
        <w:rPr>
          <w:b/>
          <w:bCs/>
        </w:rPr>
        <w:tab/>
      </w:r>
      <w:proofErr w:type="spellStart"/>
      <w:r w:rsidR="00C12794" w:rsidRPr="00B31106">
        <w:rPr>
          <w:b/>
          <w:bCs/>
        </w:rPr>
        <w:t>Indek</w:t>
      </w:r>
      <w:proofErr w:type="spellEnd"/>
      <w:r w:rsidR="00C12794" w:rsidRPr="00B31106">
        <w:rPr>
          <w:b/>
          <w:bCs/>
        </w:rPr>
        <w:t xml:space="preserve"> </w:t>
      </w:r>
      <w:proofErr w:type="spellStart"/>
      <w:r w:rsidR="00C12794" w:rsidRPr="00B31106">
        <w:rPr>
          <w:b/>
          <w:bCs/>
        </w:rPr>
        <w:t>R</w:t>
      </w:r>
      <w:r w:rsidR="00D1162C" w:rsidRPr="00B31106">
        <w:rPr>
          <w:b/>
          <w:bCs/>
        </w:rPr>
        <w:t>i</w:t>
      </w:r>
      <w:r w:rsidR="00C12794" w:rsidRPr="00B31106">
        <w:rPr>
          <w:b/>
          <w:bCs/>
        </w:rPr>
        <w:t>siko</w:t>
      </w:r>
      <w:proofErr w:type="spellEnd"/>
      <w:r w:rsidR="00C12794" w:rsidRPr="00B31106">
        <w:rPr>
          <w:b/>
          <w:bCs/>
        </w:rPr>
        <w:t xml:space="preserve"> </w:t>
      </w:r>
      <w:proofErr w:type="spellStart"/>
      <w:r w:rsidR="00C12794" w:rsidRPr="00B31106">
        <w:rPr>
          <w:b/>
          <w:bCs/>
        </w:rPr>
        <w:t>Bencana</w:t>
      </w:r>
      <w:proofErr w:type="spellEnd"/>
      <w:r w:rsidR="00C12794" w:rsidRPr="00B31106">
        <w:rPr>
          <w:b/>
          <w:bCs/>
        </w:rPr>
        <w:t xml:space="preserve"> </w:t>
      </w:r>
      <w:bookmarkEnd w:id="40"/>
    </w:p>
    <w:p w14:paraId="4C61ACD0" w14:textId="286C6902" w:rsidR="0032229D" w:rsidRPr="005264BC" w:rsidRDefault="00C12794" w:rsidP="0025167A">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Indeks Risiko Bencana ini bertujuan untuk memberikan informasi tingkat risiko bencana tiap-tiap kabupaten/kota di Indonesia. Perhitungan tingkat risiko di tiap kabupaten/kota dilakukan dengan memerhatikan faktor hazard, vulnerability, dan capacity. Selanjutnya, disajikan tingkat risiko bencana di kabupaten kota sesuai dengan bahaya yang dimiliki dan gabungan dari bahaya tersebut. Dengan demikian, Indeks Risiko Bencana ini merupakan penilaian seluruh kabupaten/kota di Indonesia berdasarkan risiko bencana yang ada.</w:t>
      </w:r>
    </w:p>
    <w:p w14:paraId="0147C331" w14:textId="7A32F8E4" w:rsidR="00D04A1A" w:rsidRPr="005264BC" w:rsidRDefault="00D04A1A" w:rsidP="0025167A">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Indeks Risiko Bencana Indonesia dapat digunakan untuk memberikan gambaran perbandingan capaian penurunan indeks risiko bencana di suatu kabupaten/kota. Selanjutnya, buku ini juga dapat digunakan untuk perbandingan tingkat risiko bencana</w:t>
      </w:r>
      <w:r w:rsidR="00D1162C"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dari suatu daerah dengan daerah lain. Informasi tingkat risiko bencana ini dapat digunakan oleh berbagai pihak dan terutama pemerintah daerah untuk melakukan analisis sebagai dasar pembentukan kebijakan kelembagaan, kegiatan, perencanaan,</w:t>
      </w:r>
      <w:r w:rsidR="00D1162C" w:rsidRPr="005264BC">
        <w:rPr>
          <w:rFonts w:ascii="Times New Roman" w:hAnsi="Times New Roman" w:cs="Times New Roman"/>
          <w:sz w:val="24"/>
          <w:szCs w:val="24"/>
        </w:rPr>
        <w:t xml:space="preserve"> </w:t>
      </w:r>
      <w:r w:rsidRPr="005264BC">
        <w:rPr>
          <w:rFonts w:ascii="Times New Roman" w:hAnsi="Times New Roman" w:cs="Times New Roman"/>
          <w:sz w:val="24"/>
          <w:szCs w:val="24"/>
        </w:rPr>
        <w:t>statistik dan operasionalisasi penanggulangan bencana. Indeks Risiko Bencana Indonesia (IRBI) ini dihitung berdasarkan rumus berikut :</w:t>
      </w:r>
    </w:p>
    <w:p w14:paraId="1F28F8B0" w14:textId="77777777" w:rsidR="00D04A1A" w:rsidRPr="005264BC" w:rsidRDefault="00D04A1A" w:rsidP="005264BC">
      <w:pPr>
        <w:rPr>
          <w:rFonts w:ascii="Times New Roman" w:hAnsi="Times New Roman" w:cs="Times New Roman"/>
          <w:sz w:val="24"/>
          <w:szCs w:val="24"/>
        </w:rPr>
      </w:pPr>
    </w:p>
    <w:p w14:paraId="1A107431" w14:textId="191AC023" w:rsidR="00D04A1A" w:rsidRPr="005264BC" w:rsidRDefault="00D04A1A" w:rsidP="005264BC">
      <w:pPr>
        <w:rPr>
          <w:rFonts w:ascii="Times New Roman" w:hAnsi="Times New Roman" w:cs="Times New Roman"/>
          <w:sz w:val="24"/>
          <w:szCs w:val="24"/>
        </w:rPr>
      </w:pPr>
      <m:oMathPara>
        <m:oMath>
          <m:r>
            <w:rPr>
              <w:rFonts w:ascii="Cambria Math" w:hAnsi="Cambria Math" w:cs="Times New Roman"/>
              <w:sz w:val="24"/>
              <w:szCs w:val="24"/>
            </w:rPr>
            <m:t>Risk=Hazard×</m:t>
          </m:r>
          <m:f>
            <m:fPr>
              <m:ctrlPr>
                <w:rPr>
                  <w:rFonts w:ascii="Cambria Math" w:hAnsi="Cambria Math" w:cs="Times New Roman"/>
                  <w:i/>
                  <w:iCs/>
                  <w:sz w:val="24"/>
                  <w:szCs w:val="24"/>
                </w:rPr>
              </m:ctrlPr>
            </m:fPr>
            <m:num>
              <m:r>
                <w:rPr>
                  <w:rFonts w:ascii="Cambria Math" w:hAnsi="Cambria Math" w:cs="Times New Roman"/>
                  <w:sz w:val="24"/>
                  <w:szCs w:val="24"/>
                </w:rPr>
                <m:t>Vulnerability</m:t>
              </m:r>
            </m:num>
            <m:den>
              <m:r>
                <w:rPr>
                  <w:rFonts w:ascii="Cambria Math" w:hAnsi="Cambria Math" w:cs="Times New Roman"/>
                  <w:sz w:val="24"/>
                  <w:szCs w:val="24"/>
                </w:rPr>
                <m:t>Capacity</m:t>
              </m:r>
            </m:den>
          </m:f>
        </m:oMath>
      </m:oMathPara>
    </w:p>
    <w:p w14:paraId="137C0D66" w14:textId="77777777" w:rsidR="00D04A1A" w:rsidRPr="005264BC" w:rsidRDefault="00D04A1A" w:rsidP="005264BC">
      <w:pPr>
        <w:rPr>
          <w:rFonts w:ascii="Times New Roman" w:hAnsi="Times New Roman" w:cs="Times New Roman"/>
          <w:sz w:val="24"/>
          <w:szCs w:val="24"/>
        </w:rPr>
      </w:pPr>
    </w:p>
    <w:p w14:paraId="3641EA78" w14:textId="10834A4D" w:rsidR="00D04A1A" w:rsidRPr="005264BC" w:rsidRDefault="00D04A1A" w:rsidP="00F94E6E">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Dimana hazard (bahaya) dihitung berdasarkan probabilitas spasial, frekuensi dan kekuatan (magnitude) dari suatu fenomena alam seperti gempa</w:t>
      </w:r>
      <w:r w:rsidR="00D1162C" w:rsidRPr="005264BC">
        <w:rPr>
          <w:rFonts w:ascii="Times New Roman" w:hAnsi="Times New Roman" w:cs="Times New Roman"/>
          <w:sz w:val="24"/>
          <w:szCs w:val="24"/>
        </w:rPr>
        <w:t xml:space="preserve"> </w:t>
      </w:r>
      <w:r w:rsidRPr="005264BC">
        <w:rPr>
          <w:rFonts w:ascii="Times New Roman" w:hAnsi="Times New Roman" w:cs="Times New Roman"/>
          <w:sz w:val="24"/>
          <w:szCs w:val="24"/>
        </w:rPr>
        <w:t>bumi, banjir, letusan</w:t>
      </w:r>
      <w:r w:rsidR="00D1162C"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gunung api, dan lainnya. Vulnerability (kerentanan) dihitung berdasarkan parameter</w:t>
      </w:r>
      <w:r w:rsidR="00D1162C" w:rsidRPr="005264BC">
        <w:rPr>
          <w:rFonts w:ascii="Times New Roman" w:hAnsi="Times New Roman" w:cs="Times New Roman"/>
          <w:sz w:val="24"/>
          <w:szCs w:val="24"/>
        </w:rPr>
        <w:t xml:space="preserve"> </w:t>
      </w:r>
      <w:r w:rsidRPr="005264BC">
        <w:rPr>
          <w:rFonts w:ascii="Times New Roman" w:hAnsi="Times New Roman" w:cs="Times New Roman"/>
          <w:sz w:val="24"/>
          <w:szCs w:val="24"/>
        </w:rPr>
        <w:t xml:space="preserve"> </w:t>
      </w:r>
      <w:r w:rsidR="00D1162C" w:rsidRPr="005264BC">
        <w:rPr>
          <w:rFonts w:ascii="Times New Roman" w:hAnsi="Times New Roman" w:cs="Times New Roman"/>
          <w:sz w:val="24"/>
          <w:szCs w:val="24"/>
        </w:rPr>
        <w:t xml:space="preserve"> </w:t>
      </w:r>
      <w:r w:rsidRPr="005264BC">
        <w:rPr>
          <w:rFonts w:ascii="Times New Roman" w:hAnsi="Times New Roman" w:cs="Times New Roman"/>
          <w:sz w:val="24"/>
          <w:szCs w:val="24"/>
        </w:rPr>
        <w:t>sosial budaya, ekonomi, fisik dan lingkungan. Capacity (kapasitas) dinilai dengan menggunakan pendekatan tingkat ketahanan daerah berdasarkan tujuh prioritas yaitu</w:t>
      </w:r>
      <w:r w:rsidR="00D1162C" w:rsidRPr="005264BC">
        <w:rPr>
          <w:rFonts w:ascii="Times New Roman" w:hAnsi="Times New Roman" w:cs="Times New Roman"/>
          <w:sz w:val="24"/>
          <w:szCs w:val="24"/>
        </w:rPr>
        <w:t xml:space="preserve"> </w:t>
      </w:r>
      <w:r w:rsidRPr="005264BC">
        <w:rPr>
          <w:rFonts w:ascii="Times New Roman" w:hAnsi="Times New Roman" w:cs="Times New Roman"/>
          <w:sz w:val="24"/>
          <w:szCs w:val="24"/>
        </w:rPr>
        <w:t>:</w:t>
      </w:r>
    </w:p>
    <w:p w14:paraId="19CCC6E0" w14:textId="77777777" w:rsidR="00D04A1A" w:rsidRPr="0025167A" w:rsidRDefault="00D04A1A" w:rsidP="009F3893">
      <w:pPr>
        <w:pStyle w:val="ListParagraph"/>
        <w:numPr>
          <w:ilvl w:val="0"/>
          <w:numId w:val="44"/>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Perkuatan kebijakan dan kelembagaan;</w:t>
      </w:r>
    </w:p>
    <w:p w14:paraId="5FF64B93" w14:textId="77777777" w:rsidR="00D04A1A" w:rsidRPr="0025167A" w:rsidRDefault="00D04A1A" w:rsidP="009F3893">
      <w:pPr>
        <w:pStyle w:val="ListParagraph"/>
        <w:numPr>
          <w:ilvl w:val="0"/>
          <w:numId w:val="44"/>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Pengkajian risiko dan perencanaan terpadu;</w:t>
      </w:r>
    </w:p>
    <w:p w14:paraId="06BE3C32" w14:textId="77777777" w:rsidR="00D04A1A" w:rsidRPr="0025167A" w:rsidRDefault="00D04A1A" w:rsidP="009F3893">
      <w:pPr>
        <w:pStyle w:val="ListParagraph"/>
        <w:numPr>
          <w:ilvl w:val="0"/>
          <w:numId w:val="44"/>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Pengembangan sistem informasi, diklat dan logistik;</w:t>
      </w:r>
    </w:p>
    <w:p w14:paraId="4B17EBF5" w14:textId="77777777" w:rsidR="00D04A1A" w:rsidRPr="0025167A" w:rsidRDefault="00D04A1A" w:rsidP="009F3893">
      <w:pPr>
        <w:pStyle w:val="ListParagraph"/>
        <w:numPr>
          <w:ilvl w:val="0"/>
          <w:numId w:val="44"/>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Penanganan tematik kawasan rawan bencana;</w:t>
      </w:r>
    </w:p>
    <w:p w14:paraId="6FC3ECC5" w14:textId="77777777" w:rsidR="00D04A1A" w:rsidRPr="0025167A" w:rsidRDefault="00D04A1A" w:rsidP="009F3893">
      <w:pPr>
        <w:pStyle w:val="ListParagraph"/>
        <w:numPr>
          <w:ilvl w:val="0"/>
          <w:numId w:val="44"/>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Peningkatan efektivitas pencegahan dan mitigasi bencana;</w:t>
      </w:r>
    </w:p>
    <w:p w14:paraId="4A5F2871" w14:textId="77777777" w:rsidR="00D04A1A" w:rsidRPr="0025167A" w:rsidRDefault="00D04A1A" w:rsidP="009F3893">
      <w:pPr>
        <w:pStyle w:val="ListParagraph"/>
        <w:numPr>
          <w:ilvl w:val="0"/>
          <w:numId w:val="44"/>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Perkuatan kesiapsiagaan dan penanganan darurat bencana; dan</w:t>
      </w:r>
    </w:p>
    <w:p w14:paraId="3F9F6007" w14:textId="13753E8A" w:rsidR="00D04A1A" w:rsidRPr="0025167A" w:rsidRDefault="00D04A1A" w:rsidP="009F3893">
      <w:pPr>
        <w:pStyle w:val="ListParagraph"/>
        <w:numPr>
          <w:ilvl w:val="0"/>
          <w:numId w:val="44"/>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lastRenderedPageBreak/>
        <w:t>Pengembangan sistem pemulihan bencana.</w:t>
      </w:r>
    </w:p>
    <w:p w14:paraId="74ABBE72" w14:textId="77777777" w:rsidR="006D6E8D" w:rsidRPr="005264BC" w:rsidRDefault="006D6E8D" w:rsidP="00F94E6E">
      <w:pPr>
        <w:spacing w:line="360" w:lineRule="auto"/>
        <w:rPr>
          <w:rFonts w:ascii="Times New Roman" w:hAnsi="Times New Roman" w:cs="Times New Roman"/>
          <w:sz w:val="24"/>
          <w:szCs w:val="24"/>
        </w:rPr>
      </w:pPr>
    </w:p>
    <w:p w14:paraId="6BC27682" w14:textId="09400658" w:rsidR="00D04A1A" w:rsidRPr="00F50181" w:rsidRDefault="00D04A1A" w:rsidP="0025167A">
      <w:pPr>
        <w:jc w:val="center"/>
        <w:rPr>
          <w:rFonts w:ascii="Times New Roman" w:hAnsi="Times New Roman" w:cs="Times New Roman"/>
          <w:i/>
          <w:iCs/>
          <w:sz w:val="20"/>
          <w:szCs w:val="20"/>
        </w:rPr>
      </w:pPr>
      <w:r w:rsidRPr="00F50181">
        <w:rPr>
          <w:rFonts w:ascii="Times New Roman" w:hAnsi="Times New Roman" w:cs="Times New Roman"/>
          <w:i/>
          <w:iCs/>
          <w:sz w:val="20"/>
          <w:szCs w:val="20"/>
        </w:rPr>
        <w:t>Tabel 2.1</w:t>
      </w:r>
      <w:r w:rsidR="00F35DE5">
        <w:rPr>
          <w:rFonts w:ascii="Times New Roman" w:hAnsi="Times New Roman" w:cs="Times New Roman"/>
          <w:i/>
          <w:iCs/>
          <w:sz w:val="20"/>
          <w:szCs w:val="20"/>
        </w:rPr>
        <w:t>9</w:t>
      </w:r>
    </w:p>
    <w:p w14:paraId="08C7D34B" w14:textId="7BB60BF4" w:rsidR="00D04A1A" w:rsidRPr="00F50181" w:rsidRDefault="00D04A1A" w:rsidP="0025167A">
      <w:pPr>
        <w:jc w:val="center"/>
        <w:rPr>
          <w:rFonts w:ascii="Times New Roman" w:hAnsi="Times New Roman" w:cs="Times New Roman"/>
          <w:i/>
          <w:iCs/>
          <w:sz w:val="20"/>
          <w:szCs w:val="20"/>
        </w:rPr>
      </w:pPr>
      <w:r w:rsidRPr="00F50181">
        <w:rPr>
          <w:rFonts w:ascii="Times New Roman" w:hAnsi="Times New Roman" w:cs="Times New Roman"/>
          <w:i/>
          <w:iCs/>
          <w:sz w:val="20"/>
          <w:szCs w:val="20"/>
        </w:rPr>
        <w:t>Indeks Risiko Bencana Kota Bekasi</w:t>
      </w:r>
    </w:p>
    <w:tbl>
      <w:tblPr>
        <w:tblpPr w:leftFromText="180" w:rightFromText="180" w:vertAnchor="text" w:horzAnchor="margin" w:tblpXSpec="center" w:tblpY="9"/>
        <w:tblW w:w="7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117"/>
        <w:gridCol w:w="1277"/>
        <w:gridCol w:w="1703"/>
      </w:tblGrid>
      <w:tr w:rsidR="00944518" w:rsidRPr="005264BC" w14:paraId="656C8CF7" w14:textId="77777777" w:rsidTr="00F50181">
        <w:trPr>
          <w:trHeight w:val="580"/>
        </w:trPr>
        <w:tc>
          <w:tcPr>
            <w:tcW w:w="709" w:type="dxa"/>
            <w:shd w:val="clear" w:color="auto" w:fill="F79646" w:themeFill="accent6"/>
            <w:vAlign w:val="center"/>
          </w:tcPr>
          <w:p w14:paraId="34A01CFD" w14:textId="77777777" w:rsidR="00944518" w:rsidRPr="0025167A" w:rsidRDefault="00944518" w:rsidP="0025167A">
            <w:pPr>
              <w:jc w:val="center"/>
              <w:rPr>
                <w:rFonts w:ascii="Times New Roman" w:hAnsi="Times New Roman" w:cs="Times New Roman"/>
                <w:b/>
                <w:bCs/>
                <w:sz w:val="24"/>
                <w:szCs w:val="24"/>
              </w:rPr>
            </w:pPr>
            <w:r w:rsidRPr="0025167A">
              <w:rPr>
                <w:rFonts w:ascii="Times New Roman" w:hAnsi="Times New Roman" w:cs="Times New Roman"/>
                <w:b/>
                <w:bCs/>
                <w:sz w:val="24"/>
                <w:szCs w:val="24"/>
              </w:rPr>
              <w:t>No</w:t>
            </w:r>
          </w:p>
        </w:tc>
        <w:tc>
          <w:tcPr>
            <w:tcW w:w="4117" w:type="dxa"/>
            <w:shd w:val="clear" w:color="auto" w:fill="F79646" w:themeFill="accent6"/>
            <w:vAlign w:val="center"/>
          </w:tcPr>
          <w:p w14:paraId="7D84E4F5" w14:textId="77777777" w:rsidR="00944518" w:rsidRPr="0025167A" w:rsidRDefault="00944518" w:rsidP="0025167A">
            <w:pPr>
              <w:jc w:val="center"/>
              <w:rPr>
                <w:rFonts w:ascii="Times New Roman" w:hAnsi="Times New Roman" w:cs="Times New Roman"/>
                <w:b/>
                <w:bCs/>
                <w:sz w:val="24"/>
                <w:szCs w:val="24"/>
              </w:rPr>
            </w:pPr>
            <w:r w:rsidRPr="0025167A">
              <w:rPr>
                <w:rFonts w:ascii="Times New Roman" w:hAnsi="Times New Roman" w:cs="Times New Roman"/>
                <w:b/>
                <w:bCs/>
                <w:sz w:val="24"/>
                <w:szCs w:val="24"/>
              </w:rPr>
              <w:t>Kota</w:t>
            </w:r>
          </w:p>
        </w:tc>
        <w:tc>
          <w:tcPr>
            <w:tcW w:w="1277" w:type="dxa"/>
            <w:shd w:val="clear" w:color="auto" w:fill="F79646" w:themeFill="accent6"/>
            <w:vAlign w:val="center"/>
          </w:tcPr>
          <w:p w14:paraId="6E507D0B" w14:textId="77777777" w:rsidR="00944518" w:rsidRPr="0025167A" w:rsidRDefault="00944518" w:rsidP="0025167A">
            <w:pPr>
              <w:jc w:val="center"/>
              <w:rPr>
                <w:rFonts w:ascii="Times New Roman" w:hAnsi="Times New Roman" w:cs="Times New Roman"/>
                <w:b/>
                <w:bCs/>
                <w:sz w:val="24"/>
                <w:szCs w:val="24"/>
              </w:rPr>
            </w:pPr>
            <w:r w:rsidRPr="0025167A">
              <w:rPr>
                <w:rFonts w:ascii="Times New Roman" w:hAnsi="Times New Roman" w:cs="Times New Roman"/>
                <w:b/>
                <w:bCs/>
                <w:sz w:val="24"/>
                <w:szCs w:val="24"/>
              </w:rPr>
              <w:t>Skor</w:t>
            </w:r>
          </w:p>
        </w:tc>
        <w:tc>
          <w:tcPr>
            <w:tcW w:w="1703" w:type="dxa"/>
            <w:shd w:val="clear" w:color="auto" w:fill="F79646" w:themeFill="accent6"/>
            <w:vAlign w:val="center"/>
          </w:tcPr>
          <w:p w14:paraId="20D9FA85" w14:textId="77777777" w:rsidR="00944518" w:rsidRPr="0025167A" w:rsidRDefault="00944518" w:rsidP="0025167A">
            <w:pPr>
              <w:jc w:val="center"/>
              <w:rPr>
                <w:rFonts w:ascii="Times New Roman" w:hAnsi="Times New Roman" w:cs="Times New Roman"/>
                <w:b/>
                <w:bCs/>
                <w:sz w:val="24"/>
                <w:szCs w:val="24"/>
              </w:rPr>
            </w:pPr>
            <w:r w:rsidRPr="0025167A">
              <w:rPr>
                <w:rFonts w:ascii="Times New Roman" w:hAnsi="Times New Roman" w:cs="Times New Roman"/>
                <w:b/>
                <w:bCs/>
                <w:sz w:val="24"/>
                <w:szCs w:val="24"/>
              </w:rPr>
              <w:t>Kelas</w:t>
            </w:r>
          </w:p>
        </w:tc>
      </w:tr>
      <w:tr w:rsidR="00944518" w:rsidRPr="005264BC" w14:paraId="2CFE0C81" w14:textId="77777777" w:rsidTr="00944518">
        <w:trPr>
          <w:trHeight w:val="400"/>
        </w:trPr>
        <w:tc>
          <w:tcPr>
            <w:tcW w:w="709" w:type="dxa"/>
          </w:tcPr>
          <w:p w14:paraId="1068D8F8"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4117" w:type="dxa"/>
          </w:tcPr>
          <w:p w14:paraId="21585187" w14:textId="77777777" w:rsidR="00944518" w:rsidRPr="005264BC" w:rsidRDefault="00944518" w:rsidP="005264BC">
            <w:pPr>
              <w:rPr>
                <w:rFonts w:ascii="Times New Roman" w:hAnsi="Times New Roman" w:cs="Times New Roman"/>
                <w:sz w:val="24"/>
                <w:szCs w:val="24"/>
              </w:rPr>
            </w:pPr>
            <w:r w:rsidRPr="005264BC">
              <w:rPr>
                <w:rFonts w:ascii="Times New Roman" w:hAnsi="Times New Roman" w:cs="Times New Roman"/>
                <w:sz w:val="24"/>
                <w:szCs w:val="24"/>
              </w:rPr>
              <w:t>Kota Bekasi</w:t>
            </w:r>
          </w:p>
        </w:tc>
        <w:tc>
          <w:tcPr>
            <w:tcW w:w="1277" w:type="dxa"/>
          </w:tcPr>
          <w:p w14:paraId="543C5AB2"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111,58</w:t>
            </w:r>
          </w:p>
        </w:tc>
        <w:tc>
          <w:tcPr>
            <w:tcW w:w="1703" w:type="dxa"/>
          </w:tcPr>
          <w:p w14:paraId="2A70306A"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Sedang</w:t>
            </w:r>
          </w:p>
        </w:tc>
      </w:tr>
      <w:tr w:rsidR="00944518" w:rsidRPr="005264BC" w14:paraId="38F54C2A" w14:textId="77777777" w:rsidTr="00944518">
        <w:trPr>
          <w:trHeight w:val="580"/>
        </w:trPr>
        <w:tc>
          <w:tcPr>
            <w:tcW w:w="709" w:type="dxa"/>
            <w:vAlign w:val="center"/>
          </w:tcPr>
          <w:p w14:paraId="29327AF8"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No</w:t>
            </w:r>
          </w:p>
        </w:tc>
        <w:tc>
          <w:tcPr>
            <w:tcW w:w="4117" w:type="dxa"/>
            <w:vAlign w:val="center"/>
          </w:tcPr>
          <w:p w14:paraId="10A44839" w14:textId="77777777" w:rsidR="00944518" w:rsidRPr="005264BC" w:rsidRDefault="00944518" w:rsidP="00E46D04">
            <w:pPr>
              <w:jc w:val="center"/>
              <w:rPr>
                <w:rFonts w:ascii="Times New Roman" w:hAnsi="Times New Roman" w:cs="Times New Roman"/>
                <w:sz w:val="24"/>
                <w:szCs w:val="24"/>
              </w:rPr>
            </w:pPr>
            <w:r w:rsidRPr="005264BC">
              <w:rPr>
                <w:rFonts w:ascii="Times New Roman" w:hAnsi="Times New Roman" w:cs="Times New Roman"/>
                <w:sz w:val="24"/>
                <w:szCs w:val="24"/>
              </w:rPr>
              <w:t>Jenis Bencana</w:t>
            </w:r>
          </w:p>
        </w:tc>
        <w:tc>
          <w:tcPr>
            <w:tcW w:w="1277" w:type="dxa"/>
            <w:vAlign w:val="center"/>
          </w:tcPr>
          <w:p w14:paraId="09737B2B"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Skor</w:t>
            </w:r>
          </w:p>
        </w:tc>
        <w:tc>
          <w:tcPr>
            <w:tcW w:w="1703" w:type="dxa"/>
            <w:vAlign w:val="center"/>
          </w:tcPr>
          <w:p w14:paraId="2E48C689"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Kelas</w:t>
            </w:r>
          </w:p>
        </w:tc>
      </w:tr>
      <w:tr w:rsidR="00944518" w:rsidRPr="005264BC" w14:paraId="749532CD" w14:textId="77777777" w:rsidTr="00944518">
        <w:trPr>
          <w:trHeight w:val="330"/>
        </w:trPr>
        <w:tc>
          <w:tcPr>
            <w:tcW w:w="709" w:type="dxa"/>
          </w:tcPr>
          <w:p w14:paraId="3577AB4B"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1</w:t>
            </w:r>
          </w:p>
        </w:tc>
        <w:tc>
          <w:tcPr>
            <w:tcW w:w="4117" w:type="dxa"/>
          </w:tcPr>
          <w:p w14:paraId="4AF33363" w14:textId="77777777" w:rsidR="00944518" w:rsidRPr="005264BC" w:rsidRDefault="00944518" w:rsidP="005264BC">
            <w:pPr>
              <w:rPr>
                <w:rFonts w:ascii="Times New Roman" w:hAnsi="Times New Roman" w:cs="Times New Roman"/>
                <w:sz w:val="24"/>
                <w:szCs w:val="24"/>
              </w:rPr>
            </w:pPr>
            <w:r w:rsidRPr="005264BC">
              <w:rPr>
                <w:rFonts w:ascii="Times New Roman" w:hAnsi="Times New Roman" w:cs="Times New Roman"/>
                <w:sz w:val="24"/>
                <w:szCs w:val="24"/>
              </w:rPr>
              <w:t>Indeks Risiko Bencana Banjir</w:t>
            </w:r>
          </w:p>
        </w:tc>
        <w:tc>
          <w:tcPr>
            <w:tcW w:w="1277" w:type="dxa"/>
          </w:tcPr>
          <w:p w14:paraId="6F074051"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20.52</w:t>
            </w:r>
          </w:p>
        </w:tc>
        <w:tc>
          <w:tcPr>
            <w:tcW w:w="1703" w:type="dxa"/>
          </w:tcPr>
          <w:p w14:paraId="043B5E16"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Tinggi</w:t>
            </w:r>
          </w:p>
        </w:tc>
      </w:tr>
      <w:tr w:rsidR="00944518" w:rsidRPr="005264BC" w14:paraId="19A40A44" w14:textId="77777777" w:rsidTr="00944518">
        <w:trPr>
          <w:trHeight w:val="330"/>
        </w:trPr>
        <w:tc>
          <w:tcPr>
            <w:tcW w:w="709" w:type="dxa"/>
          </w:tcPr>
          <w:p w14:paraId="1ACAE740"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2</w:t>
            </w:r>
          </w:p>
        </w:tc>
        <w:tc>
          <w:tcPr>
            <w:tcW w:w="4117" w:type="dxa"/>
          </w:tcPr>
          <w:p w14:paraId="751630A1" w14:textId="77777777" w:rsidR="00944518" w:rsidRPr="005264BC" w:rsidRDefault="00944518" w:rsidP="005264BC">
            <w:pPr>
              <w:rPr>
                <w:rFonts w:ascii="Times New Roman" w:hAnsi="Times New Roman" w:cs="Times New Roman"/>
                <w:sz w:val="24"/>
                <w:szCs w:val="24"/>
              </w:rPr>
            </w:pPr>
            <w:r w:rsidRPr="005264BC">
              <w:rPr>
                <w:rFonts w:ascii="Times New Roman" w:hAnsi="Times New Roman" w:cs="Times New Roman"/>
                <w:sz w:val="24"/>
                <w:szCs w:val="24"/>
              </w:rPr>
              <w:t>Indeks Risiko Bencana Gempa Bumi</w:t>
            </w:r>
          </w:p>
        </w:tc>
        <w:tc>
          <w:tcPr>
            <w:tcW w:w="1277" w:type="dxa"/>
          </w:tcPr>
          <w:p w14:paraId="6F547B09"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13.19</w:t>
            </w:r>
          </w:p>
        </w:tc>
        <w:tc>
          <w:tcPr>
            <w:tcW w:w="1703" w:type="dxa"/>
          </w:tcPr>
          <w:p w14:paraId="1700ED80"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Tinggi</w:t>
            </w:r>
          </w:p>
        </w:tc>
      </w:tr>
      <w:tr w:rsidR="00944518" w:rsidRPr="005264BC" w14:paraId="47E4375D" w14:textId="77777777" w:rsidTr="00944518">
        <w:trPr>
          <w:trHeight w:val="330"/>
        </w:trPr>
        <w:tc>
          <w:tcPr>
            <w:tcW w:w="709" w:type="dxa"/>
          </w:tcPr>
          <w:p w14:paraId="452A801C"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3</w:t>
            </w:r>
          </w:p>
        </w:tc>
        <w:tc>
          <w:tcPr>
            <w:tcW w:w="4117" w:type="dxa"/>
          </w:tcPr>
          <w:p w14:paraId="0A818EDD" w14:textId="77777777" w:rsidR="00944518" w:rsidRPr="005264BC" w:rsidRDefault="00944518" w:rsidP="005264BC">
            <w:pPr>
              <w:rPr>
                <w:rFonts w:ascii="Times New Roman" w:hAnsi="Times New Roman" w:cs="Times New Roman"/>
                <w:sz w:val="24"/>
                <w:szCs w:val="24"/>
              </w:rPr>
            </w:pPr>
            <w:r w:rsidRPr="005264BC">
              <w:rPr>
                <w:rFonts w:ascii="Times New Roman" w:hAnsi="Times New Roman" w:cs="Times New Roman"/>
                <w:sz w:val="24"/>
                <w:szCs w:val="24"/>
              </w:rPr>
              <w:t>Indeks Risiko Bencana Tanah Longsor</w:t>
            </w:r>
          </w:p>
        </w:tc>
        <w:tc>
          <w:tcPr>
            <w:tcW w:w="1277" w:type="dxa"/>
          </w:tcPr>
          <w:p w14:paraId="27525BD9"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6.84</w:t>
            </w:r>
          </w:p>
        </w:tc>
        <w:tc>
          <w:tcPr>
            <w:tcW w:w="1703" w:type="dxa"/>
          </w:tcPr>
          <w:p w14:paraId="1D9A6A14"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Sedang</w:t>
            </w:r>
          </w:p>
        </w:tc>
      </w:tr>
      <w:tr w:rsidR="00944518" w:rsidRPr="005264BC" w14:paraId="7F7B76A0" w14:textId="77777777" w:rsidTr="00944518">
        <w:trPr>
          <w:trHeight w:val="330"/>
        </w:trPr>
        <w:tc>
          <w:tcPr>
            <w:tcW w:w="709" w:type="dxa"/>
          </w:tcPr>
          <w:p w14:paraId="192CCA2C"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4</w:t>
            </w:r>
          </w:p>
        </w:tc>
        <w:tc>
          <w:tcPr>
            <w:tcW w:w="4117" w:type="dxa"/>
          </w:tcPr>
          <w:p w14:paraId="6654B63A" w14:textId="77777777" w:rsidR="00944518" w:rsidRPr="005264BC" w:rsidRDefault="00944518" w:rsidP="005264BC">
            <w:pPr>
              <w:rPr>
                <w:rFonts w:ascii="Times New Roman" w:hAnsi="Times New Roman" w:cs="Times New Roman"/>
                <w:sz w:val="24"/>
                <w:szCs w:val="24"/>
              </w:rPr>
            </w:pPr>
            <w:r w:rsidRPr="005264BC">
              <w:rPr>
                <w:rFonts w:ascii="Times New Roman" w:hAnsi="Times New Roman" w:cs="Times New Roman"/>
                <w:sz w:val="24"/>
                <w:szCs w:val="24"/>
              </w:rPr>
              <w:t>Indeks Risiko Bencana Kebakaran Lahan dan Hutan</w:t>
            </w:r>
          </w:p>
        </w:tc>
        <w:tc>
          <w:tcPr>
            <w:tcW w:w="1277" w:type="dxa"/>
          </w:tcPr>
          <w:p w14:paraId="5ADFAA68"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13.68</w:t>
            </w:r>
          </w:p>
        </w:tc>
        <w:tc>
          <w:tcPr>
            <w:tcW w:w="1703" w:type="dxa"/>
          </w:tcPr>
          <w:p w14:paraId="519941BB"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Tinggi</w:t>
            </w:r>
          </w:p>
        </w:tc>
      </w:tr>
      <w:tr w:rsidR="00944518" w:rsidRPr="005264BC" w14:paraId="762271FA" w14:textId="77777777" w:rsidTr="00944518">
        <w:trPr>
          <w:trHeight w:val="330"/>
        </w:trPr>
        <w:tc>
          <w:tcPr>
            <w:tcW w:w="709" w:type="dxa"/>
          </w:tcPr>
          <w:p w14:paraId="3E82D435"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5</w:t>
            </w:r>
          </w:p>
        </w:tc>
        <w:tc>
          <w:tcPr>
            <w:tcW w:w="4117" w:type="dxa"/>
          </w:tcPr>
          <w:p w14:paraId="3C13C74D" w14:textId="77777777" w:rsidR="00944518" w:rsidRPr="005264BC" w:rsidRDefault="00944518" w:rsidP="005264BC">
            <w:pPr>
              <w:rPr>
                <w:rFonts w:ascii="Times New Roman" w:hAnsi="Times New Roman" w:cs="Times New Roman"/>
                <w:sz w:val="24"/>
                <w:szCs w:val="24"/>
              </w:rPr>
            </w:pPr>
            <w:r w:rsidRPr="005264BC">
              <w:rPr>
                <w:rFonts w:ascii="Times New Roman" w:hAnsi="Times New Roman" w:cs="Times New Roman"/>
                <w:sz w:val="24"/>
                <w:szCs w:val="24"/>
              </w:rPr>
              <w:t>Indeks Risiko Bencana Cuaca Ekstrim</w:t>
            </w:r>
          </w:p>
        </w:tc>
        <w:tc>
          <w:tcPr>
            <w:tcW w:w="1277" w:type="dxa"/>
          </w:tcPr>
          <w:p w14:paraId="5DD1AAD7"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12.46</w:t>
            </w:r>
          </w:p>
        </w:tc>
        <w:tc>
          <w:tcPr>
            <w:tcW w:w="1703" w:type="dxa"/>
          </w:tcPr>
          <w:p w14:paraId="4F93DA17"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Tinggi</w:t>
            </w:r>
          </w:p>
        </w:tc>
      </w:tr>
      <w:tr w:rsidR="00944518" w:rsidRPr="005264BC" w14:paraId="7228F77C" w14:textId="77777777" w:rsidTr="00944518">
        <w:trPr>
          <w:trHeight w:val="330"/>
        </w:trPr>
        <w:tc>
          <w:tcPr>
            <w:tcW w:w="709" w:type="dxa"/>
          </w:tcPr>
          <w:p w14:paraId="227B8AEB"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6</w:t>
            </w:r>
          </w:p>
        </w:tc>
        <w:tc>
          <w:tcPr>
            <w:tcW w:w="4117" w:type="dxa"/>
          </w:tcPr>
          <w:p w14:paraId="788D2006" w14:textId="77777777" w:rsidR="00944518" w:rsidRPr="005264BC" w:rsidRDefault="00944518" w:rsidP="005264BC">
            <w:pPr>
              <w:rPr>
                <w:rFonts w:ascii="Times New Roman" w:hAnsi="Times New Roman" w:cs="Times New Roman"/>
                <w:sz w:val="24"/>
                <w:szCs w:val="24"/>
              </w:rPr>
            </w:pPr>
            <w:r w:rsidRPr="005264BC">
              <w:rPr>
                <w:rFonts w:ascii="Times New Roman" w:hAnsi="Times New Roman" w:cs="Times New Roman"/>
                <w:sz w:val="24"/>
                <w:szCs w:val="24"/>
              </w:rPr>
              <w:t>Indeks Risiko Bencana Kekeringan</w:t>
            </w:r>
          </w:p>
        </w:tc>
        <w:tc>
          <w:tcPr>
            <w:tcW w:w="1277" w:type="dxa"/>
          </w:tcPr>
          <w:p w14:paraId="59129165"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13.68</w:t>
            </w:r>
          </w:p>
        </w:tc>
        <w:tc>
          <w:tcPr>
            <w:tcW w:w="1703" w:type="dxa"/>
          </w:tcPr>
          <w:p w14:paraId="3860BC6A" w14:textId="77777777" w:rsidR="00944518" w:rsidRPr="005264BC" w:rsidRDefault="00944518" w:rsidP="0025167A">
            <w:pPr>
              <w:jc w:val="center"/>
              <w:rPr>
                <w:rFonts w:ascii="Times New Roman" w:hAnsi="Times New Roman" w:cs="Times New Roman"/>
                <w:sz w:val="24"/>
                <w:szCs w:val="24"/>
              </w:rPr>
            </w:pPr>
            <w:r w:rsidRPr="005264BC">
              <w:rPr>
                <w:rFonts w:ascii="Times New Roman" w:hAnsi="Times New Roman" w:cs="Times New Roman"/>
                <w:sz w:val="24"/>
                <w:szCs w:val="24"/>
              </w:rPr>
              <w:t>Tinggi</w:t>
            </w:r>
          </w:p>
        </w:tc>
      </w:tr>
    </w:tbl>
    <w:p w14:paraId="1EEA5209" w14:textId="3893171D" w:rsidR="0032229D" w:rsidRPr="005264BC" w:rsidRDefault="00C12794" w:rsidP="005264BC">
      <w:pPr>
        <w:rPr>
          <w:rFonts w:ascii="Times New Roman" w:hAnsi="Times New Roman" w:cs="Times New Roman"/>
          <w:sz w:val="24"/>
          <w:szCs w:val="24"/>
        </w:rPr>
      </w:pPr>
      <w:r w:rsidRPr="005264BC">
        <w:rPr>
          <w:rFonts w:ascii="Times New Roman" w:hAnsi="Times New Roman" w:cs="Times New Roman"/>
          <w:sz w:val="24"/>
          <w:szCs w:val="24"/>
        </w:rPr>
        <w:t xml:space="preserve">Sumber : Indek Risiko Bencana Indonesia </w:t>
      </w:r>
      <w:r w:rsidR="00D5645D" w:rsidRPr="005264BC">
        <w:rPr>
          <w:rFonts w:ascii="Times New Roman" w:hAnsi="Times New Roman" w:cs="Times New Roman"/>
          <w:sz w:val="24"/>
          <w:szCs w:val="24"/>
        </w:rPr>
        <w:t xml:space="preserve">(IRBI) </w:t>
      </w:r>
      <w:r w:rsidRPr="005264BC">
        <w:rPr>
          <w:rFonts w:ascii="Times New Roman" w:hAnsi="Times New Roman" w:cs="Times New Roman"/>
          <w:sz w:val="24"/>
          <w:szCs w:val="24"/>
        </w:rPr>
        <w:t>Tahun 20</w:t>
      </w:r>
      <w:r w:rsidR="00D5645D" w:rsidRPr="005264BC">
        <w:rPr>
          <w:rFonts w:ascii="Times New Roman" w:hAnsi="Times New Roman" w:cs="Times New Roman"/>
          <w:sz w:val="24"/>
          <w:szCs w:val="24"/>
        </w:rPr>
        <w:t>24</w:t>
      </w:r>
    </w:p>
    <w:p w14:paraId="1E59E0B7" w14:textId="77777777" w:rsidR="0032229D" w:rsidRPr="005264BC" w:rsidRDefault="0032229D" w:rsidP="005264BC">
      <w:pPr>
        <w:rPr>
          <w:rFonts w:ascii="Times New Roman" w:hAnsi="Times New Roman" w:cs="Times New Roman"/>
          <w:sz w:val="24"/>
          <w:szCs w:val="24"/>
        </w:rPr>
      </w:pPr>
    </w:p>
    <w:p w14:paraId="2B2DCED1" w14:textId="44B4469D" w:rsidR="00D04A1A" w:rsidRPr="005264BC" w:rsidRDefault="002D1EF6" w:rsidP="0025167A">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B</w:t>
      </w:r>
      <w:r w:rsidR="00D04A1A" w:rsidRPr="005264BC">
        <w:rPr>
          <w:rFonts w:ascii="Times New Roman" w:hAnsi="Times New Roman" w:cs="Times New Roman"/>
          <w:sz w:val="24"/>
          <w:szCs w:val="24"/>
        </w:rPr>
        <w:t xml:space="preserve">erdasarkan nilai dari tabel indeks risiko bencana untuk Kota Bekasi dapat dikategori Sedang dengan Nilai Skor </w:t>
      </w:r>
      <w:r w:rsidR="00F67A5F" w:rsidRPr="005264BC">
        <w:rPr>
          <w:rFonts w:ascii="Times New Roman" w:hAnsi="Times New Roman" w:cs="Times New Roman"/>
          <w:sz w:val="24"/>
          <w:szCs w:val="24"/>
        </w:rPr>
        <w:t>111</w:t>
      </w:r>
      <w:r w:rsidRPr="005264BC">
        <w:rPr>
          <w:rFonts w:ascii="Times New Roman" w:hAnsi="Times New Roman" w:cs="Times New Roman"/>
          <w:sz w:val="24"/>
          <w:szCs w:val="24"/>
        </w:rPr>
        <w:t>,58</w:t>
      </w:r>
      <w:r w:rsidR="00D04A1A" w:rsidRPr="005264BC">
        <w:rPr>
          <w:rFonts w:ascii="Times New Roman" w:hAnsi="Times New Roman" w:cs="Times New Roman"/>
          <w:sz w:val="24"/>
          <w:szCs w:val="24"/>
        </w:rPr>
        <w:t xml:space="preserve"> dan beberapa jenis potensi bencana yang terjadi dan akan terjadi di Kota Bekasi yang masuk kategori tinggi diantara nya :</w:t>
      </w:r>
    </w:p>
    <w:p w14:paraId="1763FD1F" w14:textId="77777777" w:rsidR="00D04A1A" w:rsidRPr="0025167A" w:rsidRDefault="00D04A1A" w:rsidP="009F3893">
      <w:pPr>
        <w:pStyle w:val="ListParagraph"/>
        <w:numPr>
          <w:ilvl w:val="0"/>
          <w:numId w:val="45"/>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Banjir;</w:t>
      </w:r>
    </w:p>
    <w:p w14:paraId="71F255E4" w14:textId="77777777" w:rsidR="00D04A1A" w:rsidRPr="0025167A" w:rsidRDefault="00D04A1A" w:rsidP="009F3893">
      <w:pPr>
        <w:pStyle w:val="ListParagraph"/>
        <w:numPr>
          <w:ilvl w:val="0"/>
          <w:numId w:val="45"/>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Gempa Bumi;</w:t>
      </w:r>
    </w:p>
    <w:p w14:paraId="78D5FE8A" w14:textId="77777777" w:rsidR="00D04A1A" w:rsidRPr="0025167A" w:rsidRDefault="00D04A1A" w:rsidP="009F3893">
      <w:pPr>
        <w:pStyle w:val="ListParagraph"/>
        <w:numPr>
          <w:ilvl w:val="0"/>
          <w:numId w:val="45"/>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Kebakaran hutan dan lahan;</w:t>
      </w:r>
    </w:p>
    <w:p w14:paraId="4492F7EF" w14:textId="77777777" w:rsidR="00D04A1A" w:rsidRPr="0025167A" w:rsidRDefault="00D04A1A" w:rsidP="009F3893">
      <w:pPr>
        <w:pStyle w:val="ListParagraph"/>
        <w:numPr>
          <w:ilvl w:val="0"/>
          <w:numId w:val="45"/>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Kekeringan dan;</w:t>
      </w:r>
    </w:p>
    <w:p w14:paraId="553E52C8" w14:textId="77777777" w:rsidR="00D04A1A" w:rsidRPr="0025167A" w:rsidRDefault="00D04A1A" w:rsidP="009F3893">
      <w:pPr>
        <w:pStyle w:val="ListParagraph"/>
        <w:numPr>
          <w:ilvl w:val="0"/>
          <w:numId w:val="45"/>
        </w:numPr>
        <w:spacing w:line="360" w:lineRule="auto"/>
        <w:ind w:left="709" w:hanging="283"/>
        <w:rPr>
          <w:rFonts w:ascii="Times New Roman" w:hAnsi="Times New Roman" w:cs="Times New Roman"/>
          <w:sz w:val="24"/>
          <w:szCs w:val="24"/>
        </w:rPr>
      </w:pPr>
      <w:r w:rsidRPr="0025167A">
        <w:rPr>
          <w:rFonts w:ascii="Times New Roman" w:hAnsi="Times New Roman" w:cs="Times New Roman"/>
          <w:sz w:val="24"/>
          <w:szCs w:val="24"/>
        </w:rPr>
        <w:t>Cuaca ekstrim.</w:t>
      </w:r>
    </w:p>
    <w:p w14:paraId="3F4D537A" w14:textId="6AFEE6E2" w:rsidR="00D04A1A" w:rsidRPr="005264BC" w:rsidRDefault="00D04A1A" w:rsidP="0025167A">
      <w:pPr>
        <w:spacing w:line="360" w:lineRule="auto"/>
        <w:ind w:left="426" w:firstLine="567"/>
        <w:jc w:val="both"/>
        <w:rPr>
          <w:rFonts w:ascii="Times New Roman" w:hAnsi="Times New Roman" w:cs="Times New Roman"/>
          <w:sz w:val="24"/>
          <w:szCs w:val="24"/>
        </w:rPr>
        <w:sectPr w:rsidR="00D04A1A" w:rsidRPr="005264BC" w:rsidSect="00566076">
          <w:footerReference w:type="default" r:id="rId24"/>
          <w:pgSz w:w="11907" w:h="16840" w:code="9"/>
          <w:pgMar w:top="1701" w:right="1701" w:bottom="1701" w:left="2268" w:header="0" w:footer="454" w:gutter="0"/>
          <w:cols w:space="720"/>
          <w:docGrid w:linePitch="299"/>
        </w:sectPr>
      </w:pPr>
      <w:r w:rsidRPr="005264BC">
        <w:rPr>
          <w:rFonts w:ascii="Times New Roman" w:hAnsi="Times New Roman" w:cs="Times New Roman"/>
          <w:sz w:val="24"/>
          <w:szCs w:val="24"/>
        </w:rPr>
        <w:t xml:space="preserve">Oleh karena itu Badan Penanggulangan Bencana Daerah Kota Bekasi sebagai stekholder dalam urusan bencana lebih mengoptimal kinerja pelayanan penanggulangan bencana serta pencarian, pertolongan dan evakuasi korban bencana kepada warga Kota Bekasi, dan dalam urusan penanggulangan bencana menjadi urusan </w:t>
      </w:r>
      <w:r w:rsidR="00D1162C" w:rsidRPr="005264BC">
        <w:rPr>
          <w:rFonts w:ascii="Times New Roman" w:hAnsi="Times New Roman" w:cs="Times New Roman"/>
          <w:sz w:val="24"/>
          <w:szCs w:val="24"/>
        </w:rPr>
        <w:t xml:space="preserve"> </w:t>
      </w:r>
      <w:r w:rsidRPr="005264BC">
        <w:rPr>
          <w:rFonts w:ascii="Times New Roman" w:hAnsi="Times New Roman" w:cs="Times New Roman"/>
          <w:sz w:val="24"/>
          <w:szCs w:val="24"/>
        </w:rPr>
        <w:t>Bersama baik unsur Pemerintah Daerah, Dunia Usaha, Penta Helix serta Masyarakat dan mewujudkan Kota Bekasi yang Tangguh dalam menghadapi bencana.</w:t>
      </w:r>
    </w:p>
    <w:p w14:paraId="04935203" w14:textId="77777777" w:rsidR="004D14A0" w:rsidRPr="00943FE7" w:rsidRDefault="004D14A0" w:rsidP="004D14A0">
      <w:pPr>
        <w:pStyle w:val="Heading1"/>
        <w:spacing w:line="360" w:lineRule="auto"/>
        <w:ind w:left="0"/>
        <w:jc w:val="center"/>
        <w:rPr>
          <w:rFonts w:ascii="Times New Roman" w:hAnsi="Times New Roman" w:cs="Times New Roman"/>
        </w:rPr>
      </w:pPr>
      <w:bookmarkStart w:id="41" w:name="_Toc207891095"/>
      <w:r w:rsidRPr="00943FE7">
        <w:rPr>
          <w:rFonts w:ascii="Times New Roman" w:hAnsi="Times New Roman" w:cs="Times New Roman"/>
        </w:rPr>
        <w:lastRenderedPageBreak/>
        <w:t xml:space="preserve">BAB III </w:t>
      </w:r>
      <w:r w:rsidRPr="00943FE7">
        <w:rPr>
          <w:rFonts w:ascii="Times New Roman" w:hAnsi="Times New Roman" w:cs="Times New Roman"/>
        </w:rPr>
        <w:br/>
        <w:t>TUJUAN</w:t>
      </w:r>
      <w:r>
        <w:rPr>
          <w:rFonts w:ascii="Times New Roman" w:hAnsi="Times New Roman" w:cs="Times New Roman"/>
        </w:rPr>
        <w:t>, SASARAN, STRATEGI DAN ARAH KEBIJAKAN</w:t>
      </w:r>
      <w:bookmarkEnd w:id="41"/>
    </w:p>
    <w:p w14:paraId="22BDE8C6" w14:textId="77777777" w:rsidR="004D14A0" w:rsidRPr="0025167A" w:rsidRDefault="004D14A0" w:rsidP="004D14A0">
      <w:pPr>
        <w:spacing w:line="360" w:lineRule="auto"/>
        <w:jc w:val="both"/>
        <w:rPr>
          <w:rFonts w:ascii="Times New Roman" w:hAnsi="Times New Roman" w:cs="Times New Roman"/>
          <w:b/>
          <w:bCs/>
          <w:sz w:val="24"/>
          <w:szCs w:val="24"/>
        </w:rPr>
      </w:pPr>
    </w:p>
    <w:p w14:paraId="6A97C9CC" w14:textId="77777777" w:rsidR="004D14A0" w:rsidRPr="00B31106" w:rsidRDefault="004D14A0" w:rsidP="004D14A0">
      <w:pPr>
        <w:pStyle w:val="sub3"/>
        <w:tabs>
          <w:tab w:val="clear" w:pos="426"/>
        </w:tabs>
        <w:ind w:left="426" w:hanging="426"/>
        <w:rPr>
          <w:b/>
          <w:bCs/>
        </w:rPr>
      </w:pPr>
      <w:bookmarkStart w:id="42" w:name="_Toc207891096"/>
      <w:r w:rsidRPr="00B31106">
        <w:rPr>
          <w:b/>
          <w:bCs/>
        </w:rPr>
        <w:t>3.1.</w:t>
      </w:r>
      <w:r w:rsidRPr="00B31106">
        <w:rPr>
          <w:b/>
          <w:bCs/>
        </w:rPr>
        <w:tab/>
        <w:t xml:space="preserve">Tujuan </w:t>
      </w:r>
      <w:proofErr w:type="spellStart"/>
      <w:r>
        <w:rPr>
          <w:b/>
          <w:bCs/>
        </w:rPr>
        <w:t>Renstra</w:t>
      </w:r>
      <w:proofErr w:type="spellEnd"/>
      <w:r>
        <w:rPr>
          <w:b/>
          <w:bCs/>
        </w:rPr>
        <w:t xml:space="preserve"> Badan </w:t>
      </w:r>
      <w:proofErr w:type="spellStart"/>
      <w:r>
        <w:rPr>
          <w:b/>
          <w:bCs/>
        </w:rPr>
        <w:t>Penanggulangan</w:t>
      </w:r>
      <w:proofErr w:type="spellEnd"/>
      <w:r>
        <w:rPr>
          <w:b/>
          <w:bCs/>
        </w:rPr>
        <w:t xml:space="preserve"> </w:t>
      </w:r>
      <w:proofErr w:type="spellStart"/>
      <w:r>
        <w:rPr>
          <w:b/>
          <w:bCs/>
        </w:rPr>
        <w:t>Bencana</w:t>
      </w:r>
      <w:proofErr w:type="spellEnd"/>
      <w:r>
        <w:rPr>
          <w:b/>
          <w:bCs/>
        </w:rPr>
        <w:t xml:space="preserve"> Daerah Kota Bekasi </w:t>
      </w:r>
      <w:proofErr w:type="spellStart"/>
      <w:r>
        <w:rPr>
          <w:b/>
          <w:bCs/>
        </w:rPr>
        <w:t>Tahun</w:t>
      </w:r>
      <w:proofErr w:type="spellEnd"/>
      <w:r>
        <w:rPr>
          <w:b/>
          <w:bCs/>
        </w:rPr>
        <w:t xml:space="preserve"> 2025-2029</w:t>
      </w:r>
      <w:bookmarkEnd w:id="42"/>
    </w:p>
    <w:p w14:paraId="5C257717" w14:textId="260E2A2A" w:rsidR="004D14A0" w:rsidRDefault="004D14A0" w:rsidP="004D14A0">
      <w:pPr>
        <w:spacing w:line="360" w:lineRule="auto"/>
        <w:ind w:left="426" w:firstLine="567"/>
        <w:jc w:val="both"/>
        <w:rPr>
          <w:rFonts w:ascii="Times New Roman" w:hAnsi="Times New Roman" w:cs="Times New Roman"/>
          <w:sz w:val="24"/>
          <w:szCs w:val="24"/>
        </w:rPr>
      </w:pPr>
      <w:r w:rsidRPr="001842CF">
        <w:rPr>
          <w:rFonts w:ascii="Times New Roman" w:hAnsi="Times New Roman" w:cs="Times New Roman"/>
          <w:sz w:val="24"/>
          <w:szCs w:val="24"/>
        </w:rPr>
        <w:t>Tujuan adalah sesuatu kondisi yang akan dicapai atau dihasilkan dalam jangka waktu 5 (lima) tahun. Tujuan merupakan target organisasi, sehingga pencapaiannya dapat diukur berdasarkan faktor-faktor kunci keberhasilan organisasi. Tujuan sifatnya lebih konkrit dari pada misi dan mengarah ke suatu titik terang pencapaian hasil. Dengan adanya pernyataan tujuan yang ditetapkan, maka akan jelas arah yang akan dicapai oleh organisasi dalam rangka mendukung pelaksanaan pembangunan daerah.</w:t>
      </w:r>
    </w:p>
    <w:p w14:paraId="2456A159" w14:textId="77777777" w:rsidR="004D14A0" w:rsidRDefault="004D14A0" w:rsidP="004D14A0">
      <w:pPr>
        <w:spacing w:line="360" w:lineRule="auto"/>
        <w:ind w:left="426" w:firstLine="567"/>
        <w:jc w:val="both"/>
        <w:rPr>
          <w:rFonts w:ascii="Times New Roman" w:hAnsi="Times New Roman" w:cs="Times New Roman"/>
          <w:sz w:val="24"/>
          <w:szCs w:val="24"/>
        </w:rPr>
      </w:pPr>
      <w:r w:rsidRPr="001842CF">
        <w:rPr>
          <w:rFonts w:ascii="Times New Roman" w:hAnsi="Times New Roman" w:cs="Times New Roman"/>
          <w:sz w:val="24"/>
          <w:szCs w:val="24"/>
        </w:rPr>
        <w:t>Visi yang diusung Wali Kota dan Wakil Wali Kota Bekasi periode 2025-2029 merupakan gambaran ideal kondisi yang diinginkan untuk dicapai dalam waktu 5 (lima) tahun ke depan dengan mempertimbangkan isu strategis, sasaran visi, dan sasaran pokok RPJPD. Visi ini menjadi titik sentral bagi segala daya dan upaya yang akan diarahkan ke depannya dalam penyelenggaraan Pemerintahan Daerah Kota Bekasi. Visi Kota Bekasi Tahun 2025-2029 adalah “Kota Bekasi yang Nyaman dan Sejahtera”</w:t>
      </w:r>
      <w:r>
        <w:rPr>
          <w:rFonts w:ascii="Times New Roman" w:hAnsi="Times New Roman" w:cs="Times New Roman"/>
          <w:sz w:val="24"/>
          <w:szCs w:val="24"/>
        </w:rPr>
        <w:t>.</w:t>
      </w:r>
    </w:p>
    <w:p w14:paraId="2A788DB4" w14:textId="77777777" w:rsidR="004D14A0" w:rsidRDefault="004D14A0" w:rsidP="004D14A0">
      <w:pPr>
        <w:spacing w:line="360" w:lineRule="auto"/>
        <w:ind w:left="426" w:firstLine="567"/>
        <w:jc w:val="both"/>
        <w:rPr>
          <w:rFonts w:ascii="Times New Roman" w:hAnsi="Times New Roman" w:cs="Times New Roman"/>
          <w:sz w:val="24"/>
          <w:szCs w:val="24"/>
        </w:rPr>
      </w:pPr>
      <w:r w:rsidRPr="001842CF">
        <w:rPr>
          <w:rFonts w:ascii="Times New Roman" w:hAnsi="Times New Roman" w:cs="Times New Roman"/>
          <w:sz w:val="24"/>
          <w:szCs w:val="24"/>
        </w:rPr>
        <w:t>Dalam rangka mewujudkan Visi Kota Bekasi di atas, rumusan umum mengenai upayaupaya yang akan dilaksanakan oleh Kota Bekasi terangkum dalam 5 (lima) misi. Ke-5 (lima) misi tersebut, seperti pada gambar di bawah ini</w:t>
      </w:r>
      <w:r>
        <w:rPr>
          <w:rFonts w:ascii="Times New Roman" w:hAnsi="Times New Roman" w:cs="Times New Roman"/>
          <w:sz w:val="24"/>
          <w:szCs w:val="24"/>
        </w:rPr>
        <w:t>.</w:t>
      </w:r>
    </w:p>
    <w:p w14:paraId="6DE0F8F8" w14:textId="77777777" w:rsidR="004D14A0" w:rsidRDefault="004D14A0" w:rsidP="004D14A0">
      <w:pPr>
        <w:spacing w:line="360" w:lineRule="auto"/>
        <w:ind w:left="426" w:firstLine="567"/>
        <w:jc w:val="both"/>
        <w:rPr>
          <w:rFonts w:ascii="Times New Roman" w:hAnsi="Times New Roman" w:cs="Times New Roman"/>
          <w:sz w:val="24"/>
          <w:szCs w:val="24"/>
        </w:rPr>
      </w:pPr>
    </w:p>
    <w:p w14:paraId="6ABC4657" w14:textId="77777777" w:rsidR="004D14A0" w:rsidRDefault="004D14A0" w:rsidP="004D14A0">
      <w:pPr>
        <w:spacing w:line="360" w:lineRule="auto"/>
        <w:ind w:left="426" w:firstLine="567"/>
        <w:jc w:val="both"/>
        <w:rPr>
          <w:rFonts w:ascii="Times New Roman" w:hAnsi="Times New Roman" w:cs="Times New Roman"/>
          <w:sz w:val="24"/>
          <w:szCs w:val="24"/>
        </w:rPr>
      </w:pPr>
    </w:p>
    <w:p w14:paraId="53E3685F" w14:textId="77777777" w:rsidR="004D14A0" w:rsidRDefault="004D14A0" w:rsidP="004D14A0">
      <w:pPr>
        <w:spacing w:line="360" w:lineRule="auto"/>
        <w:ind w:left="426" w:firstLine="567"/>
        <w:jc w:val="both"/>
        <w:rPr>
          <w:rFonts w:ascii="Times New Roman" w:hAnsi="Times New Roman" w:cs="Times New Roman"/>
          <w:sz w:val="24"/>
          <w:szCs w:val="24"/>
        </w:rPr>
      </w:pPr>
    </w:p>
    <w:p w14:paraId="5627EC83" w14:textId="77777777" w:rsidR="004D14A0" w:rsidRDefault="004D14A0" w:rsidP="004D14A0">
      <w:pPr>
        <w:spacing w:line="360" w:lineRule="auto"/>
        <w:ind w:left="426" w:firstLine="567"/>
        <w:jc w:val="both"/>
        <w:rPr>
          <w:rFonts w:ascii="Times New Roman" w:hAnsi="Times New Roman" w:cs="Times New Roman"/>
          <w:sz w:val="24"/>
          <w:szCs w:val="24"/>
        </w:rPr>
      </w:pPr>
    </w:p>
    <w:p w14:paraId="54A93BEC" w14:textId="77777777" w:rsidR="004D14A0" w:rsidRDefault="004D14A0" w:rsidP="004D14A0">
      <w:pPr>
        <w:spacing w:line="360" w:lineRule="auto"/>
        <w:ind w:left="426" w:firstLine="567"/>
        <w:jc w:val="both"/>
        <w:rPr>
          <w:rFonts w:ascii="Times New Roman" w:hAnsi="Times New Roman" w:cs="Times New Roman"/>
          <w:sz w:val="24"/>
          <w:szCs w:val="24"/>
        </w:rPr>
      </w:pPr>
    </w:p>
    <w:p w14:paraId="7B6CC0DF" w14:textId="77777777" w:rsidR="004D14A0" w:rsidRDefault="004D14A0" w:rsidP="004D14A0">
      <w:pPr>
        <w:spacing w:line="360" w:lineRule="auto"/>
        <w:ind w:left="426" w:firstLine="567"/>
        <w:jc w:val="both"/>
        <w:rPr>
          <w:rFonts w:ascii="Times New Roman" w:hAnsi="Times New Roman" w:cs="Times New Roman"/>
          <w:sz w:val="24"/>
          <w:szCs w:val="24"/>
        </w:rPr>
      </w:pPr>
    </w:p>
    <w:p w14:paraId="163019AF" w14:textId="77777777" w:rsidR="004D14A0" w:rsidRDefault="004D14A0" w:rsidP="004D14A0">
      <w:pPr>
        <w:spacing w:line="360" w:lineRule="auto"/>
        <w:ind w:left="426" w:firstLine="567"/>
        <w:jc w:val="both"/>
        <w:rPr>
          <w:rFonts w:ascii="Times New Roman" w:hAnsi="Times New Roman" w:cs="Times New Roman"/>
          <w:sz w:val="24"/>
          <w:szCs w:val="24"/>
        </w:rPr>
      </w:pPr>
    </w:p>
    <w:p w14:paraId="4E560CFD" w14:textId="77777777" w:rsidR="004D14A0" w:rsidRDefault="004D14A0" w:rsidP="004D14A0">
      <w:pPr>
        <w:spacing w:line="360" w:lineRule="auto"/>
        <w:ind w:left="426" w:firstLine="567"/>
        <w:jc w:val="both"/>
        <w:rPr>
          <w:rFonts w:ascii="Times New Roman" w:hAnsi="Times New Roman" w:cs="Times New Roman"/>
          <w:sz w:val="24"/>
          <w:szCs w:val="24"/>
        </w:rPr>
      </w:pPr>
    </w:p>
    <w:p w14:paraId="563D2B83" w14:textId="77777777" w:rsidR="004D14A0" w:rsidRDefault="004D14A0" w:rsidP="004D14A0">
      <w:pPr>
        <w:spacing w:line="360" w:lineRule="auto"/>
        <w:ind w:left="426" w:firstLine="567"/>
        <w:jc w:val="both"/>
        <w:rPr>
          <w:rFonts w:ascii="Times New Roman" w:hAnsi="Times New Roman" w:cs="Times New Roman"/>
          <w:sz w:val="24"/>
          <w:szCs w:val="24"/>
        </w:rPr>
      </w:pPr>
    </w:p>
    <w:p w14:paraId="3DB22B75" w14:textId="77777777" w:rsidR="004D14A0" w:rsidRDefault="004D14A0" w:rsidP="004D14A0">
      <w:pPr>
        <w:tabs>
          <w:tab w:val="left" w:pos="2428"/>
        </w:tabs>
        <w:spacing w:line="360" w:lineRule="auto"/>
        <w:ind w:left="426" w:firstLine="567"/>
        <w:jc w:val="center"/>
        <w:rPr>
          <w:rFonts w:ascii="Times New Roman" w:hAnsi="Times New Roman" w:cs="Times New Roman"/>
          <w:sz w:val="24"/>
          <w:szCs w:val="24"/>
        </w:rPr>
      </w:pPr>
      <w:r w:rsidRPr="00A94645">
        <w:rPr>
          <w:rFonts w:ascii="Times New Roman" w:hAnsi="Times New Roman" w:cs="Times New Roman"/>
          <w:sz w:val="24"/>
          <w:szCs w:val="24"/>
        </w:rPr>
        <w:lastRenderedPageBreak/>
        <w:t xml:space="preserve">Gambar 3.1 </w:t>
      </w:r>
    </w:p>
    <w:p w14:paraId="773A0A2E" w14:textId="77777777" w:rsidR="004D14A0" w:rsidRPr="00A94645" w:rsidRDefault="004D14A0" w:rsidP="004D14A0">
      <w:pPr>
        <w:tabs>
          <w:tab w:val="left" w:pos="2428"/>
        </w:tabs>
        <w:spacing w:line="360" w:lineRule="auto"/>
        <w:ind w:left="426" w:firstLine="567"/>
        <w:jc w:val="center"/>
        <w:rPr>
          <w:rFonts w:ascii="Times New Roman" w:hAnsi="Times New Roman" w:cs="Times New Roman"/>
          <w:sz w:val="24"/>
          <w:szCs w:val="24"/>
        </w:rPr>
      </w:pPr>
      <w:r w:rsidRPr="00A94645">
        <w:rPr>
          <w:rFonts w:ascii="Times New Roman" w:hAnsi="Times New Roman" w:cs="Times New Roman"/>
          <w:sz w:val="24"/>
          <w:szCs w:val="24"/>
        </w:rPr>
        <w:t>Misi Kota Bekasi Tahun 2025-2929</w:t>
      </w:r>
    </w:p>
    <w:p w14:paraId="08A58F62" w14:textId="77777777" w:rsidR="004D14A0" w:rsidRDefault="004D14A0" w:rsidP="004D14A0">
      <w:pPr>
        <w:spacing w:line="360" w:lineRule="auto"/>
        <w:ind w:left="426" w:firstLine="567"/>
        <w:jc w:val="both"/>
        <w:rPr>
          <w:rFonts w:ascii="Times New Roman" w:hAnsi="Times New Roman" w:cs="Times New Roman"/>
          <w:sz w:val="24"/>
          <w:szCs w:val="24"/>
        </w:rPr>
      </w:pPr>
      <w:r w:rsidRPr="001842CF">
        <w:rPr>
          <w:rFonts w:ascii="Times New Roman" w:hAnsi="Times New Roman" w:cs="Times New Roman"/>
          <w:noProof/>
          <w:sz w:val="24"/>
          <w:szCs w:val="24"/>
          <w:lang w:val="en-US"/>
        </w:rPr>
        <w:drawing>
          <wp:anchor distT="0" distB="0" distL="114300" distR="114300" simplePos="0" relativeHeight="487658496" behindDoc="0" locked="0" layoutInCell="1" allowOverlap="1" wp14:anchorId="079873FB" wp14:editId="7EA61D6D">
            <wp:simplePos x="0" y="0"/>
            <wp:positionH relativeFrom="margin">
              <wp:posOffset>59011</wp:posOffset>
            </wp:positionH>
            <wp:positionV relativeFrom="paragraph">
              <wp:posOffset>10234</wp:posOffset>
            </wp:positionV>
            <wp:extent cx="5039834" cy="3795277"/>
            <wp:effectExtent l="0" t="0" r="8890" b="0"/>
            <wp:wrapNone/>
            <wp:docPr id="206878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86390" name=""/>
                    <pic:cNvPicPr/>
                  </pic:nvPicPr>
                  <pic:blipFill rotWithShape="1">
                    <a:blip r:embed="rId25">
                      <a:extLst>
                        <a:ext uri="{28A0092B-C50C-407E-A947-70E740481C1C}">
                          <a14:useLocalDpi xmlns:a14="http://schemas.microsoft.com/office/drawing/2010/main" val="0"/>
                        </a:ext>
                      </a:extLst>
                    </a:blip>
                    <a:srcRect b="5817"/>
                    <a:stretch>
                      <a:fillRect/>
                    </a:stretch>
                  </pic:blipFill>
                  <pic:spPr bwMode="auto">
                    <a:xfrm>
                      <a:off x="0" y="0"/>
                      <a:ext cx="5043365" cy="379793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7A6211" w14:textId="77777777" w:rsidR="004D14A0" w:rsidRDefault="004D14A0" w:rsidP="004D14A0">
      <w:pPr>
        <w:spacing w:line="360" w:lineRule="auto"/>
        <w:ind w:left="426" w:firstLine="567"/>
        <w:jc w:val="both"/>
        <w:rPr>
          <w:rFonts w:ascii="Times New Roman" w:hAnsi="Times New Roman" w:cs="Times New Roman"/>
          <w:sz w:val="24"/>
          <w:szCs w:val="24"/>
        </w:rPr>
      </w:pPr>
    </w:p>
    <w:p w14:paraId="3C10FA3F" w14:textId="77777777" w:rsidR="004D14A0" w:rsidRDefault="004D14A0" w:rsidP="004D14A0">
      <w:pPr>
        <w:spacing w:line="360" w:lineRule="auto"/>
        <w:ind w:left="426" w:firstLine="567"/>
        <w:jc w:val="both"/>
        <w:rPr>
          <w:rFonts w:ascii="Times New Roman" w:hAnsi="Times New Roman" w:cs="Times New Roman"/>
          <w:sz w:val="24"/>
          <w:szCs w:val="24"/>
        </w:rPr>
      </w:pPr>
    </w:p>
    <w:p w14:paraId="725D1515" w14:textId="77777777" w:rsidR="004D14A0" w:rsidRDefault="004D14A0" w:rsidP="004D14A0">
      <w:pPr>
        <w:spacing w:line="360" w:lineRule="auto"/>
        <w:ind w:left="426" w:firstLine="567"/>
        <w:jc w:val="both"/>
        <w:rPr>
          <w:rFonts w:ascii="Times New Roman" w:hAnsi="Times New Roman" w:cs="Times New Roman"/>
          <w:sz w:val="24"/>
          <w:szCs w:val="24"/>
        </w:rPr>
      </w:pPr>
    </w:p>
    <w:p w14:paraId="77FEAA6E" w14:textId="77777777" w:rsidR="004D14A0" w:rsidRDefault="004D14A0" w:rsidP="004D14A0">
      <w:pPr>
        <w:spacing w:line="360" w:lineRule="auto"/>
        <w:ind w:left="426" w:firstLine="567"/>
        <w:jc w:val="both"/>
        <w:rPr>
          <w:rFonts w:ascii="Times New Roman" w:hAnsi="Times New Roman" w:cs="Times New Roman"/>
          <w:sz w:val="24"/>
          <w:szCs w:val="24"/>
        </w:rPr>
      </w:pPr>
    </w:p>
    <w:p w14:paraId="7FDD3C10" w14:textId="77777777" w:rsidR="004D14A0" w:rsidRDefault="004D14A0" w:rsidP="004D14A0">
      <w:pPr>
        <w:spacing w:line="360" w:lineRule="auto"/>
        <w:ind w:left="426" w:firstLine="567"/>
        <w:jc w:val="both"/>
        <w:rPr>
          <w:rFonts w:ascii="Times New Roman" w:hAnsi="Times New Roman" w:cs="Times New Roman"/>
          <w:sz w:val="24"/>
          <w:szCs w:val="24"/>
        </w:rPr>
      </w:pPr>
    </w:p>
    <w:p w14:paraId="655626A0" w14:textId="77777777" w:rsidR="004D14A0" w:rsidRDefault="004D14A0" w:rsidP="004D14A0">
      <w:pPr>
        <w:spacing w:line="360" w:lineRule="auto"/>
        <w:ind w:left="426" w:firstLine="567"/>
        <w:jc w:val="both"/>
        <w:rPr>
          <w:rFonts w:ascii="Times New Roman" w:hAnsi="Times New Roman" w:cs="Times New Roman"/>
          <w:sz w:val="24"/>
          <w:szCs w:val="24"/>
        </w:rPr>
      </w:pPr>
    </w:p>
    <w:p w14:paraId="3514A8DC" w14:textId="77777777" w:rsidR="004D14A0" w:rsidRDefault="004D14A0" w:rsidP="004D14A0">
      <w:pPr>
        <w:spacing w:line="360" w:lineRule="auto"/>
        <w:ind w:left="426" w:firstLine="567"/>
        <w:jc w:val="both"/>
        <w:rPr>
          <w:rFonts w:ascii="Times New Roman" w:hAnsi="Times New Roman" w:cs="Times New Roman"/>
          <w:sz w:val="24"/>
          <w:szCs w:val="24"/>
        </w:rPr>
      </w:pPr>
    </w:p>
    <w:p w14:paraId="749EC680" w14:textId="77777777" w:rsidR="004D14A0" w:rsidRDefault="004D14A0" w:rsidP="004D14A0">
      <w:pPr>
        <w:spacing w:line="360" w:lineRule="auto"/>
        <w:ind w:left="426" w:firstLine="567"/>
        <w:jc w:val="both"/>
        <w:rPr>
          <w:rFonts w:ascii="Times New Roman" w:hAnsi="Times New Roman" w:cs="Times New Roman"/>
          <w:sz w:val="24"/>
          <w:szCs w:val="24"/>
        </w:rPr>
      </w:pPr>
    </w:p>
    <w:p w14:paraId="0A3220C1" w14:textId="77777777" w:rsidR="004D14A0" w:rsidRDefault="004D14A0" w:rsidP="004D14A0">
      <w:pPr>
        <w:spacing w:line="360" w:lineRule="auto"/>
        <w:ind w:left="426" w:firstLine="567"/>
        <w:jc w:val="both"/>
        <w:rPr>
          <w:rFonts w:ascii="Times New Roman" w:hAnsi="Times New Roman" w:cs="Times New Roman"/>
          <w:sz w:val="24"/>
          <w:szCs w:val="24"/>
        </w:rPr>
      </w:pPr>
    </w:p>
    <w:p w14:paraId="401F3027" w14:textId="77777777" w:rsidR="004D14A0" w:rsidRDefault="004D14A0" w:rsidP="004D14A0">
      <w:pPr>
        <w:spacing w:line="360" w:lineRule="auto"/>
        <w:ind w:left="426" w:firstLine="567"/>
        <w:jc w:val="both"/>
        <w:rPr>
          <w:rFonts w:ascii="Times New Roman" w:hAnsi="Times New Roman" w:cs="Times New Roman"/>
          <w:sz w:val="24"/>
          <w:szCs w:val="24"/>
        </w:rPr>
      </w:pPr>
    </w:p>
    <w:p w14:paraId="0787302C" w14:textId="77777777" w:rsidR="004D14A0" w:rsidRDefault="004D14A0" w:rsidP="004D14A0">
      <w:pPr>
        <w:spacing w:line="360" w:lineRule="auto"/>
        <w:ind w:left="426" w:firstLine="567"/>
        <w:jc w:val="both"/>
        <w:rPr>
          <w:rFonts w:ascii="Times New Roman" w:hAnsi="Times New Roman" w:cs="Times New Roman"/>
          <w:sz w:val="24"/>
          <w:szCs w:val="24"/>
        </w:rPr>
      </w:pPr>
    </w:p>
    <w:p w14:paraId="684FBFF4" w14:textId="77777777" w:rsidR="004D14A0" w:rsidRDefault="004D14A0" w:rsidP="004D14A0">
      <w:pPr>
        <w:spacing w:line="360" w:lineRule="auto"/>
        <w:ind w:left="426" w:firstLine="567"/>
        <w:jc w:val="both"/>
        <w:rPr>
          <w:rFonts w:ascii="Times New Roman" w:hAnsi="Times New Roman" w:cs="Times New Roman"/>
          <w:sz w:val="24"/>
          <w:szCs w:val="24"/>
        </w:rPr>
      </w:pPr>
    </w:p>
    <w:p w14:paraId="5683E7C7" w14:textId="77777777" w:rsidR="004D14A0" w:rsidRDefault="004D14A0" w:rsidP="004D14A0">
      <w:pPr>
        <w:spacing w:line="360" w:lineRule="auto"/>
        <w:ind w:left="426" w:firstLine="567"/>
        <w:jc w:val="both"/>
        <w:rPr>
          <w:rFonts w:ascii="Times New Roman" w:hAnsi="Times New Roman" w:cs="Times New Roman"/>
          <w:sz w:val="24"/>
          <w:szCs w:val="24"/>
        </w:rPr>
      </w:pPr>
    </w:p>
    <w:p w14:paraId="1D5FABF7" w14:textId="77777777" w:rsidR="004D14A0" w:rsidRDefault="004D14A0" w:rsidP="004D14A0">
      <w:pPr>
        <w:spacing w:line="360" w:lineRule="auto"/>
        <w:ind w:left="426" w:firstLine="567"/>
        <w:jc w:val="both"/>
        <w:rPr>
          <w:rFonts w:ascii="Times New Roman" w:hAnsi="Times New Roman" w:cs="Times New Roman"/>
          <w:sz w:val="24"/>
          <w:szCs w:val="24"/>
        </w:rPr>
      </w:pPr>
    </w:p>
    <w:p w14:paraId="7A54E111" w14:textId="77777777" w:rsidR="004D14A0" w:rsidRDefault="004D14A0" w:rsidP="004D14A0">
      <w:pPr>
        <w:spacing w:line="360" w:lineRule="auto"/>
        <w:ind w:left="426" w:firstLine="567"/>
        <w:jc w:val="both"/>
        <w:rPr>
          <w:rFonts w:ascii="Times New Roman" w:hAnsi="Times New Roman" w:cs="Times New Roman"/>
          <w:sz w:val="24"/>
          <w:szCs w:val="24"/>
        </w:rPr>
      </w:pPr>
    </w:p>
    <w:p w14:paraId="254B4E2D" w14:textId="77777777" w:rsidR="004D14A0" w:rsidRDefault="004D14A0" w:rsidP="004D14A0">
      <w:pPr>
        <w:spacing w:line="360" w:lineRule="auto"/>
        <w:ind w:left="426" w:firstLine="567"/>
        <w:jc w:val="both"/>
        <w:rPr>
          <w:rFonts w:ascii="Times New Roman" w:hAnsi="Times New Roman" w:cs="Times New Roman"/>
          <w:sz w:val="24"/>
          <w:szCs w:val="24"/>
        </w:rPr>
      </w:pPr>
      <w:r w:rsidRPr="001842CF">
        <w:rPr>
          <w:rFonts w:ascii="Times New Roman" w:hAnsi="Times New Roman" w:cs="Times New Roman"/>
          <w:sz w:val="24"/>
          <w:szCs w:val="24"/>
        </w:rPr>
        <w:t>Tujuan RPJMD Tahun 2025-2029 adalah rangkaian kinerja yang menggambarkan tercapainya visi selama 5 (lima) tahun yang selaras dengan RPJPD Tahun 2025-2045, RPJMN Tahun 2025-2029 dan RPJMD Provinsi Jawa Barat Tahun 2025-2029. Sasaran RPJMD Tahun 2025-2029 adalah rangkaian kinerja yang berupa hasil penyelenggaraan pembangunan daerah menuju tercapainya tujuan RPJMD.</w:t>
      </w:r>
    </w:p>
    <w:p w14:paraId="5502D7B5" w14:textId="77777777" w:rsidR="004D14A0" w:rsidRDefault="004D14A0" w:rsidP="004D14A0">
      <w:pPr>
        <w:spacing w:line="360" w:lineRule="auto"/>
        <w:ind w:left="426" w:firstLine="567"/>
        <w:jc w:val="both"/>
        <w:rPr>
          <w:rFonts w:ascii="Times New Roman" w:hAnsi="Times New Roman" w:cs="Times New Roman"/>
          <w:sz w:val="24"/>
          <w:szCs w:val="24"/>
        </w:rPr>
      </w:pPr>
    </w:p>
    <w:p w14:paraId="691A1FE8" w14:textId="77777777" w:rsidR="004D14A0" w:rsidRDefault="004D14A0" w:rsidP="004D14A0">
      <w:pPr>
        <w:spacing w:line="360" w:lineRule="auto"/>
        <w:ind w:left="426" w:firstLine="567"/>
        <w:jc w:val="both"/>
        <w:rPr>
          <w:rFonts w:ascii="Times New Roman" w:hAnsi="Times New Roman" w:cs="Times New Roman"/>
          <w:sz w:val="24"/>
          <w:szCs w:val="24"/>
        </w:rPr>
      </w:pPr>
    </w:p>
    <w:p w14:paraId="2A46E95D" w14:textId="77777777" w:rsidR="004D14A0" w:rsidRDefault="004D14A0" w:rsidP="004D14A0">
      <w:pPr>
        <w:spacing w:line="360" w:lineRule="auto"/>
        <w:ind w:left="426" w:firstLine="567"/>
        <w:jc w:val="both"/>
        <w:rPr>
          <w:rFonts w:ascii="Times New Roman" w:hAnsi="Times New Roman" w:cs="Times New Roman"/>
          <w:sz w:val="24"/>
          <w:szCs w:val="24"/>
        </w:rPr>
      </w:pPr>
    </w:p>
    <w:p w14:paraId="7D7365B4" w14:textId="77777777" w:rsidR="004D14A0" w:rsidRDefault="004D14A0" w:rsidP="004D14A0">
      <w:pPr>
        <w:spacing w:line="360" w:lineRule="auto"/>
        <w:ind w:left="426" w:firstLine="567"/>
        <w:jc w:val="both"/>
        <w:rPr>
          <w:rFonts w:ascii="Times New Roman" w:hAnsi="Times New Roman" w:cs="Times New Roman"/>
          <w:sz w:val="24"/>
          <w:szCs w:val="24"/>
        </w:rPr>
      </w:pPr>
    </w:p>
    <w:p w14:paraId="4F11B130" w14:textId="77777777" w:rsidR="004D14A0" w:rsidRDefault="004D14A0" w:rsidP="004D14A0">
      <w:pPr>
        <w:spacing w:line="360" w:lineRule="auto"/>
        <w:ind w:left="426" w:firstLine="567"/>
        <w:jc w:val="both"/>
        <w:rPr>
          <w:rFonts w:ascii="Times New Roman" w:hAnsi="Times New Roman" w:cs="Times New Roman"/>
          <w:sz w:val="24"/>
          <w:szCs w:val="24"/>
        </w:rPr>
      </w:pPr>
    </w:p>
    <w:p w14:paraId="74C74F95" w14:textId="77777777" w:rsidR="004D14A0" w:rsidRDefault="004D14A0" w:rsidP="004D14A0">
      <w:pPr>
        <w:spacing w:line="360" w:lineRule="auto"/>
        <w:ind w:left="426" w:firstLine="567"/>
        <w:jc w:val="both"/>
        <w:rPr>
          <w:rFonts w:ascii="Times New Roman" w:hAnsi="Times New Roman" w:cs="Times New Roman"/>
          <w:sz w:val="24"/>
          <w:szCs w:val="24"/>
        </w:rPr>
      </w:pPr>
    </w:p>
    <w:p w14:paraId="1D44FC78" w14:textId="77777777" w:rsidR="004D14A0" w:rsidRDefault="004D14A0" w:rsidP="004D14A0">
      <w:pPr>
        <w:spacing w:line="360" w:lineRule="auto"/>
        <w:jc w:val="both"/>
        <w:rPr>
          <w:rFonts w:ascii="Times New Roman" w:hAnsi="Times New Roman" w:cs="Times New Roman"/>
          <w:sz w:val="24"/>
          <w:szCs w:val="24"/>
        </w:rPr>
      </w:pPr>
    </w:p>
    <w:p w14:paraId="7A964C73" w14:textId="77777777" w:rsidR="004D14A0" w:rsidRDefault="004D14A0" w:rsidP="004D14A0">
      <w:pPr>
        <w:spacing w:line="360" w:lineRule="auto"/>
        <w:ind w:left="426" w:firstLine="567"/>
        <w:jc w:val="both"/>
        <w:rPr>
          <w:rFonts w:ascii="Times New Roman" w:hAnsi="Times New Roman" w:cs="Times New Roman"/>
          <w:sz w:val="24"/>
          <w:szCs w:val="24"/>
        </w:rPr>
        <w:sectPr w:rsidR="004D14A0" w:rsidSect="004D14A0">
          <w:footerReference w:type="default" r:id="rId26"/>
          <w:type w:val="nextColumn"/>
          <w:pgSz w:w="11907" w:h="16840" w:code="9"/>
          <w:pgMar w:top="1701" w:right="1701" w:bottom="1701" w:left="2268" w:header="0" w:footer="454" w:gutter="0"/>
          <w:cols w:space="720"/>
          <w:docGrid w:linePitch="299"/>
        </w:sectPr>
      </w:pPr>
    </w:p>
    <w:p w14:paraId="5BA32ECA" w14:textId="507EE115" w:rsidR="004D14A0" w:rsidRDefault="004D14A0" w:rsidP="004D14A0">
      <w:pPr>
        <w:spacing w:line="360" w:lineRule="auto"/>
        <w:ind w:left="426" w:firstLine="567"/>
        <w:jc w:val="center"/>
        <w:rPr>
          <w:rFonts w:ascii="Times New Roman" w:hAnsi="Times New Roman" w:cs="Times New Roman"/>
          <w:sz w:val="24"/>
          <w:szCs w:val="24"/>
        </w:rPr>
      </w:pPr>
      <w:r>
        <w:rPr>
          <w:rFonts w:ascii="Times New Roman" w:hAnsi="Times New Roman" w:cs="Times New Roman"/>
          <w:sz w:val="24"/>
          <w:szCs w:val="24"/>
        </w:rPr>
        <w:lastRenderedPageBreak/>
        <w:t>Gambar 3.2</w:t>
      </w:r>
    </w:p>
    <w:p w14:paraId="1E46E1D0" w14:textId="77777777" w:rsidR="004D14A0" w:rsidRDefault="004D14A0" w:rsidP="004D14A0">
      <w:pPr>
        <w:tabs>
          <w:tab w:val="left" w:pos="5509"/>
        </w:tabs>
        <w:spacing w:line="360" w:lineRule="auto"/>
        <w:ind w:left="426" w:firstLine="567"/>
        <w:jc w:val="center"/>
        <w:rPr>
          <w:rFonts w:ascii="Times New Roman" w:hAnsi="Times New Roman" w:cs="Times New Roman"/>
          <w:sz w:val="24"/>
          <w:szCs w:val="24"/>
        </w:rPr>
      </w:pPr>
      <w:r>
        <w:rPr>
          <w:rFonts w:ascii="Times New Roman" w:hAnsi="Times New Roman" w:cs="Times New Roman"/>
          <w:sz w:val="24"/>
          <w:szCs w:val="24"/>
        </w:rPr>
        <w:t>Tujuan dan Sasaran Kota Bekasi Tahun 2025-2029</w:t>
      </w:r>
    </w:p>
    <w:p w14:paraId="2051A7A8" w14:textId="77777777" w:rsidR="004D14A0" w:rsidRDefault="004D14A0" w:rsidP="004D14A0">
      <w:pPr>
        <w:tabs>
          <w:tab w:val="left" w:pos="5509"/>
        </w:tabs>
        <w:spacing w:line="360" w:lineRule="auto"/>
        <w:ind w:left="426" w:firstLine="567"/>
        <w:jc w:val="center"/>
        <w:rPr>
          <w:rFonts w:ascii="Times New Roman" w:hAnsi="Times New Roman" w:cs="Times New Roman"/>
          <w:sz w:val="24"/>
          <w:szCs w:val="24"/>
        </w:rPr>
      </w:pPr>
      <w:r w:rsidRPr="00C74D11">
        <w:rPr>
          <w:rFonts w:ascii="Times New Roman" w:hAnsi="Times New Roman" w:cs="Times New Roman"/>
          <w:noProof/>
          <w:sz w:val="24"/>
          <w:szCs w:val="24"/>
          <w:lang w:val="en-US"/>
        </w:rPr>
        <w:drawing>
          <wp:anchor distT="0" distB="0" distL="114300" distR="114300" simplePos="0" relativeHeight="487659520" behindDoc="0" locked="0" layoutInCell="1" allowOverlap="1" wp14:anchorId="45C3D61C" wp14:editId="04F9BF3A">
            <wp:simplePos x="0" y="0"/>
            <wp:positionH relativeFrom="column">
              <wp:posOffset>215265</wp:posOffset>
            </wp:positionH>
            <wp:positionV relativeFrom="paragraph">
              <wp:posOffset>38736</wp:posOffset>
            </wp:positionV>
            <wp:extent cx="8533130" cy="4318000"/>
            <wp:effectExtent l="0" t="0" r="1270" b="6350"/>
            <wp:wrapNone/>
            <wp:docPr id="156331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15150" name=""/>
                    <pic:cNvPicPr/>
                  </pic:nvPicPr>
                  <pic:blipFill rotWithShape="1">
                    <a:blip r:embed="rId27">
                      <a:extLst>
                        <a:ext uri="{28A0092B-C50C-407E-A947-70E740481C1C}">
                          <a14:useLocalDpi xmlns:a14="http://schemas.microsoft.com/office/drawing/2010/main" val="0"/>
                        </a:ext>
                      </a:extLst>
                    </a:blip>
                    <a:srcRect b="3285"/>
                    <a:stretch>
                      <a:fillRect/>
                    </a:stretch>
                  </pic:blipFill>
                  <pic:spPr bwMode="auto">
                    <a:xfrm>
                      <a:off x="0" y="0"/>
                      <a:ext cx="8533130" cy="431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998942" w14:textId="506C956A" w:rsidR="004D14A0" w:rsidRDefault="004D14A0" w:rsidP="004D14A0">
      <w:pPr>
        <w:tabs>
          <w:tab w:val="left" w:pos="5509"/>
        </w:tabs>
        <w:spacing w:line="360" w:lineRule="auto"/>
        <w:ind w:left="426" w:firstLine="567"/>
        <w:jc w:val="both"/>
        <w:rPr>
          <w:rFonts w:ascii="Times New Roman" w:hAnsi="Times New Roman" w:cs="Times New Roman"/>
          <w:sz w:val="24"/>
          <w:szCs w:val="24"/>
        </w:rPr>
        <w:sectPr w:rsidR="004D14A0" w:rsidSect="004D14A0">
          <w:pgSz w:w="16840" w:h="11907" w:orient="landscape" w:code="9"/>
          <w:pgMar w:top="1701" w:right="1701" w:bottom="2268" w:left="1701" w:header="0" w:footer="454" w:gutter="0"/>
          <w:cols w:space="720"/>
          <w:docGrid w:linePitch="299"/>
        </w:sectPr>
      </w:pPr>
      <w:r>
        <w:rPr>
          <w:noProof/>
          <w:lang w:val="en-US"/>
        </w:rPr>
        <mc:AlternateContent>
          <mc:Choice Requires="wps">
            <w:drawing>
              <wp:anchor distT="0" distB="0" distL="114300" distR="114300" simplePos="0" relativeHeight="487662592" behindDoc="1" locked="0" layoutInCell="1" allowOverlap="1" wp14:anchorId="6F013E3C" wp14:editId="22E11E9E">
                <wp:simplePos x="0" y="0"/>
                <wp:positionH relativeFrom="column">
                  <wp:posOffset>6807200</wp:posOffset>
                </wp:positionH>
                <wp:positionV relativeFrom="paragraph">
                  <wp:posOffset>5152390</wp:posOffset>
                </wp:positionV>
                <wp:extent cx="316865" cy="210185"/>
                <wp:effectExtent l="0" t="0" r="26035" b="18415"/>
                <wp:wrapNone/>
                <wp:docPr id="1760368664" name="Rectangle: Rounded Corners 2"/>
                <wp:cNvGraphicFramePr/>
                <a:graphic xmlns:a="http://schemas.openxmlformats.org/drawingml/2006/main">
                  <a:graphicData uri="http://schemas.microsoft.com/office/word/2010/wordprocessingShape">
                    <wps:wsp>
                      <wps:cNvSpPr/>
                      <wps:spPr>
                        <a:xfrm>
                          <a:off x="0" y="0"/>
                          <a:ext cx="31686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5EFB30A2" w14:textId="77777777" w:rsidR="00510E67" w:rsidRPr="00090665" w:rsidRDefault="00510E67" w:rsidP="004D14A0">
                            <w:pPr>
                              <w:jc w:val="center"/>
                              <w:rPr>
                                <w:color w:val="000000" w:themeColor="text1"/>
                                <w:sz w:val="12"/>
                                <w:szCs w:val="12"/>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013E3C" id="_x0000_s1049" style="position:absolute;left:0;text-align:left;margin-left:536pt;margin-top:405.7pt;width:24.95pt;height:16.55pt;z-index:-156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" fillcolor="#8aabd3 [2132]" strokecolor="#0a121c [484]" strokeweight="2pt">
                <v:fill color2="#d6e2f0 [756]" rotate="t" focusposition=".5,.5" focussize="" colors="0 #9ab5e4;.5 #c2d1ed;1 #e1e8f5" focus="100%" type="gradientRadial"/>
                <v:textbox>
                  <w:txbxContent>
                    <w:p w14:paraId="5EFB30A2" w14:textId="77777777" w:rsidR="00510E67" w:rsidRPr="00090665" w:rsidRDefault="00510E67" w:rsidP="004D14A0">
                      <w:pPr>
                        <w:jc w:val="center"/>
                        <w:rPr>
                          <w:color w:val="000000" w:themeColor="text1"/>
                          <w:sz w:val="12"/>
                          <w:szCs w:val="12"/>
                          <w:lang w:val="id-ID"/>
                        </w:rPr>
                      </w:pPr>
                    </w:p>
                  </w:txbxContent>
                </v:textbox>
              </v:roundrect>
            </w:pict>
          </mc:Fallback>
        </mc:AlternateContent>
      </w:r>
      <w:r>
        <w:rPr>
          <w:noProof/>
          <w:lang w:val="en-US"/>
        </w:rPr>
        <w:drawing>
          <wp:anchor distT="0" distB="0" distL="114300" distR="114300" simplePos="0" relativeHeight="487661568" behindDoc="1" locked="0" layoutInCell="1" allowOverlap="1" wp14:anchorId="39211BB9" wp14:editId="428A3B9B">
            <wp:simplePos x="0" y="0"/>
            <wp:positionH relativeFrom="column">
              <wp:posOffset>592531</wp:posOffset>
            </wp:positionH>
            <wp:positionV relativeFrom="paragraph">
              <wp:posOffset>4988229</wp:posOffset>
            </wp:positionV>
            <wp:extent cx="7380605" cy="537210"/>
            <wp:effectExtent l="0" t="0" r="0" b="0"/>
            <wp:wrapNone/>
            <wp:docPr id="2066124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7">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14:paraId="4A9FD610" w14:textId="77777777" w:rsidR="00712E5C" w:rsidRDefault="00712E5C" w:rsidP="00712E5C">
      <w:pPr>
        <w:spacing w:line="360" w:lineRule="auto"/>
        <w:ind w:left="426" w:firstLine="567"/>
        <w:jc w:val="center"/>
        <w:rPr>
          <w:rFonts w:ascii="Times New Roman" w:hAnsi="Times New Roman" w:cs="Times New Roman"/>
          <w:sz w:val="24"/>
          <w:szCs w:val="24"/>
        </w:rPr>
      </w:pPr>
      <w:r>
        <w:rPr>
          <w:rFonts w:ascii="Times New Roman" w:hAnsi="Times New Roman" w:cs="Times New Roman"/>
          <w:sz w:val="24"/>
          <w:szCs w:val="24"/>
        </w:rPr>
        <w:lastRenderedPageBreak/>
        <w:t>Gambar 3.3</w:t>
      </w:r>
    </w:p>
    <w:p w14:paraId="58338FC7" w14:textId="1BD244E0" w:rsidR="004D14A0" w:rsidRDefault="00712E5C" w:rsidP="00712E5C">
      <w:pPr>
        <w:tabs>
          <w:tab w:val="left" w:pos="5509"/>
        </w:tabs>
        <w:spacing w:line="360" w:lineRule="auto"/>
        <w:ind w:left="426" w:firstLine="567"/>
        <w:jc w:val="center"/>
        <w:rPr>
          <w:rFonts w:ascii="Times New Roman" w:hAnsi="Times New Roman" w:cs="Times New Roman"/>
          <w:sz w:val="24"/>
          <w:szCs w:val="24"/>
        </w:rPr>
      </w:pPr>
      <w:r>
        <w:rPr>
          <w:rFonts w:ascii="Times New Roman" w:hAnsi="Times New Roman" w:cs="Times New Roman"/>
          <w:sz w:val="24"/>
          <w:szCs w:val="24"/>
        </w:rPr>
        <w:t>Konsep Renstra Kota Bekasi Tahun 2025-2029</w:t>
      </w:r>
    </w:p>
    <w:p w14:paraId="30A0EC68" w14:textId="50C6214E" w:rsidR="00712E5C" w:rsidRDefault="00712E5C" w:rsidP="004D14A0">
      <w:pPr>
        <w:spacing w:line="360" w:lineRule="auto"/>
        <w:ind w:left="426" w:firstLine="567"/>
        <w:jc w:val="both"/>
        <w:rPr>
          <w:rFonts w:ascii="Times New Roman" w:hAnsi="Times New Roman" w:cs="Times New Roman"/>
          <w:sz w:val="24"/>
          <w:szCs w:val="24"/>
        </w:rPr>
      </w:pPr>
      <w:r w:rsidRPr="001B7760">
        <w:rPr>
          <w:rFonts w:ascii="Times New Roman" w:hAnsi="Times New Roman" w:cs="Times New Roman"/>
          <w:noProof/>
          <w:sz w:val="24"/>
          <w:szCs w:val="24"/>
        </w:rPr>
        <w:drawing>
          <wp:anchor distT="0" distB="0" distL="114300" distR="114300" simplePos="0" relativeHeight="487676928" behindDoc="0" locked="0" layoutInCell="1" allowOverlap="1" wp14:anchorId="5BF8963C" wp14:editId="6AA86106">
            <wp:simplePos x="0" y="0"/>
            <wp:positionH relativeFrom="margin">
              <wp:posOffset>0</wp:posOffset>
            </wp:positionH>
            <wp:positionV relativeFrom="paragraph">
              <wp:posOffset>-635</wp:posOffset>
            </wp:positionV>
            <wp:extent cx="5040630" cy="3200400"/>
            <wp:effectExtent l="0" t="0" r="7620" b="0"/>
            <wp:wrapNone/>
            <wp:docPr id="50638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2018" name=""/>
                    <pic:cNvPicPr/>
                  </pic:nvPicPr>
                  <pic:blipFill rotWithShape="1">
                    <a:blip r:embed="rId28">
                      <a:extLst>
                        <a:ext uri="{28A0092B-C50C-407E-A947-70E740481C1C}">
                          <a14:useLocalDpi xmlns:a14="http://schemas.microsoft.com/office/drawing/2010/main" val="0"/>
                        </a:ext>
                      </a:extLst>
                    </a:blip>
                    <a:srcRect t="7182"/>
                    <a:stretch>
                      <a:fillRect/>
                    </a:stretch>
                  </pic:blipFill>
                  <pic:spPr bwMode="auto">
                    <a:xfrm>
                      <a:off x="0" y="0"/>
                      <a:ext cx="5040630" cy="3200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CD4155" w14:textId="77777777" w:rsidR="00712E5C" w:rsidRDefault="00712E5C" w:rsidP="004D14A0">
      <w:pPr>
        <w:spacing w:line="360" w:lineRule="auto"/>
        <w:ind w:left="426" w:firstLine="567"/>
        <w:jc w:val="both"/>
        <w:rPr>
          <w:rFonts w:ascii="Times New Roman" w:hAnsi="Times New Roman" w:cs="Times New Roman"/>
          <w:sz w:val="24"/>
          <w:szCs w:val="24"/>
        </w:rPr>
      </w:pPr>
    </w:p>
    <w:p w14:paraId="4A78D292" w14:textId="77777777" w:rsidR="00712E5C" w:rsidRDefault="00712E5C" w:rsidP="004D14A0">
      <w:pPr>
        <w:spacing w:line="360" w:lineRule="auto"/>
        <w:ind w:left="426" w:firstLine="567"/>
        <w:jc w:val="both"/>
        <w:rPr>
          <w:rFonts w:ascii="Times New Roman" w:hAnsi="Times New Roman" w:cs="Times New Roman"/>
          <w:sz w:val="24"/>
          <w:szCs w:val="24"/>
        </w:rPr>
      </w:pPr>
    </w:p>
    <w:p w14:paraId="7AC760F5" w14:textId="77777777" w:rsidR="00712E5C" w:rsidRDefault="00712E5C" w:rsidP="004D14A0">
      <w:pPr>
        <w:spacing w:line="360" w:lineRule="auto"/>
        <w:ind w:left="426" w:firstLine="567"/>
        <w:jc w:val="both"/>
        <w:rPr>
          <w:rFonts w:ascii="Times New Roman" w:hAnsi="Times New Roman" w:cs="Times New Roman"/>
          <w:sz w:val="24"/>
          <w:szCs w:val="24"/>
        </w:rPr>
      </w:pPr>
    </w:p>
    <w:p w14:paraId="120408AE" w14:textId="77777777" w:rsidR="00712E5C" w:rsidRDefault="00712E5C" w:rsidP="004D14A0">
      <w:pPr>
        <w:spacing w:line="360" w:lineRule="auto"/>
        <w:ind w:left="426" w:firstLine="567"/>
        <w:jc w:val="both"/>
        <w:rPr>
          <w:rFonts w:ascii="Times New Roman" w:hAnsi="Times New Roman" w:cs="Times New Roman"/>
          <w:sz w:val="24"/>
          <w:szCs w:val="24"/>
        </w:rPr>
      </w:pPr>
    </w:p>
    <w:p w14:paraId="54429E9D" w14:textId="77777777" w:rsidR="00712E5C" w:rsidRDefault="00712E5C" w:rsidP="004D14A0">
      <w:pPr>
        <w:spacing w:line="360" w:lineRule="auto"/>
        <w:ind w:left="426" w:firstLine="567"/>
        <w:jc w:val="both"/>
        <w:rPr>
          <w:rFonts w:ascii="Times New Roman" w:hAnsi="Times New Roman" w:cs="Times New Roman"/>
          <w:sz w:val="24"/>
          <w:szCs w:val="24"/>
        </w:rPr>
      </w:pPr>
    </w:p>
    <w:p w14:paraId="163A7551" w14:textId="77777777" w:rsidR="00712E5C" w:rsidRDefault="00712E5C" w:rsidP="004D14A0">
      <w:pPr>
        <w:spacing w:line="360" w:lineRule="auto"/>
        <w:ind w:left="426" w:firstLine="567"/>
        <w:jc w:val="both"/>
        <w:rPr>
          <w:rFonts w:ascii="Times New Roman" w:hAnsi="Times New Roman" w:cs="Times New Roman"/>
          <w:sz w:val="24"/>
          <w:szCs w:val="24"/>
        </w:rPr>
      </w:pPr>
    </w:p>
    <w:p w14:paraId="0D50C74A" w14:textId="77777777" w:rsidR="00712E5C" w:rsidRDefault="00712E5C" w:rsidP="004D14A0">
      <w:pPr>
        <w:spacing w:line="360" w:lineRule="auto"/>
        <w:ind w:left="426" w:firstLine="567"/>
        <w:jc w:val="both"/>
        <w:rPr>
          <w:rFonts w:ascii="Times New Roman" w:hAnsi="Times New Roman" w:cs="Times New Roman"/>
          <w:sz w:val="24"/>
          <w:szCs w:val="24"/>
        </w:rPr>
      </w:pPr>
    </w:p>
    <w:p w14:paraId="0920F279" w14:textId="77777777" w:rsidR="00712E5C" w:rsidRDefault="00712E5C" w:rsidP="004D14A0">
      <w:pPr>
        <w:spacing w:line="360" w:lineRule="auto"/>
        <w:ind w:left="426" w:firstLine="567"/>
        <w:jc w:val="both"/>
        <w:rPr>
          <w:rFonts w:ascii="Times New Roman" w:hAnsi="Times New Roman" w:cs="Times New Roman"/>
          <w:sz w:val="24"/>
          <w:szCs w:val="24"/>
        </w:rPr>
      </w:pPr>
    </w:p>
    <w:p w14:paraId="12043331" w14:textId="77777777" w:rsidR="00712E5C" w:rsidRDefault="00712E5C" w:rsidP="004D14A0">
      <w:pPr>
        <w:spacing w:line="360" w:lineRule="auto"/>
        <w:ind w:left="426" w:firstLine="567"/>
        <w:jc w:val="both"/>
        <w:rPr>
          <w:rFonts w:ascii="Times New Roman" w:hAnsi="Times New Roman" w:cs="Times New Roman"/>
          <w:sz w:val="24"/>
          <w:szCs w:val="24"/>
        </w:rPr>
      </w:pPr>
    </w:p>
    <w:p w14:paraId="394A6491" w14:textId="77777777" w:rsidR="00712E5C" w:rsidRDefault="00712E5C" w:rsidP="004D14A0">
      <w:pPr>
        <w:spacing w:line="360" w:lineRule="auto"/>
        <w:ind w:left="426" w:firstLine="567"/>
        <w:jc w:val="both"/>
        <w:rPr>
          <w:rFonts w:ascii="Times New Roman" w:hAnsi="Times New Roman" w:cs="Times New Roman"/>
          <w:sz w:val="24"/>
          <w:szCs w:val="24"/>
        </w:rPr>
      </w:pPr>
    </w:p>
    <w:p w14:paraId="19D9B92A" w14:textId="77777777" w:rsidR="00712E5C" w:rsidRDefault="00712E5C" w:rsidP="004D14A0">
      <w:pPr>
        <w:spacing w:line="360" w:lineRule="auto"/>
        <w:ind w:left="426" w:firstLine="567"/>
        <w:jc w:val="both"/>
        <w:rPr>
          <w:rFonts w:ascii="Times New Roman" w:hAnsi="Times New Roman" w:cs="Times New Roman"/>
          <w:sz w:val="24"/>
          <w:szCs w:val="24"/>
        </w:rPr>
      </w:pPr>
    </w:p>
    <w:p w14:paraId="5663E146" w14:textId="77777777" w:rsidR="00712E5C" w:rsidRDefault="00712E5C" w:rsidP="004D14A0">
      <w:pPr>
        <w:spacing w:line="360" w:lineRule="auto"/>
        <w:ind w:left="426" w:firstLine="567"/>
        <w:jc w:val="both"/>
        <w:rPr>
          <w:rFonts w:ascii="Times New Roman" w:hAnsi="Times New Roman" w:cs="Times New Roman"/>
          <w:sz w:val="24"/>
          <w:szCs w:val="24"/>
        </w:rPr>
      </w:pPr>
    </w:p>
    <w:p w14:paraId="4D1FA739" w14:textId="50A1486A" w:rsidR="004D14A0" w:rsidRDefault="004D14A0" w:rsidP="004D14A0">
      <w:pPr>
        <w:spacing w:line="360" w:lineRule="auto"/>
        <w:ind w:left="426" w:firstLine="567"/>
        <w:jc w:val="both"/>
        <w:rPr>
          <w:rFonts w:ascii="Times New Roman" w:hAnsi="Times New Roman" w:cs="Times New Roman"/>
          <w:sz w:val="24"/>
          <w:szCs w:val="24"/>
        </w:rPr>
      </w:pPr>
      <w:r w:rsidRPr="00ED44EB">
        <w:rPr>
          <w:rFonts w:ascii="Times New Roman" w:hAnsi="Times New Roman" w:cs="Times New Roman"/>
          <w:sz w:val="24"/>
          <w:szCs w:val="24"/>
        </w:rPr>
        <w:t xml:space="preserve">Sesuai dengan tugas pokok </w:t>
      </w:r>
      <w:r>
        <w:rPr>
          <w:rFonts w:ascii="Times New Roman" w:hAnsi="Times New Roman" w:cs="Times New Roman"/>
          <w:sz w:val="24"/>
          <w:szCs w:val="24"/>
        </w:rPr>
        <w:t xml:space="preserve">Badan Penanggulangan Bencana Daerah </w:t>
      </w:r>
      <w:r w:rsidRPr="00ED44EB">
        <w:rPr>
          <w:rFonts w:ascii="Times New Roman" w:hAnsi="Times New Roman" w:cs="Times New Roman"/>
          <w:sz w:val="24"/>
          <w:szCs w:val="24"/>
        </w:rPr>
        <w:t xml:space="preserve"> Kota Bekasi dalam penyusunan perencanaan pembangunan, </w:t>
      </w:r>
      <w:r>
        <w:rPr>
          <w:rFonts w:ascii="Times New Roman" w:hAnsi="Times New Roman" w:cs="Times New Roman"/>
          <w:sz w:val="24"/>
          <w:szCs w:val="24"/>
        </w:rPr>
        <w:t>Badan Penanggulangan Bencana Daerah</w:t>
      </w:r>
      <w:r w:rsidRPr="00ED44EB">
        <w:rPr>
          <w:rFonts w:ascii="Times New Roman" w:hAnsi="Times New Roman" w:cs="Times New Roman"/>
          <w:sz w:val="24"/>
          <w:szCs w:val="24"/>
        </w:rPr>
        <w:t xml:space="preserve"> Kota Bekasi mendukung pencapaian Tujuan Rencana Pembangunan Jangka Menengah Daerah (RPJMD) Kota Bekasi Tahun 2025-2029, yaitu; </w:t>
      </w:r>
    </w:p>
    <w:p w14:paraId="525F1F0E" w14:textId="77777777" w:rsidR="004D14A0" w:rsidRDefault="004D14A0" w:rsidP="004D14A0">
      <w:pPr>
        <w:spacing w:line="360" w:lineRule="auto"/>
        <w:ind w:left="709" w:hanging="283"/>
        <w:jc w:val="both"/>
        <w:rPr>
          <w:rFonts w:ascii="Times New Roman" w:hAnsi="Times New Roman" w:cs="Times New Roman"/>
          <w:sz w:val="24"/>
          <w:szCs w:val="24"/>
        </w:rPr>
      </w:pPr>
      <w:r w:rsidRPr="00ED44EB">
        <w:rPr>
          <w:rFonts w:ascii="Times New Roman" w:hAnsi="Times New Roman" w:cs="Times New Roman"/>
          <w:sz w:val="24"/>
          <w:szCs w:val="24"/>
        </w:rPr>
        <w:t>a. Tujuan ke-1, berkenaan dengan “Terwujudnya Tata Kota Bekasi yang Berestetika Disertai Infrastruktur Modern dan Lestari”;</w:t>
      </w:r>
    </w:p>
    <w:p w14:paraId="3155BD2A" w14:textId="77777777" w:rsidR="004D14A0" w:rsidRDefault="004D14A0" w:rsidP="004D14A0">
      <w:pPr>
        <w:spacing w:line="360" w:lineRule="auto"/>
        <w:ind w:left="426" w:firstLine="567"/>
        <w:jc w:val="both"/>
        <w:rPr>
          <w:rFonts w:ascii="Times New Roman" w:hAnsi="Times New Roman" w:cs="Times New Roman"/>
          <w:sz w:val="24"/>
          <w:szCs w:val="24"/>
        </w:rPr>
      </w:pPr>
    </w:p>
    <w:p w14:paraId="4146C34F" w14:textId="02AC1E3B" w:rsidR="004D14A0" w:rsidRPr="00712E5C" w:rsidRDefault="004D14A0" w:rsidP="00471574">
      <w:pPr>
        <w:pStyle w:val="sub32"/>
        <w:numPr>
          <w:ilvl w:val="2"/>
          <w:numId w:val="24"/>
        </w:numPr>
        <w:ind w:left="1134"/>
        <w:rPr>
          <w:color w:val="auto"/>
        </w:rPr>
      </w:pPr>
      <w:r w:rsidRPr="00712E5C">
        <w:rPr>
          <w:color w:val="auto"/>
        </w:rPr>
        <w:t>Tujuan Ke-1</w:t>
      </w:r>
    </w:p>
    <w:p w14:paraId="52BF7960" w14:textId="77777777" w:rsidR="004D14A0" w:rsidRDefault="004D14A0" w:rsidP="00471574">
      <w:pPr>
        <w:pStyle w:val="ListParagraph"/>
        <w:spacing w:line="360" w:lineRule="auto"/>
        <w:ind w:left="1134" w:firstLine="0"/>
        <w:rPr>
          <w:rFonts w:ascii="Times New Roman" w:hAnsi="Times New Roman" w:cs="Times New Roman"/>
          <w:sz w:val="24"/>
          <w:szCs w:val="24"/>
        </w:rPr>
      </w:pPr>
      <w:r w:rsidRPr="00ED44EB">
        <w:rPr>
          <w:rFonts w:ascii="Times New Roman" w:hAnsi="Times New Roman" w:cs="Times New Roman"/>
          <w:sz w:val="24"/>
          <w:szCs w:val="24"/>
        </w:rPr>
        <w:t>Rencana Pembangunan Jangka Menengah Daerah (RPJMD) Kota Bekasi Tahun 2025</w:t>
      </w:r>
      <w:r>
        <w:rPr>
          <w:rFonts w:ascii="Times New Roman" w:hAnsi="Times New Roman" w:cs="Times New Roman"/>
          <w:sz w:val="24"/>
          <w:szCs w:val="24"/>
        </w:rPr>
        <w:t xml:space="preserve"> - </w:t>
      </w:r>
      <w:r w:rsidRPr="00ED44EB">
        <w:rPr>
          <w:rFonts w:ascii="Times New Roman" w:hAnsi="Times New Roman" w:cs="Times New Roman"/>
          <w:sz w:val="24"/>
          <w:szCs w:val="24"/>
        </w:rPr>
        <w:t>2029 menetapkan Tujuan ke-1 yaitu Terwujudnya Tata Kota Bekasi yang Berestetika Disertai Infrastruktur Modern dan Lestari. Indikator tujuan yang ditetapkan RPJMD adalah tercapainya adalah Indeks Kepuasan Layanan Infrastruktur. Oleh karena itu tujuan dari Rencana Strategis</w:t>
      </w:r>
      <w:r>
        <w:rPr>
          <w:rFonts w:ascii="Times New Roman" w:hAnsi="Times New Roman" w:cs="Times New Roman"/>
          <w:sz w:val="24"/>
          <w:szCs w:val="24"/>
        </w:rPr>
        <w:t xml:space="preserve"> Badan Penanggulangan Bencana Daerah</w:t>
      </w:r>
      <w:r w:rsidRPr="00ED44EB">
        <w:rPr>
          <w:rFonts w:ascii="Times New Roman" w:hAnsi="Times New Roman" w:cs="Times New Roman"/>
          <w:sz w:val="24"/>
          <w:szCs w:val="24"/>
        </w:rPr>
        <w:t xml:space="preserve"> Kota Bekasi Tahun 2025-2029 adalah</w:t>
      </w:r>
      <w:r>
        <w:rPr>
          <w:rFonts w:ascii="Times New Roman" w:hAnsi="Times New Roman" w:cs="Times New Roman"/>
          <w:sz w:val="24"/>
          <w:szCs w:val="24"/>
        </w:rPr>
        <w:t xml:space="preserve"> </w:t>
      </w:r>
      <w:r w:rsidRPr="00011D49">
        <w:rPr>
          <w:rFonts w:ascii="Times New Roman" w:hAnsi="Times New Roman" w:cs="Times New Roman"/>
          <w:sz w:val="24"/>
          <w:szCs w:val="24"/>
        </w:rPr>
        <w:t>“Meningkatnya resiliensi terhadap bencana dan perubahan iklim”</w:t>
      </w:r>
      <w:r>
        <w:rPr>
          <w:rFonts w:ascii="Times New Roman" w:hAnsi="Times New Roman" w:cs="Times New Roman"/>
          <w:sz w:val="24"/>
          <w:szCs w:val="24"/>
        </w:rPr>
        <w:t xml:space="preserve"> </w:t>
      </w:r>
      <w:r w:rsidRPr="00ED44EB">
        <w:rPr>
          <w:rFonts w:ascii="Times New Roman" w:hAnsi="Times New Roman" w:cs="Times New Roman"/>
          <w:sz w:val="24"/>
          <w:szCs w:val="24"/>
        </w:rPr>
        <w:t>dengan indikator tujuan</w:t>
      </w:r>
      <w:r>
        <w:rPr>
          <w:rFonts w:ascii="Times New Roman" w:hAnsi="Times New Roman" w:cs="Times New Roman"/>
          <w:sz w:val="24"/>
          <w:szCs w:val="24"/>
        </w:rPr>
        <w:t xml:space="preserve"> Meningkatnya</w:t>
      </w:r>
      <w:r w:rsidRPr="00ED44EB">
        <w:rPr>
          <w:rFonts w:ascii="Times New Roman" w:hAnsi="Times New Roman" w:cs="Times New Roman"/>
          <w:sz w:val="24"/>
          <w:szCs w:val="24"/>
        </w:rPr>
        <w:t xml:space="preserve"> </w:t>
      </w:r>
      <w:r w:rsidRPr="00ED44EB">
        <w:rPr>
          <w:rFonts w:ascii="Times New Roman" w:hAnsi="Times New Roman" w:cs="Times New Roman"/>
          <w:sz w:val="24"/>
          <w:szCs w:val="24"/>
        </w:rPr>
        <w:lastRenderedPageBreak/>
        <w:t>Indeks</w:t>
      </w:r>
      <w:r>
        <w:rPr>
          <w:rFonts w:ascii="Times New Roman" w:hAnsi="Times New Roman" w:cs="Times New Roman"/>
          <w:sz w:val="24"/>
          <w:szCs w:val="24"/>
        </w:rPr>
        <w:t xml:space="preserve"> Risiko Bencana.</w:t>
      </w:r>
    </w:p>
    <w:p w14:paraId="7FBB7B9E" w14:textId="77777777" w:rsidR="004D14A0" w:rsidRPr="005264BC" w:rsidRDefault="004D14A0" w:rsidP="004D14A0">
      <w:pPr>
        <w:rPr>
          <w:rFonts w:ascii="Times New Roman" w:hAnsi="Times New Roman" w:cs="Times New Roman"/>
          <w:sz w:val="24"/>
          <w:szCs w:val="24"/>
        </w:rPr>
      </w:pPr>
    </w:p>
    <w:p w14:paraId="56826272" w14:textId="17402A36" w:rsidR="004D14A0" w:rsidRDefault="004D14A0" w:rsidP="00471574">
      <w:pPr>
        <w:pStyle w:val="sub3"/>
        <w:numPr>
          <w:ilvl w:val="1"/>
          <w:numId w:val="24"/>
        </w:numPr>
        <w:tabs>
          <w:tab w:val="clear" w:pos="426"/>
        </w:tabs>
        <w:ind w:left="426" w:hanging="426"/>
        <w:rPr>
          <w:b/>
          <w:bCs/>
          <w:lang w:val="id"/>
        </w:rPr>
      </w:pPr>
      <w:bookmarkStart w:id="43" w:name="_Toc207891097"/>
      <w:r w:rsidRPr="005C4C77">
        <w:rPr>
          <w:b/>
          <w:bCs/>
          <w:lang w:val="id"/>
        </w:rPr>
        <w:t xml:space="preserve">Sasaran Renstra </w:t>
      </w:r>
      <w:r>
        <w:rPr>
          <w:b/>
          <w:bCs/>
          <w:lang w:val="id"/>
        </w:rPr>
        <w:t>Badan Penanggulangan Bencana Daearh</w:t>
      </w:r>
      <w:r w:rsidRPr="005C4C77">
        <w:rPr>
          <w:b/>
          <w:bCs/>
          <w:lang w:val="id"/>
        </w:rPr>
        <w:t xml:space="preserve"> Kota Bekasi Tahun 2025-2029</w:t>
      </w:r>
      <w:bookmarkEnd w:id="43"/>
    </w:p>
    <w:p w14:paraId="6307879A" w14:textId="77777777" w:rsidR="004D14A0" w:rsidRDefault="004D14A0" w:rsidP="00471574">
      <w:pPr>
        <w:spacing w:line="360" w:lineRule="auto"/>
        <w:ind w:left="426" w:firstLine="709"/>
        <w:jc w:val="both"/>
        <w:rPr>
          <w:rFonts w:ascii="Times New Roman" w:hAnsi="Times New Roman" w:cs="Times New Roman"/>
          <w:sz w:val="24"/>
          <w:szCs w:val="24"/>
        </w:rPr>
      </w:pPr>
      <w:r w:rsidRPr="00C74D11">
        <w:rPr>
          <w:rFonts w:ascii="Times New Roman" w:hAnsi="Times New Roman" w:cs="Times New Roman"/>
          <w:sz w:val="24"/>
          <w:szCs w:val="24"/>
        </w:rPr>
        <w:t>Sasaran yaitu rumusan kondisi yang menggambarkan tercapainya tujuan, berupa hasil kinerja Badan Penanggulangan Bencana Daerah yang diperoleh dari pencapaian hasil (outcome) program</w:t>
      </w:r>
      <w:r>
        <w:rPr>
          <w:rFonts w:ascii="Times New Roman" w:hAnsi="Times New Roman" w:cs="Times New Roman"/>
          <w:sz w:val="24"/>
          <w:szCs w:val="24"/>
        </w:rPr>
        <w:t>.</w:t>
      </w:r>
      <w:r w:rsidRPr="00C74D11">
        <w:rPr>
          <w:rFonts w:ascii="Times New Roman" w:hAnsi="Times New Roman" w:cs="Times New Roman"/>
          <w:sz w:val="24"/>
          <w:szCs w:val="24"/>
        </w:rPr>
        <w:t xml:space="preserve"> Sasaran juga merupakan penjabaran dari tujuan yang diperoleh secara terukur dan nyata yang akan dicapai dalam setiap tahun. Sasaran jangka menengah merupakan bagian internal dari Renstra </w:t>
      </w:r>
      <w:r>
        <w:rPr>
          <w:rFonts w:ascii="Times New Roman" w:hAnsi="Times New Roman" w:cs="Times New Roman"/>
          <w:sz w:val="24"/>
          <w:szCs w:val="24"/>
        </w:rPr>
        <w:t>Badan Penanggulangan Bencana Daerah</w:t>
      </w:r>
      <w:r w:rsidRPr="00C74D11">
        <w:rPr>
          <w:rFonts w:ascii="Times New Roman" w:hAnsi="Times New Roman" w:cs="Times New Roman"/>
          <w:sz w:val="24"/>
          <w:szCs w:val="24"/>
        </w:rPr>
        <w:t xml:space="preserve"> Kota Bekasi Tahun 2025-2029 yang bersifat spesifik, dapat diukur ketercapaiannya dengan berorientasi pada hasil untuk akhir periode.</w:t>
      </w:r>
    </w:p>
    <w:p w14:paraId="43ACDFB4" w14:textId="77777777" w:rsidR="00530472" w:rsidRPr="00C74D11" w:rsidRDefault="00530472" w:rsidP="00471574">
      <w:pPr>
        <w:spacing w:line="360" w:lineRule="auto"/>
        <w:ind w:left="426" w:firstLine="709"/>
        <w:jc w:val="both"/>
        <w:rPr>
          <w:rFonts w:ascii="Times New Roman" w:hAnsi="Times New Roman" w:cs="Times New Roman"/>
          <w:sz w:val="24"/>
          <w:szCs w:val="24"/>
        </w:rPr>
      </w:pPr>
    </w:p>
    <w:p w14:paraId="59863450" w14:textId="77777777" w:rsidR="004D14A0" w:rsidRDefault="004D14A0" w:rsidP="004D14A0">
      <w:pPr>
        <w:pStyle w:val="sub32"/>
        <w:ind w:left="1134"/>
        <w:rPr>
          <w:color w:val="auto"/>
        </w:rPr>
      </w:pPr>
      <w:bookmarkStart w:id="44" w:name="_Toc207891098"/>
      <w:r w:rsidRPr="000E6801">
        <w:rPr>
          <w:color w:val="auto"/>
        </w:rPr>
        <w:t>Sasaran terkait Tujuan Ke-1</w:t>
      </w:r>
      <w:bookmarkEnd w:id="44"/>
    </w:p>
    <w:p w14:paraId="0C91CD6A" w14:textId="77777777" w:rsidR="004D14A0" w:rsidRPr="00277577" w:rsidRDefault="004D14A0" w:rsidP="004D14A0">
      <w:pPr>
        <w:spacing w:line="360" w:lineRule="auto"/>
        <w:ind w:left="1134" w:firstLine="709"/>
        <w:jc w:val="both"/>
        <w:rPr>
          <w:rFonts w:ascii="Times New Roman" w:hAnsi="Times New Roman" w:cs="Times New Roman"/>
          <w:sz w:val="24"/>
          <w:szCs w:val="24"/>
        </w:rPr>
      </w:pPr>
      <w:r w:rsidRPr="00277577">
        <w:rPr>
          <w:rFonts w:ascii="Times New Roman" w:hAnsi="Times New Roman" w:cs="Times New Roman"/>
          <w:sz w:val="24"/>
          <w:szCs w:val="24"/>
        </w:rPr>
        <w:t xml:space="preserve">Berdasarkan tujuan ke-1 Rencana Pembangunan Jangka Menengah Daerah (RPJMD) Kota Bekasi Tahun 2025-2029 yaitu Terwujudnya Tata Kota Bekasi yang Berestetika Disertai Infrastrutur Modern dan Lestari ditetapkanlah sasaran strategis ke-3 yaitu </w:t>
      </w:r>
      <w:r w:rsidRPr="00A273DF">
        <w:rPr>
          <w:rFonts w:ascii="Times New Roman" w:hAnsi="Times New Roman" w:cs="Times New Roman"/>
          <w:sz w:val="24"/>
          <w:szCs w:val="24"/>
        </w:rPr>
        <w:t>Terwujudnya</w:t>
      </w:r>
      <w:r w:rsidRPr="00277577">
        <w:rPr>
          <w:rFonts w:ascii="Times New Roman" w:hAnsi="Times New Roman" w:cs="Times New Roman"/>
          <w:sz w:val="24"/>
          <w:szCs w:val="24"/>
        </w:rPr>
        <w:t xml:space="preserve"> Resilensi Terhadap Bencana dan Perubahan Iklim. Sasaran strategis ini memiliki indikator sasaran, yaitu Indeks Resiko Bencana.</w:t>
      </w:r>
    </w:p>
    <w:p w14:paraId="508201A5" w14:textId="77777777" w:rsidR="004D14A0" w:rsidRPr="00942769" w:rsidRDefault="004D14A0" w:rsidP="004D14A0">
      <w:pPr>
        <w:spacing w:line="360" w:lineRule="auto"/>
        <w:ind w:left="1134" w:firstLine="709"/>
        <w:jc w:val="both"/>
        <w:rPr>
          <w:rFonts w:ascii="Times New Roman" w:hAnsi="Times New Roman" w:cs="Times New Roman"/>
          <w:sz w:val="24"/>
          <w:szCs w:val="24"/>
        </w:rPr>
      </w:pPr>
      <w:r w:rsidRPr="00277577">
        <w:rPr>
          <w:rFonts w:ascii="Times New Roman" w:hAnsi="Times New Roman" w:cs="Times New Roman"/>
          <w:sz w:val="24"/>
          <w:szCs w:val="24"/>
        </w:rPr>
        <w:t>Dalam dokumen Rencana Strategis Badan Penanggulangan Bencana Daerah Kota Bekasi Tahun 2025-2029, sasaran strategis Kota ini diterjemahkan ke dalam sasaran perangkat daerah dengan sasaran “</w:t>
      </w:r>
      <w:proofErr w:type="spellStart"/>
      <w:r w:rsidRPr="008A49C0">
        <w:rPr>
          <w:rFonts w:ascii="Times New Roman" w:eastAsia="Times New Roman" w:hAnsi="Times New Roman" w:cs="Times New Roman"/>
          <w:color w:val="000000"/>
          <w:sz w:val="24"/>
          <w:szCs w:val="24"/>
          <w:lang w:val="en-US"/>
        </w:rPr>
        <w:t>Meningkatnya</w:t>
      </w:r>
      <w:proofErr w:type="spellEnd"/>
      <w:r w:rsidRPr="008A49C0">
        <w:rPr>
          <w:rFonts w:ascii="Times New Roman" w:eastAsia="Times New Roman" w:hAnsi="Times New Roman" w:cs="Times New Roman"/>
          <w:color w:val="000000"/>
          <w:sz w:val="24"/>
          <w:szCs w:val="24"/>
          <w:lang w:val="en-US"/>
        </w:rPr>
        <w:t xml:space="preserve"> </w:t>
      </w:r>
      <w:proofErr w:type="spellStart"/>
      <w:r w:rsidRPr="008A49C0">
        <w:rPr>
          <w:rFonts w:ascii="Times New Roman" w:eastAsia="Times New Roman" w:hAnsi="Times New Roman" w:cs="Times New Roman"/>
          <w:color w:val="000000"/>
          <w:sz w:val="24"/>
          <w:szCs w:val="24"/>
          <w:lang w:val="en-US"/>
        </w:rPr>
        <w:t>resiliensi</w:t>
      </w:r>
      <w:proofErr w:type="spellEnd"/>
      <w:r w:rsidRPr="008A49C0">
        <w:rPr>
          <w:rFonts w:ascii="Times New Roman" w:eastAsia="Times New Roman" w:hAnsi="Times New Roman" w:cs="Times New Roman"/>
          <w:color w:val="000000"/>
          <w:sz w:val="24"/>
          <w:szCs w:val="24"/>
          <w:lang w:val="en-US"/>
        </w:rPr>
        <w:t xml:space="preserve"> </w:t>
      </w:r>
      <w:proofErr w:type="spellStart"/>
      <w:r w:rsidRPr="008A49C0">
        <w:rPr>
          <w:rFonts w:ascii="Times New Roman" w:eastAsia="Times New Roman" w:hAnsi="Times New Roman" w:cs="Times New Roman"/>
          <w:color w:val="000000"/>
          <w:sz w:val="24"/>
          <w:szCs w:val="24"/>
          <w:lang w:val="en-US"/>
        </w:rPr>
        <w:t>terhadap</w:t>
      </w:r>
      <w:proofErr w:type="spellEnd"/>
      <w:r w:rsidRPr="008A49C0">
        <w:rPr>
          <w:rFonts w:ascii="Times New Roman" w:eastAsia="Times New Roman" w:hAnsi="Times New Roman" w:cs="Times New Roman"/>
          <w:color w:val="000000"/>
          <w:sz w:val="24"/>
          <w:szCs w:val="24"/>
          <w:lang w:val="en-US"/>
        </w:rPr>
        <w:t xml:space="preserve"> </w:t>
      </w:r>
      <w:proofErr w:type="spellStart"/>
      <w:r w:rsidRPr="008A49C0">
        <w:rPr>
          <w:rFonts w:ascii="Times New Roman" w:eastAsia="Times New Roman" w:hAnsi="Times New Roman" w:cs="Times New Roman"/>
          <w:color w:val="000000"/>
          <w:sz w:val="24"/>
          <w:szCs w:val="24"/>
          <w:lang w:val="en-US"/>
        </w:rPr>
        <w:t>bencana</w:t>
      </w:r>
      <w:proofErr w:type="spellEnd"/>
      <w:r w:rsidRPr="008A49C0">
        <w:rPr>
          <w:rFonts w:ascii="Times New Roman" w:eastAsia="Times New Roman" w:hAnsi="Times New Roman" w:cs="Times New Roman"/>
          <w:color w:val="000000"/>
          <w:sz w:val="24"/>
          <w:szCs w:val="24"/>
          <w:lang w:val="en-US"/>
        </w:rPr>
        <w:t xml:space="preserve"> dan </w:t>
      </w:r>
      <w:proofErr w:type="spellStart"/>
      <w:r w:rsidRPr="008A49C0">
        <w:rPr>
          <w:rFonts w:ascii="Times New Roman" w:eastAsia="Times New Roman" w:hAnsi="Times New Roman" w:cs="Times New Roman"/>
          <w:color w:val="000000"/>
          <w:sz w:val="24"/>
          <w:szCs w:val="24"/>
          <w:lang w:val="en-US"/>
        </w:rPr>
        <w:t>perubahan</w:t>
      </w:r>
      <w:proofErr w:type="spellEnd"/>
      <w:r w:rsidRPr="008A49C0">
        <w:rPr>
          <w:rFonts w:ascii="Times New Roman" w:eastAsia="Times New Roman" w:hAnsi="Times New Roman" w:cs="Times New Roman"/>
          <w:color w:val="000000"/>
          <w:sz w:val="24"/>
          <w:szCs w:val="24"/>
          <w:lang w:val="en-US"/>
        </w:rPr>
        <w:t xml:space="preserve"> </w:t>
      </w:r>
      <w:proofErr w:type="spellStart"/>
      <w:r w:rsidRPr="008A49C0">
        <w:rPr>
          <w:rFonts w:ascii="Times New Roman" w:eastAsia="Times New Roman" w:hAnsi="Times New Roman" w:cs="Times New Roman"/>
          <w:color w:val="000000"/>
          <w:sz w:val="24"/>
          <w:szCs w:val="24"/>
          <w:lang w:val="en-US"/>
        </w:rPr>
        <w:t>iklim</w:t>
      </w:r>
      <w:proofErr w:type="spellEnd"/>
      <w:r w:rsidRPr="00277577">
        <w:rPr>
          <w:rFonts w:ascii="Times New Roman" w:hAnsi="Times New Roman" w:cs="Times New Roman"/>
          <w:sz w:val="24"/>
          <w:szCs w:val="24"/>
        </w:rPr>
        <w:t>”, dengan indikator sasaran yaitu</w:t>
      </w:r>
      <w:r>
        <w:rPr>
          <w:rFonts w:ascii="Times New Roman" w:hAnsi="Times New Roman" w:cs="Times New Roman"/>
          <w:sz w:val="24"/>
          <w:szCs w:val="24"/>
        </w:rPr>
        <w:t xml:space="preserve"> Indeks Risiko Bencana</w:t>
      </w:r>
      <w:r w:rsidRPr="00277577">
        <w:rPr>
          <w:rFonts w:ascii="Times New Roman" w:hAnsi="Times New Roman" w:cs="Times New Roman"/>
          <w:sz w:val="24"/>
          <w:szCs w:val="24"/>
        </w:rPr>
        <w:t>.</w:t>
      </w:r>
    </w:p>
    <w:p w14:paraId="3CF81EB2" w14:textId="77777777" w:rsidR="004D14A0" w:rsidRDefault="004D14A0" w:rsidP="004D14A0">
      <w:pPr>
        <w:spacing w:line="360" w:lineRule="auto"/>
        <w:rPr>
          <w:rFonts w:ascii="Times New Roman" w:hAnsi="Times New Roman" w:cs="Times New Roman"/>
          <w:sz w:val="24"/>
          <w:szCs w:val="24"/>
        </w:rPr>
      </w:pPr>
    </w:p>
    <w:p w14:paraId="15BE7725" w14:textId="77777777" w:rsidR="004D14A0" w:rsidRDefault="004D14A0" w:rsidP="004D14A0">
      <w:pPr>
        <w:spacing w:line="360" w:lineRule="auto"/>
        <w:rPr>
          <w:rFonts w:ascii="Times New Roman" w:hAnsi="Times New Roman" w:cs="Times New Roman"/>
          <w:sz w:val="24"/>
          <w:szCs w:val="24"/>
        </w:rPr>
      </w:pPr>
    </w:p>
    <w:p w14:paraId="46ED902C" w14:textId="77777777" w:rsidR="004D14A0" w:rsidRDefault="004D14A0" w:rsidP="004D14A0">
      <w:pPr>
        <w:spacing w:line="360" w:lineRule="auto"/>
        <w:rPr>
          <w:rFonts w:ascii="Times New Roman" w:hAnsi="Times New Roman" w:cs="Times New Roman"/>
          <w:sz w:val="24"/>
          <w:szCs w:val="24"/>
        </w:rPr>
      </w:pPr>
    </w:p>
    <w:p w14:paraId="22C0B7A3" w14:textId="77777777" w:rsidR="004D14A0" w:rsidRDefault="004D14A0" w:rsidP="004D14A0">
      <w:pPr>
        <w:spacing w:line="360" w:lineRule="auto"/>
        <w:rPr>
          <w:rFonts w:ascii="Times New Roman" w:hAnsi="Times New Roman" w:cs="Times New Roman"/>
          <w:sz w:val="24"/>
          <w:szCs w:val="24"/>
        </w:rPr>
      </w:pPr>
    </w:p>
    <w:p w14:paraId="56519EE9" w14:textId="77777777" w:rsidR="004D14A0" w:rsidRDefault="004D14A0" w:rsidP="004D14A0">
      <w:pPr>
        <w:spacing w:line="360" w:lineRule="auto"/>
        <w:rPr>
          <w:rFonts w:ascii="Times New Roman" w:hAnsi="Times New Roman" w:cs="Times New Roman"/>
          <w:sz w:val="24"/>
          <w:szCs w:val="24"/>
        </w:rPr>
      </w:pPr>
    </w:p>
    <w:p w14:paraId="144A416A" w14:textId="77777777" w:rsidR="004D14A0" w:rsidRDefault="004D14A0" w:rsidP="004D14A0">
      <w:pPr>
        <w:spacing w:line="360" w:lineRule="auto"/>
        <w:rPr>
          <w:rFonts w:ascii="Times New Roman" w:hAnsi="Times New Roman" w:cs="Times New Roman"/>
          <w:sz w:val="24"/>
          <w:szCs w:val="24"/>
        </w:rPr>
      </w:pPr>
    </w:p>
    <w:p w14:paraId="321231A9" w14:textId="77777777" w:rsidR="004D14A0" w:rsidRDefault="004D14A0" w:rsidP="004D14A0">
      <w:pPr>
        <w:spacing w:line="360" w:lineRule="auto"/>
        <w:rPr>
          <w:rFonts w:ascii="Times New Roman" w:hAnsi="Times New Roman" w:cs="Times New Roman"/>
          <w:sz w:val="24"/>
          <w:szCs w:val="24"/>
        </w:rPr>
        <w:sectPr w:rsidR="004D14A0" w:rsidSect="004D14A0">
          <w:pgSz w:w="11907" w:h="16840" w:code="9"/>
          <w:pgMar w:top="1701" w:right="1701" w:bottom="1701" w:left="2268" w:header="0" w:footer="454" w:gutter="0"/>
          <w:cols w:space="720"/>
          <w:docGrid w:linePitch="299"/>
        </w:sectPr>
      </w:pPr>
    </w:p>
    <w:p w14:paraId="7F07F4C3" w14:textId="77777777" w:rsidR="004D14A0" w:rsidRPr="00A72235" w:rsidRDefault="004D14A0" w:rsidP="004D14A0">
      <w:pPr>
        <w:spacing w:line="360" w:lineRule="auto"/>
        <w:jc w:val="center"/>
        <w:rPr>
          <w:rFonts w:ascii="Times New Roman" w:hAnsi="Times New Roman" w:cs="Times New Roman"/>
          <w:b/>
          <w:bCs/>
          <w:sz w:val="24"/>
          <w:szCs w:val="24"/>
        </w:rPr>
      </w:pPr>
      <w:r w:rsidRPr="00A72235">
        <w:rPr>
          <w:rFonts w:ascii="Times New Roman" w:hAnsi="Times New Roman" w:cs="Times New Roman"/>
          <w:b/>
          <w:bCs/>
          <w:sz w:val="24"/>
          <w:szCs w:val="24"/>
        </w:rPr>
        <w:lastRenderedPageBreak/>
        <w:t>Tabel 3.3</w:t>
      </w:r>
    </w:p>
    <w:p w14:paraId="6F45CAE8" w14:textId="77777777" w:rsidR="004D14A0" w:rsidRPr="00A72235" w:rsidRDefault="004D14A0" w:rsidP="004D14A0">
      <w:pPr>
        <w:spacing w:line="360" w:lineRule="auto"/>
        <w:jc w:val="center"/>
        <w:rPr>
          <w:rFonts w:ascii="Times New Roman" w:hAnsi="Times New Roman" w:cs="Times New Roman"/>
          <w:b/>
          <w:bCs/>
          <w:sz w:val="24"/>
          <w:szCs w:val="24"/>
        </w:rPr>
      </w:pPr>
      <w:r w:rsidRPr="00A72235">
        <w:rPr>
          <w:rFonts w:ascii="Times New Roman" w:hAnsi="Times New Roman" w:cs="Times New Roman"/>
          <w:b/>
          <w:bCs/>
          <w:sz w:val="24"/>
          <w:szCs w:val="24"/>
        </w:rPr>
        <w:t>Tujuan dan Sasaran Jangka Menengah Badan Penanggulangan Bencana Daerah Kota Bekasi Tahun 2025-2029</w:t>
      </w:r>
    </w:p>
    <w:tbl>
      <w:tblPr>
        <w:tblpPr w:leftFromText="180" w:rightFromText="180" w:vertAnchor="text" w:horzAnchor="margin" w:tblpXSpec="center" w:tblpY="53"/>
        <w:tblW w:w="14235" w:type="dxa"/>
        <w:tblLook w:val="04A0" w:firstRow="1" w:lastRow="0" w:firstColumn="1" w:lastColumn="0" w:noHBand="0" w:noVBand="1"/>
      </w:tblPr>
      <w:tblGrid>
        <w:gridCol w:w="1800"/>
        <w:gridCol w:w="1456"/>
        <w:gridCol w:w="1417"/>
        <w:gridCol w:w="1276"/>
        <w:gridCol w:w="992"/>
        <w:gridCol w:w="1134"/>
        <w:gridCol w:w="851"/>
        <w:gridCol w:w="850"/>
        <w:gridCol w:w="851"/>
        <w:gridCol w:w="850"/>
        <w:gridCol w:w="851"/>
        <w:gridCol w:w="915"/>
        <w:gridCol w:w="992"/>
      </w:tblGrid>
      <w:tr w:rsidR="004D14A0" w:rsidRPr="008A49C0" w14:paraId="2794A2E0" w14:textId="77777777" w:rsidTr="00FC7750">
        <w:trPr>
          <w:trHeight w:val="33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6386200A"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NSPK DAN SASARAN RPJMD YANG RELEVAN</w:t>
            </w:r>
          </w:p>
        </w:tc>
        <w:tc>
          <w:tcPr>
            <w:tcW w:w="1456" w:type="dxa"/>
            <w:vMerge w:val="restart"/>
            <w:tcBorders>
              <w:top w:val="single" w:sz="4" w:space="0" w:color="auto"/>
              <w:left w:val="single" w:sz="4" w:space="0" w:color="auto"/>
              <w:bottom w:val="single" w:sz="4" w:space="0" w:color="auto"/>
              <w:right w:val="single" w:sz="4" w:space="0" w:color="auto"/>
            </w:tcBorders>
            <w:noWrap/>
            <w:vAlign w:val="center"/>
            <w:hideMark/>
          </w:tcPr>
          <w:p w14:paraId="2B87FFEB"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TUJUAN</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1B719D82"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SASARAN</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0B45479"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INDIKATOR</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51199467"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SATUAN</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5F035D" w14:textId="77777777" w:rsidR="004D14A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BASELINE</w:t>
            </w:r>
          </w:p>
          <w:p w14:paraId="2110FFB9"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Pr>
                <w:rFonts w:ascii="Aptos Narrow" w:eastAsia="Times New Roman" w:hAnsi="Aptos Narrow" w:cs="Times New Roman"/>
                <w:b/>
                <w:bCs/>
                <w:color w:val="000000"/>
                <w:sz w:val="16"/>
                <w:szCs w:val="16"/>
                <w:lang w:val="en-US"/>
              </w:rPr>
              <w:t>2024</w:t>
            </w:r>
          </w:p>
        </w:tc>
        <w:tc>
          <w:tcPr>
            <w:tcW w:w="5168" w:type="dxa"/>
            <w:gridSpan w:val="6"/>
            <w:tcBorders>
              <w:top w:val="single" w:sz="4" w:space="0" w:color="auto"/>
              <w:left w:val="nil"/>
              <w:bottom w:val="single" w:sz="4" w:space="0" w:color="auto"/>
              <w:right w:val="single" w:sz="4" w:space="0" w:color="auto"/>
            </w:tcBorders>
            <w:noWrap/>
            <w:vAlign w:val="center"/>
            <w:hideMark/>
          </w:tcPr>
          <w:p w14:paraId="242F1621"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TARGET TAHUN</w:t>
            </w:r>
          </w:p>
        </w:tc>
        <w:tc>
          <w:tcPr>
            <w:tcW w:w="992" w:type="dxa"/>
            <w:vMerge w:val="restart"/>
            <w:tcBorders>
              <w:top w:val="single" w:sz="4" w:space="0" w:color="auto"/>
              <w:left w:val="single" w:sz="4" w:space="0" w:color="auto"/>
              <w:bottom w:val="single" w:sz="4" w:space="0" w:color="000000"/>
              <w:right w:val="single" w:sz="4" w:space="0" w:color="auto"/>
            </w:tcBorders>
            <w:noWrap/>
            <w:vAlign w:val="center"/>
            <w:hideMark/>
          </w:tcPr>
          <w:p w14:paraId="3D70B320"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KET</w:t>
            </w:r>
          </w:p>
        </w:tc>
      </w:tr>
      <w:tr w:rsidR="004D14A0" w:rsidRPr="008A49C0" w14:paraId="04B7A15D" w14:textId="77777777" w:rsidTr="00FC7750">
        <w:trPr>
          <w:trHeight w:val="29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C393376" w14:textId="77777777" w:rsidR="004D14A0" w:rsidRPr="008A49C0" w:rsidRDefault="004D14A0" w:rsidP="007875E3">
            <w:pPr>
              <w:widowControl/>
              <w:autoSpaceDE/>
              <w:autoSpaceDN/>
              <w:rPr>
                <w:rFonts w:ascii="Aptos Narrow" w:eastAsia="Times New Roman" w:hAnsi="Aptos Narrow" w:cs="Times New Roman"/>
                <w:b/>
                <w:bCs/>
                <w:color w:val="000000"/>
                <w:sz w:val="16"/>
                <w:szCs w:val="16"/>
                <w:lang w:val="en-US"/>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0977DF4E" w14:textId="77777777" w:rsidR="004D14A0" w:rsidRPr="008A49C0" w:rsidRDefault="004D14A0" w:rsidP="007875E3">
            <w:pPr>
              <w:widowControl/>
              <w:autoSpaceDE/>
              <w:autoSpaceDN/>
              <w:rPr>
                <w:rFonts w:ascii="Aptos Narrow" w:eastAsia="Times New Roman" w:hAnsi="Aptos Narrow" w:cs="Times New Roman"/>
                <w:b/>
                <w:bCs/>
                <w:color w:val="000000"/>
                <w:sz w:val="16"/>
                <w:szCs w:val="16"/>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6BE77F8" w14:textId="77777777" w:rsidR="004D14A0" w:rsidRPr="008A49C0" w:rsidRDefault="004D14A0" w:rsidP="007875E3">
            <w:pPr>
              <w:widowControl/>
              <w:autoSpaceDE/>
              <w:autoSpaceDN/>
              <w:rPr>
                <w:rFonts w:ascii="Aptos Narrow" w:eastAsia="Times New Roman" w:hAnsi="Aptos Narrow" w:cs="Times New Roman"/>
                <w:b/>
                <w:bCs/>
                <w:color w:val="000000"/>
                <w:sz w:val="16"/>
                <w:szCs w:val="16"/>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40D4D9E" w14:textId="77777777" w:rsidR="004D14A0" w:rsidRPr="008A49C0" w:rsidRDefault="004D14A0" w:rsidP="007875E3">
            <w:pPr>
              <w:widowControl/>
              <w:autoSpaceDE/>
              <w:autoSpaceDN/>
              <w:rPr>
                <w:rFonts w:ascii="Aptos Narrow" w:eastAsia="Times New Roman" w:hAnsi="Aptos Narrow" w:cs="Times New Roman"/>
                <w:b/>
                <w:bCs/>
                <w:color w:val="000000"/>
                <w:sz w:val="16"/>
                <w:szCs w:val="16"/>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678F25" w14:textId="77777777" w:rsidR="004D14A0" w:rsidRPr="008A49C0" w:rsidRDefault="004D14A0" w:rsidP="007875E3">
            <w:pPr>
              <w:widowControl/>
              <w:autoSpaceDE/>
              <w:autoSpaceDN/>
              <w:rPr>
                <w:rFonts w:ascii="Aptos Narrow" w:eastAsia="Times New Roman" w:hAnsi="Aptos Narrow" w:cs="Times New Roman"/>
                <w:b/>
                <w:bCs/>
                <w:color w:val="000000"/>
                <w:sz w:val="16"/>
                <w:szCs w:val="16"/>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EB7C19" w14:textId="77777777" w:rsidR="004D14A0" w:rsidRPr="008A49C0" w:rsidRDefault="004D14A0" w:rsidP="007875E3">
            <w:pPr>
              <w:widowControl/>
              <w:autoSpaceDE/>
              <w:autoSpaceDN/>
              <w:rPr>
                <w:rFonts w:ascii="Aptos Narrow" w:eastAsia="Times New Roman" w:hAnsi="Aptos Narrow" w:cs="Times New Roman"/>
                <w:b/>
                <w:bCs/>
                <w:color w:val="000000"/>
                <w:sz w:val="16"/>
                <w:szCs w:val="16"/>
                <w:lang w:val="en-US"/>
              </w:rPr>
            </w:pPr>
          </w:p>
        </w:tc>
        <w:tc>
          <w:tcPr>
            <w:tcW w:w="851" w:type="dxa"/>
            <w:tcBorders>
              <w:top w:val="nil"/>
              <w:left w:val="nil"/>
              <w:bottom w:val="single" w:sz="4" w:space="0" w:color="auto"/>
              <w:right w:val="single" w:sz="4" w:space="0" w:color="auto"/>
            </w:tcBorders>
            <w:noWrap/>
            <w:vAlign w:val="center"/>
            <w:hideMark/>
          </w:tcPr>
          <w:p w14:paraId="3D049616"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2025</w:t>
            </w:r>
          </w:p>
        </w:tc>
        <w:tc>
          <w:tcPr>
            <w:tcW w:w="850" w:type="dxa"/>
            <w:tcBorders>
              <w:top w:val="nil"/>
              <w:left w:val="nil"/>
              <w:bottom w:val="single" w:sz="4" w:space="0" w:color="auto"/>
              <w:right w:val="single" w:sz="4" w:space="0" w:color="auto"/>
            </w:tcBorders>
            <w:noWrap/>
            <w:vAlign w:val="center"/>
            <w:hideMark/>
          </w:tcPr>
          <w:p w14:paraId="73FE9D03"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2026</w:t>
            </w:r>
          </w:p>
        </w:tc>
        <w:tc>
          <w:tcPr>
            <w:tcW w:w="851" w:type="dxa"/>
            <w:tcBorders>
              <w:top w:val="nil"/>
              <w:left w:val="nil"/>
              <w:bottom w:val="single" w:sz="4" w:space="0" w:color="auto"/>
              <w:right w:val="single" w:sz="4" w:space="0" w:color="auto"/>
            </w:tcBorders>
            <w:noWrap/>
            <w:vAlign w:val="center"/>
            <w:hideMark/>
          </w:tcPr>
          <w:p w14:paraId="09DA5FD3"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2027</w:t>
            </w:r>
          </w:p>
        </w:tc>
        <w:tc>
          <w:tcPr>
            <w:tcW w:w="850" w:type="dxa"/>
            <w:tcBorders>
              <w:top w:val="nil"/>
              <w:left w:val="nil"/>
              <w:bottom w:val="single" w:sz="4" w:space="0" w:color="auto"/>
              <w:right w:val="single" w:sz="4" w:space="0" w:color="auto"/>
            </w:tcBorders>
            <w:noWrap/>
            <w:vAlign w:val="center"/>
            <w:hideMark/>
          </w:tcPr>
          <w:p w14:paraId="199ACC24"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2028</w:t>
            </w:r>
          </w:p>
        </w:tc>
        <w:tc>
          <w:tcPr>
            <w:tcW w:w="851" w:type="dxa"/>
            <w:tcBorders>
              <w:top w:val="nil"/>
              <w:left w:val="nil"/>
              <w:bottom w:val="single" w:sz="4" w:space="0" w:color="auto"/>
              <w:right w:val="single" w:sz="4" w:space="0" w:color="auto"/>
            </w:tcBorders>
            <w:noWrap/>
            <w:vAlign w:val="center"/>
            <w:hideMark/>
          </w:tcPr>
          <w:p w14:paraId="6296342D"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2029</w:t>
            </w:r>
          </w:p>
        </w:tc>
        <w:tc>
          <w:tcPr>
            <w:tcW w:w="915" w:type="dxa"/>
            <w:tcBorders>
              <w:top w:val="nil"/>
              <w:left w:val="nil"/>
              <w:bottom w:val="single" w:sz="4" w:space="0" w:color="auto"/>
              <w:right w:val="single" w:sz="4" w:space="0" w:color="auto"/>
            </w:tcBorders>
            <w:noWrap/>
            <w:vAlign w:val="center"/>
            <w:hideMark/>
          </w:tcPr>
          <w:p w14:paraId="375C9DE8"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2030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72294E9" w14:textId="77777777" w:rsidR="004D14A0" w:rsidRPr="008A49C0" w:rsidRDefault="004D14A0" w:rsidP="007875E3">
            <w:pPr>
              <w:widowControl/>
              <w:autoSpaceDE/>
              <w:autoSpaceDN/>
              <w:rPr>
                <w:rFonts w:ascii="Aptos Narrow" w:eastAsia="Times New Roman" w:hAnsi="Aptos Narrow" w:cs="Times New Roman"/>
                <w:b/>
                <w:bCs/>
                <w:color w:val="000000"/>
                <w:sz w:val="16"/>
                <w:szCs w:val="16"/>
                <w:lang w:val="en-US"/>
              </w:rPr>
            </w:pPr>
          </w:p>
        </w:tc>
      </w:tr>
      <w:tr w:rsidR="004D14A0" w:rsidRPr="008A49C0" w14:paraId="75F95F11" w14:textId="77777777" w:rsidTr="00FC7750">
        <w:trPr>
          <w:trHeight w:val="290"/>
        </w:trPr>
        <w:tc>
          <w:tcPr>
            <w:tcW w:w="1800" w:type="dxa"/>
            <w:tcBorders>
              <w:top w:val="nil"/>
              <w:left w:val="single" w:sz="4" w:space="0" w:color="auto"/>
              <w:bottom w:val="single" w:sz="4" w:space="0" w:color="auto"/>
              <w:right w:val="single" w:sz="4" w:space="0" w:color="auto"/>
            </w:tcBorders>
            <w:noWrap/>
            <w:vAlign w:val="center"/>
            <w:hideMark/>
          </w:tcPr>
          <w:p w14:paraId="13B623DC"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(1)</w:t>
            </w:r>
          </w:p>
        </w:tc>
        <w:tc>
          <w:tcPr>
            <w:tcW w:w="1456" w:type="dxa"/>
            <w:tcBorders>
              <w:top w:val="nil"/>
              <w:left w:val="nil"/>
              <w:bottom w:val="single" w:sz="4" w:space="0" w:color="auto"/>
              <w:right w:val="single" w:sz="4" w:space="0" w:color="auto"/>
            </w:tcBorders>
            <w:noWrap/>
            <w:vAlign w:val="center"/>
            <w:hideMark/>
          </w:tcPr>
          <w:p w14:paraId="4D8A75CE"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(2)</w:t>
            </w:r>
          </w:p>
        </w:tc>
        <w:tc>
          <w:tcPr>
            <w:tcW w:w="1417" w:type="dxa"/>
            <w:tcBorders>
              <w:top w:val="nil"/>
              <w:left w:val="nil"/>
              <w:bottom w:val="single" w:sz="4" w:space="0" w:color="auto"/>
              <w:right w:val="single" w:sz="4" w:space="0" w:color="auto"/>
            </w:tcBorders>
            <w:noWrap/>
            <w:vAlign w:val="center"/>
            <w:hideMark/>
          </w:tcPr>
          <w:p w14:paraId="53D6333B"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(4)</w:t>
            </w:r>
          </w:p>
        </w:tc>
        <w:tc>
          <w:tcPr>
            <w:tcW w:w="1276" w:type="dxa"/>
            <w:tcBorders>
              <w:top w:val="nil"/>
              <w:left w:val="nil"/>
              <w:bottom w:val="single" w:sz="4" w:space="0" w:color="auto"/>
              <w:right w:val="single" w:sz="4" w:space="0" w:color="auto"/>
            </w:tcBorders>
            <w:noWrap/>
            <w:vAlign w:val="center"/>
            <w:hideMark/>
          </w:tcPr>
          <w:p w14:paraId="5B783EA4"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(5)</w:t>
            </w:r>
          </w:p>
        </w:tc>
        <w:tc>
          <w:tcPr>
            <w:tcW w:w="992" w:type="dxa"/>
            <w:tcBorders>
              <w:top w:val="nil"/>
              <w:left w:val="nil"/>
              <w:bottom w:val="single" w:sz="4" w:space="0" w:color="auto"/>
              <w:right w:val="single" w:sz="4" w:space="0" w:color="auto"/>
            </w:tcBorders>
            <w:noWrap/>
            <w:vAlign w:val="center"/>
            <w:hideMark/>
          </w:tcPr>
          <w:p w14:paraId="2F07FC1C"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(6)</w:t>
            </w:r>
          </w:p>
        </w:tc>
        <w:tc>
          <w:tcPr>
            <w:tcW w:w="1134" w:type="dxa"/>
            <w:tcBorders>
              <w:top w:val="nil"/>
              <w:left w:val="nil"/>
              <w:bottom w:val="single" w:sz="4" w:space="0" w:color="auto"/>
              <w:right w:val="single" w:sz="4" w:space="0" w:color="auto"/>
            </w:tcBorders>
            <w:noWrap/>
            <w:vAlign w:val="center"/>
            <w:hideMark/>
          </w:tcPr>
          <w:p w14:paraId="605F928A"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(7)</w:t>
            </w:r>
          </w:p>
        </w:tc>
        <w:tc>
          <w:tcPr>
            <w:tcW w:w="851" w:type="dxa"/>
            <w:tcBorders>
              <w:top w:val="nil"/>
              <w:left w:val="nil"/>
              <w:bottom w:val="single" w:sz="4" w:space="0" w:color="auto"/>
              <w:right w:val="single" w:sz="4" w:space="0" w:color="auto"/>
            </w:tcBorders>
            <w:noWrap/>
            <w:vAlign w:val="center"/>
            <w:hideMark/>
          </w:tcPr>
          <w:p w14:paraId="4D85A634"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(8)</w:t>
            </w:r>
          </w:p>
        </w:tc>
        <w:tc>
          <w:tcPr>
            <w:tcW w:w="850" w:type="dxa"/>
            <w:tcBorders>
              <w:top w:val="nil"/>
              <w:left w:val="nil"/>
              <w:bottom w:val="single" w:sz="4" w:space="0" w:color="auto"/>
              <w:right w:val="single" w:sz="4" w:space="0" w:color="auto"/>
            </w:tcBorders>
            <w:noWrap/>
            <w:vAlign w:val="center"/>
            <w:hideMark/>
          </w:tcPr>
          <w:p w14:paraId="1B45EC37"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(9)</w:t>
            </w:r>
          </w:p>
        </w:tc>
        <w:tc>
          <w:tcPr>
            <w:tcW w:w="851" w:type="dxa"/>
            <w:tcBorders>
              <w:top w:val="nil"/>
              <w:left w:val="nil"/>
              <w:bottom w:val="single" w:sz="4" w:space="0" w:color="auto"/>
              <w:right w:val="single" w:sz="4" w:space="0" w:color="auto"/>
            </w:tcBorders>
            <w:noWrap/>
            <w:vAlign w:val="center"/>
            <w:hideMark/>
          </w:tcPr>
          <w:p w14:paraId="6483ACDB"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(10)</w:t>
            </w:r>
          </w:p>
        </w:tc>
        <w:tc>
          <w:tcPr>
            <w:tcW w:w="850" w:type="dxa"/>
            <w:tcBorders>
              <w:top w:val="nil"/>
              <w:left w:val="nil"/>
              <w:bottom w:val="single" w:sz="4" w:space="0" w:color="auto"/>
              <w:right w:val="single" w:sz="4" w:space="0" w:color="auto"/>
            </w:tcBorders>
            <w:noWrap/>
            <w:vAlign w:val="center"/>
            <w:hideMark/>
          </w:tcPr>
          <w:p w14:paraId="2A8B3436"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(11)</w:t>
            </w:r>
          </w:p>
        </w:tc>
        <w:tc>
          <w:tcPr>
            <w:tcW w:w="851" w:type="dxa"/>
            <w:tcBorders>
              <w:top w:val="nil"/>
              <w:left w:val="nil"/>
              <w:bottom w:val="single" w:sz="4" w:space="0" w:color="auto"/>
              <w:right w:val="single" w:sz="4" w:space="0" w:color="auto"/>
            </w:tcBorders>
            <w:noWrap/>
            <w:vAlign w:val="center"/>
            <w:hideMark/>
          </w:tcPr>
          <w:p w14:paraId="395ECF9D"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(12)</w:t>
            </w:r>
          </w:p>
        </w:tc>
        <w:tc>
          <w:tcPr>
            <w:tcW w:w="915" w:type="dxa"/>
            <w:tcBorders>
              <w:top w:val="nil"/>
              <w:left w:val="nil"/>
              <w:bottom w:val="single" w:sz="4" w:space="0" w:color="auto"/>
              <w:right w:val="single" w:sz="4" w:space="0" w:color="auto"/>
            </w:tcBorders>
            <w:noWrap/>
            <w:vAlign w:val="center"/>
            <w:hideMark/>
          </w:tcPr>
          <w:p w14:paraId="054F8544"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(13)</w:t>
            </w:r>
          </w:p>
        </w:tc>
        <w:tc>
          <w:tcPr>
            <w:tcW w:w="992" w:type="dxa"/>
            <w:tcBorders>
              <w:top w:val="nil"/>
              <w:left w:val="nil"/>
              <w:bottom w:val="single" w:sz="4" w:space="0" w:color="auto"/>
              <w:right w:val="single" w:sz="4" w:space="0" w:color="auto"/>
            </w:tcBorders>
            <w:noWrap/>
            <w:vAlign w:val="center"/>
            <w:hideMark/>
          </w:tcPr>
          <w:p w14:paraId="56B84344" w14:textId="77777777" w:rsidR="004D14A0" w:rsidRPr="008A49C0" w:rsidRDefault="004D14A0" w:rsidP="007875E3">
            <w:pPr>
              <w:widowControl/>
              <w:autoSpaceDE/>
              <w:autoSpaceDN/>
              <w:jc w:val="center"/>
              <w:rPr>
                <w:rFonts w:ascii="Aptos Narrow" w:eastAsia="Times New Roman" w:hAnsi="Aptos Narrow" w:cs="Times New Roman"/>
                <w:b/>
                <w:bCs/>
                <w:color w:val="000000"/>
                <w:sz w:val="16"/>
                <w:szCs w:val="16"/>
                <w:lang w:val="en-US"/>
              </w:rPr>
            </w:pPr>
            <w:r w:rsidRPr="008A49C0">
              <w:rPr>
                <w:rFonts w:ascii="Aptos Narrow" w:eastAsia="Times New Roman" w:hAnsi="Aptos Narrow" w:cs="Times New Roman"/>
                <w:b/>
                <w:bCs/>
                <w:color w:val="000000"/>
                <w:sz w:val="16"/>
                <w:szCs w:val="16"/>
                <w:lang w:val="en-US"/>
              </w:rPr>
              <w:t>(14)</w:t>
            </w:r>
          </w:p>
        </w:tc>
      </w:tr>
      <w:tr w:rsidR="004D14A0" w:rsidRPr="008A49C0" w14:paraId="52898DC2" w14:textId="77777777" w:rsidTr="00FC7750">
        <w:trPr>
          <w:trHeight w:val="2700"/>
        </w:trPr>
        <w:tc>
          <w:tcPr>
            <w:tcW w:w="1800" w:type="dxa"/>
            <w:tcBorders>
              <w:top w:val="nil"/>
              <w:left w:val="single" w:sz="4" w:space="0" w:color="auto"/>
              <w:bottom w:val="nil"/>
              <w:right w:val="single" w:sz="4" w:space="0" w:color="auto"/>
            </w:tcBorders>
            <w:hideMark/>
          </w:tcPr>
          <w:p w14:paraId="7AC1076F" w14:textId="6A9AE76A" w:rsidR="004D14A0" w:rsidRPr="008A49C0" w:rsidRDefault="004D14A0" w:rsidP="007875E3">
            <w:pPr>
              <w:widowControl/>
              <w:autoSpaceDE/>
              <w:autoSpaceDN/>
              <w:rPr>
                <w:rFonts w:ascii="Aptos Narrow" w:eastAsia="Times New Roman" w:hAnsi="Aptos Narrow" w:cs="Times New Roman"/>
                <w:color w:val="000000"/>
                <w:sz w:val="16"/>
                <w:szCs w:val="16"/>
                <w:lang w:val="en-US"/>
              </w:rPr>
            </w:pPr>
            <w:r w:rsidRPr="008A49C0">
              <w:rPr>
                <w:rFonts w:ascii="Aptos Narrow" w:eastAsia="Times New Roman" w:hAnsi="Aptos Narrow" w:cs="Times New Roman"/>
                <w:b/>
                <w:bCs/>
                <w:color w:val="000000"/>
                <w:sz w:val="16"/>
                <w:szCs w:val="16"/>
                <w:lang w:val="en-US"/>
              </w:rPr>
              <w:t xml:space="preserve">Visi " Kota Bekasi yang </w:t>
            </w:r>
            <w:proofErr w:type="spellStart"/>
            <w:r w:rsidRPr="008A49C0">
              <w:rPr>
                <w:rFonts w:ascii="Aptos Narrow" w:eastAsia="Times New Roman" w:hAnsi="Aptos Narrow" w:cs="Times New Roman"/>
                <w:b/>
                <w:bCs/>
                <w:color w:val="000000"/>
                <w:sz w:val="16"/>
                <w:szCs w:val="16"/>
                <w:lang w:val="en-US"/>
              </w:rPr>
              <w:t>Nyaman</w:t>
            </w:r>
            <w:proofErr w:type="spellEnd"/>
            <w:r w:rsidRPr="008A49C0">
              <w:rPr>
                <w:rFonts w:ascii="Aptos Narrow" w:eastAsia="Times New Roman" w:hAnsi="Aptos Narrow" w:cs="Times New Roman"/>
                <w:b/>
                <w:bCs/>
                <w:color w:val="000000"/>
                <w:sz w:val="16"/>
                <w:szCs w:val="16"/>
                <w:lang w:val="en-US"/>
              </w:rPr>
              <w:t xml:space="preserve"> dan Sejahtera"</w:t>
            </w:r>
            <w:r w:rsidRPr="008A49C0">
              <w:rPr>
                <w:rFonts w:ascii="Aptos Narrow" w:eastAsia="Times New Roman" w:hAnsi="Aptos Narrow" w:cs="Times New Roman"/>
                <w:b/>
                <w:bCs/>
                <w:color w:val="000000"/>
                <w:sz w:val="16"/>
                <w:szCs w:val="16"/>
                <w:lang w:val="en-US"/>
              </w:rPr>
              <w:br/>
            </w:r>
            <w:r w:rsidRPr="008A49C0">
              <w:rPr>
                <w:rFonts w:ascii="Aptos Narrow" w:eastAsia="Times New Roman" w:hAnsi="Aptos Narrow" w:cs="Times New Roman"/>
                <w:b/>
                <w:bCs/>
                <w:color w:val="000000"/>
                <w:sz w:val="16"/>
                <w:szCs w:val="16"/>
                <w:lang w:val="en-US"/>
              </w:rPr>
              <w:br/>
              <w:t>Tujuan Ke-1</w:t>
            </w:r>
            <w:r w:rsidRPr="008A49C0">
              <w:rPr>
                <w:rFonts w:ascii="Aptos Narrow" w:eastAsia="Times New Roman" w:hAnsi="Aptos Narrow" w:cs="Times New Roman"/>
                <w:color w:val="000000"/>
                <w:sz w:val="16"/>
                <w:szCs w:val="16"/>
                <w:lang w:val="en-US"/>
              </w:rPr>
              <w:br/>
            </w:r>
            <w:proofErr w:type="spellStart"/>
            <w:r w:rsidRPr="008A49C0">
              <w:rPr>
                <w:rFonts w:ascii="Aptos Narrow" w:eastAsia="Times New Roman" w:hAnsi="Aptos Narrow" w:cs="Times New Roman"/>
                <w:color w:val="000000"/>
                <w:sz w:val="16"/>
                <w:szCs w:val="16"/>
                <w:lang w:val="en-US"/>
              </w:rPr>
              <w:t>Terwujudnya</w:t>
            </w:r>
            <w:proofErr w:type="spellEnd"/>
            <w:r w:rsidRPr="008A49C0">
              <w:rPr>
                <w:rFonts w:ascii="Aptos Narrow" w:eastAsia="Times New Roman" w:hAnsi="Aptos Narrow" w:cs="Times New Roman"/>
                <w:color w:val="000000"/>
                <w:sz w:val="16"/>
                <w:szCs w:val="16"/>
                <w:lang w:val="en-US"/>
              </w:rPr>
              <w:t xml:space="preserve"> Tata Kota Bekasi yang </w:t>
            </w:r>
            <w:proofErr w:type="spellStart"/>
            <w:r w:rsidRPr="008A49C0">
              <w:rPr>
                <w:rFonts w:ascii="Aptos Narrow" w:eastAsia="Times New Roman" w:hAnsi="Aptos Narrow" w:cs="Times New Roman"/>
                <w:color w:val="000000"/>
                <w:sz w:val="16"/>
                <w:szCs w:val="16"/>
                <w:lang w:val="en-US"/>
              </w:rPr>
              <w:t>Berestetika</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Disertai</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Infrastruktur</w:t>
            </w:r>
            <w:proofErr w:type="spellEnd"/>
            <w:r w:rsidRPr="008A49C0">
              <w:rPr>
                <w:rFonts w:ascii="Aptos Narrow" w:eastAsia="Times New Roman" w:hAnsi="Aptos Narrow" w:cs="Times New Roman"/>
                <w:color w:val="000000"/>
                <w:sz w:val="16"/>
                <w:szCs w:val="16"/>
                <w:lang w:val="en-US"/>
              </w:rPr>
              <w:t xml:space="preserve"> Modern dan Lestari</w:t>
            </w:r>
            <w:r w:rsidRPr="008A49C0">
              <w:rPr>
                <w:rFonts w:ascii="Aptos Narrow" w:eastAsia="Times New Roman" w:hAnsi="Aptos Narrow" w:cs="Times New Roman"/>
                <w:color w:val="000000"/>
                <w:sz w:val="16"/>
                <w:szCs w:val="16"/>
                <w:lang w:val="en-US"/>
              </w:rPr>
              <w:br/>
            </w:r>
            <w:proofErr w:type="spellStart"/>
            <w:r w:rsidRPr="008A49C0">
              <w:rPr>
                <w:rFonts w:ascii="Aptos Narrow" w:eastAsia="Times New Roman" w:hAnsi="Aptos Narrow" w:cs="Times New Roman"/>
                <w:b/>
                <w:bCs/>
                <w:color w:val="000000"/>
                <w:sz w:val="16"/>
                <w:szCs w:val="16"/>
                <w:lang w:val="en-US"/>
              </w:rPr>
              <w:t>dengan</w:t>
            </w:r>
            <w:proofErr w:type="spellEnd"/>
            <w:r w:rsidRPr="008A49C0">
              <w:rPr>
                <w:rFonts w:ascii="Aptos Narrow" w:eastAsia="Times New Roman" w:hAnsi="Aptos Narrow" w:cs="Times New Roman"/>
                <w:b/>
                <w:bCs/>
                <w:color w:val="000000"/>
                <w:sz w:val="16"/>
                <w:szCs w:val="16"/>
                <w:lang w:val="en-US"/>
              </w:rPr>
              <w:t xml:space="preserve"> </w:t>
            </w:r>
            <w:proofErr w:type="spellStart"/>
            <w:proofErr w:type="gramStart"/>
            <w:r w:rsidRPr="008A49C0">
              <w:rPr>
                <w:rFonts w:ascii="Aptos Narrow" w:eastAsia="Times New Roman" w:hAnsi="Aptos Narrow" w:cs="Times New Roman"/>
                <w:b/>
                <w:bCs/>
                <w:color w:val="000000"/>
                <w:sz w:val="16"/>
                <w:szCs w:val="16"/>
                <w:lang w:val="en-US"/>
              </w:rPr>
              <w:t>Sasaran</w:t>
            </w:r>
            <w:proofErr w:type="spellEnd"/>
            <w:r w:rsidRPr="008A49C0">
              <w:rPr>
                <w:rFonts w:ascii="Aptos Narrow" w:eastAsia="Times New Roman" w:hAnsi="Aptos Narrow" w:cs="Times New Roman"/>
                <w:b/>
                <w:bCs/>
                <w:color w:val="000000"/>
                <w:sz w:val="16"/>
                <w:szCs w:val="16"/>
                <w:lang w:val="en-US"/>
              </w:rPr>
              <w:t xml:space="preserve"> :</w:t>
            </w:r>
            <w:proofErr w:type="gramEnd"/>
            <w:r w:rsidRPr="008A49C0">
              <w:rPr>
                <w:rFonts w:ascii="Aptos Narrow" w:eastAsia="Times New Roman" w:hAnsi="Aptos Narrow" w:cs="Times New Roman"/>
                <w:color w:val="000000"/>
                <w:sz w:val="16"/>
                <w:szCs w:val="16"/>
                <w:lang w:val="en-US"/>
              </w:rPr>
              <w:br/>
            </w:r>
            <w:proofErr w:type="spellStart"/>
            <w:r w:rsidR="00FC7750">
              <w:rPr>
                <w:rFonts w:ascii="Aptos Narrow" w:eastAsia="Times New Roman" w:hAnsi="Aptos Narrow" w:cs="Times New Roman"/>
                <w:color w:val="000000"/>
                <w:sz w:val="16"/>
                <w:szCs w:val="16"/>
                <w:lang w:val="en-US"/>
              </w:rPr>
              <w:t>Meningkatnya</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Resilensi</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Terhadap</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Bencana</w:t>
            </w:r>
            <w:proofErr w:type="spellEnd"/>
            <w:r w:rsidRPr="008A49C0">
              <w:rPr>
                <w:rFonts w:ascii="Aptos Narrow" w:eastAsia="Times New Roman" w:hAnsi="Aptos Narrow" w:cs="Times New Roman"/>
                <w:color w:val="000000"/>
                <w:sz w:val="16"/>
                <w:szCs w:val="16"/>
                <w:lang w:val="en-US"/>
              </w:rPr>
              <w:t xml:space="preserve"> dan </w:t>
            </w:r>
            <w:proofErr w:type="spellStart"/>
            <w:r w:rsidRPr="008A49C0">
              <w:rPr>
                <w:rFonts w:ascii="Aptos Narrow" w:eastAsia="Times New Roman" w:hAnsi="Aptos Narrow" w:cs="Times New Roman"/>
                <w:color w:val="000000"/>
                <w:sz w:val="16"/>
                <w:szCs w:val="16"/>
                <w:lang w:val="en-US"/>
              </w:rPr>
              <w:t>Perubahan</w:t>
            </w:r>
            <w:proofErr w:type="spellEnd"/>
            <w:r w:rsidRPr="008A49C0">
              <w:rPr>
                <w:rFonts w:ascii="Aptos Narrow" w:eastAsia="Times New Roman" w:hAnsi="Aptos Narrow" w:cs="Times New Roman"/>
                <w:color w:val="000000"/>
                <w:sz w:val="16"/>
                <w:szCs w:val="16"/>
                <w:lang w:val="en-US"/>
              </w:rPr>
              <w:t xml:space="preserve"> Iklim</w:t>
            </w:r>
          </w:p>
        </w:tc>
        <w:tc>
          <w:tcPr>
            <w:tcW w:w="1456" w:type="dxa"/>
            <w:tcBorders>
              <w:top w:val="nil"/>
              <w:left w:val="nil"/>
              <w:bottom w:val="nil"/>
              <w:right w:val="single" w:sz="4" w:space="0" w:color="auto"/>
            </w:tcBorders>
            <w:hideMark/>
          </w:tcPr>
          <w:p w14:paraId="5A471BB1" w14:textId="77777777" w:rsidR="004D14A0" w:rsidRPr="008A49C0" w:rsidRDefault="004D14A0" w:rsidP="007875E3">
            <w:pPr>
              <w:widowControl/>
              <w:autoSpaceDE/>
              <w:autoSpaceDN/>
              <w:rPr>
                <w:rFonts w:ascii="Aptos Narrow" w:eastAsia="Times New Roman" w:hAnsi="Aptos Narrow" w:cs="Times New Roman"/>
                <w:color w:val="000000"/>
                <w:sz w:val="16"/>
                <w:szCs w:val="16"/>
                <w:lang w:val="en-US"/>
              </w:rPr>
            </w:pPr>
            <w:proofErr w:type="spellStart"/>
            <w:r w:rsidRPr="008A49C0">
              <w:rPr>
                <w:rFonts w:ascii="Aptos Narrow" w:eastAsia="Times New Roman" w:hAnsi="Aptos Narrow" w:cs="Times New Roman"/>
                <w:color w:val="000000"/>
                <w:sz w:val="16"/>
                <w:szCs w:val="16"/>
                <w:lang w:val="en-US"/>
              </w:rPr>
              <w:t>Terwujudnya</w:t>
            </w:r>
            <w:proofErr w:type="spellEnd"/>
            <w:r w:rsidRPr="008A49C0">
              <w:rPr>
                <w:rFonts w:ascii="Aptos Narrow" w:eastAsia="Times New Roman" w:hAnsi="Aptos Narrow" w:cs="Times New Roman"/>
                <w:color w:val="000000"/>
                <w:sz w:val="16"/>
                <w:szCs w:val="16"/>
                <w:lang w:val="en-US"/>
              </w:rPr>
              <w:t xml:space="preserve"> tata Kota Bekasi yang </w:t>
            </w:r>
            <w:proofErr w:type="spellStart"/>
            <w:r w:rsidRPr="008A49C0">
              <w:rPr>
                <w:rFonts w:ascii="Aptos Narrow" w:eastAsia="Times New Roman" w:hAnsi="Aptos Narrow" w:cs="Times New Roman"/>
                <w:color w:val="000000"/>
                <w:sz w:val="16"/>
                <w:szCs w:val="16"/>
                <w:lang w:val="en-US"/>
              </w:rPr>
              <w:t>berestetika</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disertai</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infrastruktur</w:t>
            </w:r>
            <w:proofErr w:type="spellEnd"/>
            <w:r w:rsidRPr="008A49C0">
              <w:rPr>
                <w:rFonts w:ascii="Aptos Narrow" w:eastAsia="Times New Roman" w:hAnsi="Aptos Narrow" w:cs="Times New Roman"/>
                <w:color w:val="000000"/>
                <w:sz w:val="16"/>
                <w:szCs w:val="16"/>
                <w:lang w:val="en-US"/>
              </w:rPr>
              <w:t xml:space="preserve"> modern dan </w:t>
            </w:r>
            <w:proofErr w:type="spellStart"/>
            <w:r w:rsidRPr="008A49C0">
              <w:rPr>
                <w:rFonts w:ascii="Aptos Narrow" w:eastAsia="Times New Roman" w:hAnsi="Aptos Narrow" w:cs="Times New Roman"/>
                <w:color w:val="000000"/>
                <w:sz w:val="16"/>
                <w:szCs w:val="16"/>
                <w:lang w:val="en-US"/>
              </w:rPr>
              <w:t>lestari</w:t>
            </w:r>
            <w:proofErr w:type="spellEnd"/>
          </w:p>
        </w:tc>
        <w:tc>
          <w:tcPr>
            <w:tcW w:w="1417" w:type="dxa"/>
            <w:tcBorders>
              <w:top w:val="nil"/>
              <w:left w:val="nil"/>
              <w:bottom w:val="single" w:sz="4" w:space="0" w:color="auto"/>
              <w:right w:val="single" w:sz="4" w:space="0" w:color="auto"/>
            </w:tcBorders>
            <w:hideMark/>
          </w:tcPr>
          <w:p w14:paraId="74FE4491" w14:textId="48299588" w:rsidR="004D14A0" w:rsidRPr="008A49C0" w:rsidRDefault="004D14A0" w:rsidP="007875E3">
            <w:pPr>
              <w:widowControl/>
              <w:autoSpaceDE/>
              <w:autoSpaceDN/>
              <w:rPr>
                <w:rFonts w:ascii="Aptos Narrow" w:eastAsia="Times New Roman" w:hAnsi="Aptos Narrow" w:cs="Times New Roman"/>
                <w:color w:val="000000"/>
                <w:sz w:val="16"/>
                <w:szCs w:val="16"/>
                <w:lang w:val="en-US"/>
              </w:rPr>
            </w:pPr>
          </w:p>
        </w:tc>
        <w:tc>
          <w:tcPr>
            <w:tcW w:w="1276" w:type="dxa"/>
            <w:tcBorders>
              <w:top w:val="nil"/>
              <w:left w:val="nil"/>
              <w:bottom w:val="single" w:sz="4" w:space="0" w:color="auto"/>
              <w:right w:val="single" w:sz="4" w:space="0" w:color="auto"/>
            </w:tcBorders>
            <w:hideMark/>
          </w:tcPr>
          <w:p w14:paraId="599964C3" w14:textId="77777777" w:rsidR="004D14A0" w:rsidRPr="008A49C0" w:rsidRDefault="004D14A0" w:rsidP="007875E3">
            <w:pPr>
              <w:widowControl/>
              <w:autoSpaceDE/>
              <w:autoSpaceDN/>
              <w:rPr>
                <w:rFonts w:ascii="Aptos Narrow" w:eastAsia="Times New Roman" w:hAnsi="Aptos Narrow" w:cs="Times New Roman"/>
                <w:color w:val="000000"/>
                <w:sz w:val="16"/>
                <w:szCs w:val="16"/>
                <w:lang w:val="en-US"/>
              </w:rPr>
            </w:pPr>
            <w:proofErr w:type="spellStart"/>
            <w:r w:rsidRPr="008A49C0">
              <w:rPr>
                <w:rFonts w:ascii="Aptos Narrow" w:eastAsia="Times New Roman" w:hAnsi="Aptos Narrow" w:cs="Times New Roman"/>
                <w:color w:val="000000"/>
                <w:sz w:val="16"/>
                <w:szCs w:val="16"/>
                <w:lang w:val="en-US"/>
              </w:rPr>
              <w:t>Indeks</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Risiko</w:t>
            </w:r>
            <w:proofErr w:type="spellEnd"/>
            <w:r w:rsidRPr="008A49C0">
              <w:rPr>
                <w:rFonts w:ascii="Aptos Narrow" w:eastAsia="Times New Roman" w:hAnsi="Aptos Narrow" w:cs="Times New Roman"/>
                <w:color w:val="000000"/>
                <w:sz w:val="16"/>
                <w:szCs w:val="16"/>
                <w:lang w:val="en-US"/>
              </w:rPr>
              <w:t xml:space="preserve"> </w:t>
            </w:r>
            <w:proofErr w:type="spellStart"/>
            <w:r w:rsidRPr="008A49C0">
              <w:rPr>
                <w:rFonts w:ascii="Aptos Narrow" w:eastAsia="Times New Roman" w:hAnsi="Aptos Narrow" w:cs="Times New Roman"/>
                <w:color w:val="000000"/>
                <w:sz w:val="16"/>
                <w:szCs w:val="16"/>
                <w:lang w:val="en-US"/>
              </w:rPr>
              <w:t>Bencana</w:t>
            </w:r>
            <w:proofErr w:type="spellEnd"/>
          </w:p>
        </w:tc>
        <w:tc>
          <w:tcPr>
            <w:tcW w:w="992" w:type="dxa"/>
            <w:tcBorders>
              <w:top w:val="nil"/>
              <w:left w:val="nil"/>
              <w:bottom w:val="single" w:sz="4" w:space="0" w:color="auto"/>
              <w:right w:val="single" w:sz="4" w:space="0" w:color="auto"/>
            </w:tcBorders>
            <w:noWrap/>
            <w:hideMark/>
          </w:tcPr>
          <w:p w14:paraId="6CBB70DE"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Nilai</w:t>
            </w:r>
          </w:p>
        </w:tc>
        <w:tc>
          <w:tcPr>
            <w:tcW w:w="1134" w:type="dxa"/>
            <w:tcBorders>
              <w:top w:val="nil"/>
              <w:left w:val="nil"/>
              <w:bottom w:val="single" w:sz="4" w:space="0" w:color="auto"/>
              <w:right w:val="single" w:sz="4" w:space="0" w:color="auto"/>
            </w:tcBorders>
            <w:noWrap/>
            <w:hideMark/>
          </w:tcPr>
          <w:p w14:paraId="6DE5E14B"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111,58</w:t>
            </w:r>
          </w:p>
        </w:tc>
        <w:tc>
          <w:tcPr>
            <w:tcW w:w="851" w:type="dxa"/>
            <w:tcBorders>
              <w:top w:val="nil"/>
              <w:left w:val="nil"/>
              <w:bottom w:val="single" w:sz="4" w:space="0" w:color="auto"/>
              <w:right w:val="single" w:sz="4" w:space="0" w:color="auto"/>
            </w:tcBorders>
            <w:noWrap/>
            <w:hideMark/>
          </w:tcPr>
          <w:p w14:paraId="2700E2C6"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111,0</w:t>
            </w:r>
          </w:p>
        </w:tc>
        <w:tc>
          <w:tcPr>
            <w:tcW w:w="850" w:type="dxa"/>
            <w:tcBorders>
              <w:top w:val="nil"/>
              <w:left w:val="nil"/>
              <w:bottom w:val="single" w:sz="4" w:space="0" w:color="auto"/>
              <w:right w:val="single" w:sz="4" w:space="0" w:color="auto"/>
            </w:tcBorders>
            <w:noWrap/>
            <w:hideMark/>
          </w:tcPr>
          <w:p w14:paraId="68088864"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110,5</w:t>
            </w:r>
          </w:p>
        </w:tc>
        <w:tc>
          <w:tcPr>
            <w:tcW w:w="851" w:type="dxa"/>
            <w:tcBorders>
              <w:top w:val="nil"/>
              <w:left w:val="nil"/>
              <w:bottom w:val="single" w:sz="4" w:space="0" w:color="auto"/>
              <w:right w:val="single" w:sz="4" w:space="0" w:color="auto"/>
            </w:tcBorders>
            <w:noWrap/>
            <w:hideMark/>
          </w:tcPr>
          <w:p w14:paraId="2A654297"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110,0</w:t>
            </w:r>
          </w:p>
        </w:tc>
        <w:tc>
          <w:tcPr>
            <w:tcW w:w="850" w:type="dxa"/>
            <w:tcBorders>
              <w:top w:val="nil"/>
              <w:left w:val="nil"/>
              <w:bottom w:val="single" w:sz="4" w:space="0" w:color="auto"/>
              <w:right w:val="single" w:sz="4" w:space="0" w:color="auto"/>
            </w:tcBorders>
            <w:noWrap/>
            <w:hideMark/>
          </w:tcPr>
          <w:p w14:paraId="09B861AB"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109,5</w:t>
            </w:r>
          </w:p>
        </w:tc>
        <w:tc>
          <w:tcPr>
            <w:tcW w:w="851" w:type="dxa"/>
            <w:tcBorders>
              <w:top w:val="nil"/>
              <w:left w:val="nil"/>
              <w:bottom w:val="single" w:sz="4" w:space="0" w:color="auto"/>
              <w:right w:val="single" w:sz="4" w:space="0" w:color="auto"/>
            </w:tcBorders>
            <w:noWrap/>
            <w:hideMark/>
          </w:tcPr>
          <w:p w14:paraId="01878330"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109,0</w:t>
            </w:r>
          </w:p>
        </w:tc>
        <w:tc>
          <w:tcPr>
            <w:tcW w:w="915" w:type="dxa"/>
            <w:tcBorders>
              <w:top w:val="nil"/>
              <w:left w:val="nil"/>
              <w:bottom w:val="single" w:sz="4" w:space="0" w:color="auto"/>
              <w:right w:val="single" w:sz="4" w:space="0" w:color="auto"/>
            </w:tcBorders>
            <w:noWrap/>
            <w:hideMark/>
          </w:tcPr>
          <w:p w14:paraId="46C08667"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108,50</w:t>
            </w:r>
          </w:p>
        </w:tc>
        <w:tc>
          <w:tcPr>
            <w:tcW w:w="992" w:type="dxa"/>
            <w:tcBorders>
              <w:top w:val="nil"/>
              <w:left w:val="nil"/>
              <w:bottom w:val="single" w:sz="4" w:space="0" w:color="auto"/>
              <w:right w:val="single" w:sz="4" w:space="0" w:color="auto"/>
            </w:tcBorders>
            <w:noWrap/>
            <w:vAlign w:val="center"/>
            <w:hideMark/>
          </w:tcPr>
          <w:p w14:paraId="62F0FF93" w14:textId="77777777" w:rsidR="004D14A0" w:rsidRPr="008A49C0" w:rsidRDefault="004D14A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 </w:t>
            </w:r>
          </w:p>
        </w:tc>
      </w:tr>
      <w:tr w:rsidR="00FC7750" w:rsidRPr="008A49C0" w14:paraId="2BAD38B2" w14:textId="77777777" w:rsidTr="00114B0D">
        <w:trPr>
          <w:trHeight w:val="2700"/>
        </w:trPr>
        <w:tc>
          <w:tcPr>
            <w:tcW w:w="1800" w:type="dxa"/>
            <w:tcBorders>
              <w:top w:val="nil"/>
              <w:left w:val="single" w:sz="4" w:space="0" w:color="auto"/>
              <w:bottom w:val="single" w:sz="4" w:space="0" w:color="auto"/>
              <w:right w:val="single" w:sz="4" w:space="0" w:color="auto"/>
            </w:tcBorders>
          </w:tcPr>
          <w:p w14:paraId="09FCD11C" w14:textId="77777777" w:rsidR="00FC7750" w:rsidRPr="008A49C0" w:rsidRDefault="00FC7750" w:rsidP="007875E3">
            <w:pPr>
              <w:widowControl/>
              <w:autoSpaceDE/>
              <w:autoSpaceDN/>
              <w:rPr>
                <w:rFonts w:ascii="Aptos Narrow" w:eastAsia="Times New Roman" w:hAnsi="Aptos Narrow" w:cs="Times New Roman"/>
                <w:b/>
                <w:bCs/>
                <w:color w:val="000000"/>
                <w:sz w:val="16"/>
                <w:szCs w:val="16"/>
                <w:lang w:val="en-US"/>
              </w:rPr>
            </w:pPr>
          </w:p>
        </w:tc>
        <w:tc>
          <w:tcPr>
            <w:tcW w:w="1456" w:type="dxa"/>
            <w:tcBorders>
              <w:top w:val="nil"/>
              <w:left w:val="nil"/>
              <w:bottom w:val="single" w:sz="4" w:space="0" w:color="auto"/>
              <w:right w:val="single" w:sz="4" w:space="0" w:color="auto"/>
            </w:tcBorders>
          </w:tcPr>
          <w:p w14:paraId="42EEDD96" w14:textId="77777777" w:rsidR="00FC7750" w:rsidRPr="008A49C0" w:rsidRDefault="00FC7750" w:rsidP="007875E3">
            <w:pPr>
              <w:widowControl/>
              <w:autoSpaceDE/>
              <w:autoSpaceDN/>
              <w:rPr>
                <w:rFonts w:ascii="Aptos Narrow" w:eastAsia="Times New Roman" w:hAnsi="Aptos Narrow" w:cs="Times New Roman"/>
                <w:color w:val="000000"/>
                <w:sz w:val="16"/>
                <w:szCs w:val="16"/>
                <w:lang w:val="en-US"/>
              </w:rPr>
            </w:pPr>
          </w:p>
        </w:tc>
        <w:tc>
          <w:tcPr>
            <w:tcW w:w="1417" w:type="dxa"/>
            <w:tcBorders>
              <w:top w:val="nil"/>
              <w:left w:val="nil"/>
              <w:bottom w:val="single" w:sz="4" w:space="0" w:color="auto"/>
              <w:right w:val="single" w:sz="4" w:space="0" w:color="auto"/>
            </w:tcBorders>
          </w:tcPr>
          <w:p w14:paraId="60B7A918" w14:textId="2F2AB055" w:rsidR="00FC7750" w:rsidRPr="008A49C0" w:rsidRDefault="00FC7750" w:rsidP="007875E3">
            <w:pPr>
              <w:widowControl/>
              <w:autoSpaceDE/>
              <w:autoSpaceDN/>
              <w:rPr>
                <w:rFonts w:ascii="Aptos Narrow" w:eastAsia="Times New Roman" w:hAnsi="Aptos Narrow" w:cs="Times New Roman"/>
                <w:color w:val="000000"/>
                <w:sz w:val="16"/>
                <w:szCs w:val="16"/>
                <w:lang w:val="en-US"/>
              </w:rPr>
            </w:pPr>
            <w:proofErr w:type="spellStart"/>
            <w:r w:rsidRPr="00FC7750">
              <w:rPr>
                <w:rFonts w:ascii="Aptos Narrow" w:eastAsia="Times New Roman" w:hAnsi="Aptos Narrow" w:cs="Times New Roman"/>
                <w:color w:val="000000"/>
                <w:sz w:val="16"/>
                <w:szCs w:val="16"/>
                <w:lang w:val="en-US"/>
              </w:rPr>
              <w:t>Meningkatnya</w:t>
            </w:r>
            <w:proofErr w:type="spellEnd"/>
            <w:r w:rsidRPr="00FC7750">
              <w:rPr>
                <w:rFonts w:ascii="Aptos Narrow" w:eastAsia="Times New Roman" w:hAnsi="Aptos Narrow" w:cs="Times New Roman"/>
                <w:color w:val="000000"/>
                <w:sz w:val="16"/>
                <w:szCs w:val="16"/>
                <w:lang w:val="en-US"/>
              </w:rPr>
              <w:t xml:space="preserve"> </w:t>
            </w:r>
            <w:proofErr w:type="spellStart"/>
            <w:r w:rsidRPr="00FC7750">
              <w:rPr>
                <w:rFonts w:ascii="Aptos Narrow" w:eastAsia="Times New Roman" w:hAnsi="Aptos Narrow" w:cs="Times New Roman"/>
                <w:color w:val="000000"/>
                <w:sz w:val="16"/>
                <w:szCs w:val="16"/>
                <w:lang w:val="en-US"/>
              </w:rPr>
              <w:t>ketahanan</w:t>
            </w:r>
            <w:proofErr w:type="spellEnd"/>
            <w:r w:rsidRPr="00FC7750">
              <w:rPr>
                <w:rFonts w:ascii="Aptos Narrow" w:eastAsia="Times New Roman" w:hAnsi="Aptos Narrow" w:cs="Times New Roman"/>
                <w:color w:val="000000"/>
                <w:sz w:val="16"/>
                <w:szCs w:val="16"/>
                <w:lang w:val="en-US"/>
              </w:rPr>
              <w:t xml:space="preserve"> </w:t>
            </w:r>
            <w:proofErr w:type="spellStart"/>
            <w:r w:rsidRPr="00FC7750">
              <w:rPr>
                <w:rFonts w:ascii="Aptos Narrow" w:eastAsia="Times New Roman" w:hAnsi="Aptos Narrow" w:cs="Times New Roman"/>
                <w:color w:val="000000"/>
                <w:sz w:val="16"/>
                <w:szCs w:val="16"/>
                <w:lang w:val="en-US"/>
              </w:rPr>
              <w:t>daerah</w:t>
            </w:r>
            <w:proofErr w:type="spellEnd"/>
            <w:r w:rsidRPr="00FC7750">
              <w:rPr>
                <w:rFonts w:ascii="Aptos Narrow" w:eastAsia="Times New Roman" w:hAnsi="Aptos Narrow" w:cs="Times New Roman"/>
                <w:color w:val="000000"/>
                <w:sz w:val="16"/>
                <w:szCs w:val="16"/>
                <w:lang w:val="en-US"/>
              </w:rPr>
              <w:t xml:space="preserve"> </w:t>
            </w:r>
            <w:proofErr w:type="spellStart"/>
            <w:r w:rsidRPr="00FC7750">
              <w:rPr>
                <w:rFonts w:ascii="Aptos Narrow" w:eastAsia="Times New Roman" w:hAnsi="Aptos Narrow" w:cs="Times New Roman"/>
                <w:color w:val="000000"/>
                <w:sz w:val="16"/>
                <w:szCs w:val="16"/>
                <w:lang w:val="en-US"/>
              </w:rPr>
              <w:t>dalam</w:t>
            </w:r>
            <w:proofErr w:type="spellEnd"/>
            <w:r w:rsidRPr="00FC7750">
              <w:rPr>
                <w:rFonts w:ascii="Aptos Narrow" w:eastAsia="Times New Roman" w:hAnsi="Aptos Narrow" w:cs="Times New Roman"/>
                <w:color w:val="000000"/>
                <w:sz w:val="16"/>
                <w:szCs w:val="16"/>
                <w:lang w:val="en-US"/>
              </w:rPr>
              <w:t xml:space="preserve"> </w:t>
            </w:r>
            <w:proofErr w:type="spellStart"/>
            <w:r w:rsidRPr="00FC7750">
              <w:rPr>
                <w:rFonts w:ascii="Aptos Narrow" w:eastAsia="Times New Roman" w:hAnsi="Aptos Narrow" w:cs="Times New Roman"/>
                <w:color w:val="000000"/>
                <w:sz w:val="16"/>
                <w:szCs w:val="16"/>
                <w:lang w:val="en-US"/>
              </w:rPr>
              <w:t>menghadapi</w:t>
            </w:r>
            <w:proofErr w:type="spellEnd"/>
            <w:r w:rsidRPr="00FC7750">
              <w:rPr>
                <w:rFonts w:ascii="Aptos Narrow" w:eastAsia="Times New Roman" w:hAnsi="Aptos Narrow" w:cs="Times New Roman"/>
                <w:color w:val="000000"/>
                <w:sz w:val="16"/>
                <w:szCs w:val="16"/>
                <w:lang w:val="en-US"/>
              </w:rPr>
              <w:t xml:space="preserve"> </w:t>
            </w:r>
            <w:proofErr w:type="spellStart"/>
            <w:r w:rsidRPr="00FC7750">
              <w:rPr>
                <w:rFonts w:ascii="Aptos Narrow" w:eastAsia="Times New Roman" w:hAnsi="Aptos Narrow" w:cs="Times New Roman"/>
                <w:color w:val="000000"/>
                <w:sz w:val="16"/>
                <w:szCs w:val="16"/>
                <w:lang w:val="en-US"/>
              </w:rPr>
              <w:t>bencana</w:t>
            </w:r>
            <w:proofErr w:type="spellEnd"/>
          </w:p>
        </w:tc>
        <w:tc>
          <w:tcPr>
            <w:tcW w:w="1276" w:type="dxa"/>
            <w:tcBorders>
              <w:top w:val="nil"/>
              <w:left w:val="nil"/>
              <w:bottom w:val="single" w:sz="4" w:space="0" w:color="auto"/>
              <w:right w:val="single" w:sz="4" w:space="0" w:color="auto"/>
            </w:tcBorders>
          </w:tcPr>
          <w:p w14:paraId="00DEE340" w14:textId="5974F6A3" w:rsidR="00FC7750" w:rsidRPr="008A49C0" w:rsidRDefault="00FC7750" w:rsidP="007875E3">
            <w:pPr>
              <w:widowControl/>
              <w:autoSpaceDE/>
              <w:autoSpaceDN/>
              <w:rPr>
                <w:rFonts w:ascii="Aptos Narrow" w:eastAsia="Times New Roman" w:hAnsi="Aptos Narrow" w:cs="Times New Roman"/>
                <w:color w:val="000000"/>
                <w:sz w:val="16"/>
                <w:szCs w:val="16"/>
                <w:lang w:val="en-US"/>
              </w:rPr>
            </w:pPr>
            <w:r>
              <w:rPr>
                <w:rFonts w:ascii="Aptos Narrow" w:eastAsia="Times New Roman" w:hAnsi="Aptos Narrow" w:cs="Times New Roman"/>
                <w:color w:val="000000"/>
                <w:sz w:val="16"/>
                <w:szCs w:val="16"/>
                <w:lang w:val="en-US"/>
              </w:rPr>
              <w:t xml:space="preserve">Nilai </w:t>
            </w:r>
            <w:proofErr w:type="spellStart"/>
            <w:r>
              <w:rPr>
                <w:rFonts w:ascii="Aptos Narrow" w:eastAsia="Times New Roman" w:hAnsi="Aptos Narrow" w:cs="Times New Roman"/>
                <w:color w:val="000000"/>
                <w:sz w:val="16"/>
                <w:szCs w:val="16"/>
                <w:lang w:val="en-US"/>
              </w:rPr>
              <w:t>Indeks</w:t>
            </w:r>
            <w:proofErr w:type="spellEnd"/>
            <w:r>
              <w:rPr>
                <w:rFonts w:ascii="Aptos Narrow" w:eastAsia="Times New Roman" w:hAnsi="Aptos Narrow" w:cs="Times New Roman"/>
                <w:color w:val="000000"/>
                <w:sz w:val="16"/>
                <w:szCs w:val="16"/>
                <w:lang w:val="en-US"/>
              </w:rPr>
              <w:t xml:space="preserve"> </w:t>
            </w:r>
            <w:proofErr w:type="spellStart"/>
            <w:r>
              <w:rPr>
                <w:rFonts w:ascii="Aptos Narrow" w:eastAsia="Times New Roman" w:hAnsi="Aptos Narrow" w:cs="Times New Roman"/>
                <w:color w:val="000000"/>
                <w:sz w:val="16"/>
                <w:szCs w:val="16"/>
                <w:lang w:val="en-US"/>
              </w:rPr>
              <w:t>Ketahan</w:t>
            </w:r>
            <w:proofErr w:type="spellEnd"/>
            <w:r>
              <w:rPr>
                <w:rFonts w:ascii="Aptos Narrow" w:eastAsia="Times New Roman" w:hAnsi="Aptos Narrow" w:cs="Times New Roman"/>
                <w:color w:val="000000"/>
                <w:sz w:val="16"/>
                <w:szCs w:val="16"/>
                <w:lang w:val="en-US"/>
              </w:rPr>
              <w:t xml:space="preserve"> Daerah (IKD)</w:t>
            </w:r>
          </w:p>
        </w:tc>
        <w:tc>
          <w:tcPr>
            <w:tcW w:w="992" w:type="dxa"/>
            <w:tcBorders>
              <w:top w:val="nil"/>
              <w:left w:val="nil"/>
              <w:bottom w:val="single" w:sz="4" w:space="0" w:color="auto"/>
              <w:right w:val="single" w:sz="4" w:space="0" w:color="auto"/>
            </w:tcBorders>
            <w:noWrap/>
          </w:tcPr>
          <w:p w14:paraId="01C0C673" w14:textId="6201F06E" w:rsidR="00FC7750" w:rsidRPr="008A49C0" w:rsidRDefault="00FC7750" w:rsidP="007875E3">
            <w:pPr>
              <w:widowControl/>
              <w:autoSpaceDE/>
              <w:autoSpaceDN/>
              <w:jc w:val="center"/>
              <w:rPr>
                <w:rFonts w:ascii="Aptos Narrow" w:eastAsia="Times New Roman" w:hAnsi="Aptos Narrow" w:cs="Times New Roman"/>
                <w:color w:val="000000"/>
                <w:sz w:val="16"/>
                <w:szCs w:val="16"/>
                <w:lang w:val="en-US"/>
              </w:rPr>
            </w:pPr>
            <w:r w:rsidRPr="008A49C0">
              <w:rPr>
                <w:rFonts w:ascii="Aptos Narrow" w:eastAsia="Times New Roman" w:hAnsi="Aptos Narrow" w:cs="Times New Roman"/>
                <w:color w:val="000000"/>
                <w:sz w:val="16"/>
                <w:szCs w:val="16"/>
                <w:lang w:val="en-US"/>
              </w:rPr>
              <w:t>Nilai</w:t>
            </w:r>
          </w:p>
        </w:tc>
        <w:tc>
          <w:tcPr>
            <w:tcW w:w="1134" w:type="dxa"/>
            <w:tcBorders>
              <w:top w:val="nil"/>
              <w:left w:val="nil"/>
              <w:bottom w:val="single" w:sz="4" w:space="0" w:color="auto"/>
              <w:right w:val="single" w:sz="4" w:space="0" w:color="auto"/>
            </w:tcBorders>
            <w:noWrap/>
          </w:tcPr>
          <w:p w14:paraId="5B89E618" w14:textId="69EEFCC9" w:rsidR="00FC7750" w:rsidRPr="008A49C0" w:rsidRDefault="00114B0D" w:rsidP="007875E3">
            <w:pPr>
              <w:widowControl/>
              <w:autoSpaceDE/>
              <w:autoSpaceDN/>
              <w:jc w:val="center"/>
              <w:rPr>
                <w:rFonts w:ascii="Aptos Narrow" w:eastAsia="Times New Roman" w:hAnsi="Aptos Narrow" w:cs="Times New Roman"/>
                <w:color w:val="000000"/>
                <w:sz w:val="16"/>
                <w:szCs w:val="16"/>
                <w:lang w:val="en-US"/>
              </w:rPr>
            </w:pPr>
            <w:r>
              <w:rPr>
                <w:rFonts w:ascii="Aptos Narrow" w:eastAsia="Times New Roman" w:hAnsi="Aptos Narrow" w:cs="Times New Roman"/>
                <w:color w:val="000000"/>
                <w:sz w:val="16"/>
                <w:szCs w:val="16"/>
                <w:lang w:val="en-US"/>
              </w:rPr>
              <w:t>-</w:t>
            </w:r>
          </w:p>
        </w:tc>
        <w:tc>
          <w:tcPr>
            <w:tcW w:w="851" w:type="dxa"/>
            <w:tcBorders>
              <w:top w:val="nil"/>
              <w:left w:val="nil"/>
              <w:bottom w:val="single" w:sz="4" w:space="0" w:color="auto"/>
              <w:right w:val="single" w:sz="4" w:space="0" w:color="auto"/>
            </w:tcBorders>
            <w:noWrap/>
          </w:tcPr>
          <w:p w14:paraId="544D1486" w14:textId="76681A20" w:rsidR="00FC7750" w:rsidRPr="008A49C0" w:rsidRDefault="00114B0D" w:rsidP="007875E3">
            <w:pPr>
              <w:widowControl/>
              <w:autoSpaceDE/>
              <w:autoSpaceDN/>
              <w:jc w:val="center"/>
              <w:rPr>
                <w:rFonts w:ascii="Aptos Narrow" w:eastAsia="Times New Roman" w:hAnsi="Aptos Narrow" w:cs="Times New Roman"/>
                <w:color w:val="000000"/>
                <w:sz w:val="16"/>
                <w:szCs w:val="16"/>
                <w:lang w:val="en-US"/>
              </w:rPr>
            </w:pPr>
            <w:r>
              <w:rPr>
                <w:rFonts w:ascii="Aptos Narrow" w:eastAsia="Times New Roman" w:hAnsi="Aptos Narrow" w:cs="Times New Roman"/>
                <w:color w:val="000000"/>
                <w:sz w:val="16"/>
                <w:szCs w:val="16"/>
                <w:lang w:val="en-US"/>
              </w:rPr>
              <w:t>0.60</w:t>
            </w:r>
          </w:p>
        </w:tc>
        <w:tc>
          <w:tcPr>
            <w:tcW w:w="850" w:type="dxa"/>
            <w:tcBorders>
              <w:top w:val="nil"/>
              <w:left w:val="nil"/>
              <w:bottom w:val="single" w:sz="4" w:space="0" w:color="auto"/>
              <w:right w:val="single" w:sz="4" w:space="0" w:color="auto"/>
            </w:tcBorders>
            <w:noWrap/>
          </w:tcPr>
          <w:p w14:paraId="2C193631" w14:textId="33F29F7C" w:rsidR="00FC7750" w:rsidRPr="008A49C0" w:rsidRDefault="00114B0D" w:rsidP="007875E3">
            <w:pPr>
              <w:widowControl/>
              <w:autoSpaceDE/>
              <w:autoSpaceDN/>
              <w:jc w:val="center"/>
              <w:rPr>
                <w:rFonts w:ascii="Aptos Narrow" w:eastAsia="Times New Roman" w:hAnsi="Aptos Narrow" w:cs="Times New Roman"/>
                <w:color w:val="000000"/>
                <w:sz w:val="16"/>
                <w:szCs w:val="16"/>
                <w:lang w:val="en-US"/>
              </w:rPr>
            </w:pPr>
            <w:r>
              <w:rPr>
                <w:rFonts w:ascii="Aptos Narrow" w:eastAsia="Times New Roman" w:hAnsi="Aptos Narrow" w:cs="Times New Roman"/>
                <w:color w:val="000000"/>
                <w:sz w:val="16"/>
                <w:szCs w:val="16"/>
                <w:lang w:val="en-US"/>
              </w:rPr>
              <w:t>0.62</w:t>
            </w:r>
          </w:p>
        </w:tc>
        <w:tc>
          <w:tcPr>
            <w:tcW w:w="851" w:type="dxa"/>
            <w:tcBorders>
              <w:top w:val="nil"/>
              <w:left w:val="nil"/>
              <w:bottom w:val="single" w:sz="4" w:space="0" w:color="auto"/>
              <w:right w:val="single" w:sz="4" w:space="0" w:color="auto"/>
            </w:tcBorders>
            <w:noWrap/>
          </w:tcPr>
          <w:p w14:paraId="5E40C3A6" w14:textId="163CA17F" w:rsidR="00FC7750" w:rsidRPr="008A49C0" w:rsidRDefault="00114B0D" w:rsidP="007875E3">
            <w:pPr>
              <w:widowControl/>
              <w:autoSpaceDE/>
              <w:autoSpaceDN/>
              <w:jc w:val="center"/>
              <w:rPr>
                <w:rFonts w:ascii="Aptos Narrow" w:eastAsia="Times New Roman" w:hAnsi="Aptos Narrow" w:cs="Times New Roman"/>
                <w:color w:val="000000"/>
                <w:sz w:val="16"/>
                <w:szCs w:val="16"/>
                <w:lang w:val="en-US"/>
              </w:rPr>
            </w:pPr>
            <w:r>
              <w:rPr>
                <w:rFonts w:ascii="Aptos Narrow" w:eastAsia="Times New Roman" w:hAnsi="Aptos Narrow" w:cs="Times New Roman"/>
                <w:color w:val="000000"/>
                <w:sz w:val="16"/>
                <w:szCs w:val="16"/>
                <w:lang w:val="en-US"/>
              </w:rPr>
              <w:t>0.64</w:t>
            </w:r>
          </w:p>
        </w:tc>
        <w:tc>
          <w:tcPr>
            <w:tcW w:w="850" w:type="dxa"/>
            <w:tcBorders>
              <w:top w:val="nil"/>
              <w:left w:val="nil"/>
              <w:bottom w:val="single" w:sz="4" w:space="0" w:color="auto"/>
              <w:right w:val="single" w:sz="4" w:space="0" w:color="auto"/>
            </w:tcBorders>
            <w:noWrap/>
          </w:tcPr>
          <w:p w14:paraId="759EACF0" w14:textId="1B6FAA77" w:rsidR="00FC7750" w:rsidRPr="008A49C0" w:rsidRDefault="00114B0D" w:rsidP="007875E3">
            <w:pPr>
              <w:widowControl/>
              <w:autoSpaceDE/>
              <w:autoSpaceDN/>
              <w:jc w:val="center"/>
              <w:rPr>
                <w:rFonts w:ascii="Aptos Narrow" w:eastAsia="Times New Roman" w:hAnsi="Aptos Narrow" w:cs="Times New Roman"/>
                <w:color w:val="000000"/>
                <w:sz w:val="16"/>
                <w:szCs w:val="16"/>
                <w:lang w:val="en-US"/>
              </w:rPr>
            </w:pPr>
            <w:r>
              <w:rPr>
                <w:rFonts w:ascii="Aptos Narrow" w:eastAsia="Times New Roman" w:hAnsi="Aptos Narrow" w:cs="Times New Roman"/>
                <w:color w:val="000000"/>
                <w:sz w:val="16"/>
                <w:szCs w:val="16"/>
                <w:lang w:val="en-US"/>
              </w:rPr>
              <w:t>0.66</w:t>
            </w:r>
          </w:p>
        </w:tc>
        <w:tc>
          <w:tcPr>
            <w:tcW w:w="851" w:type="dxa"/>
            <w:tcBorders>
              <w:top w:val="nil"/>
              <w:left w:val="nil"/>
              <w:bottom w:val="single" w:sz="4" w:space="0" w:color="auto"/>
              <w:right w:val="single" w:sz="4" w:space="0" w:color="auto"/>
            </w:tcBorders>
            <w:noWrap/>
          </w:tcPr>
          <w:p w14:paraId="635D7A22" w14:textId="37057593" w:rsidR="00FC7750" w:rsidRPr="008A49C0" w:rsidRDefault="00114B0D" w:rsidP="007875E3">
            <w:pPr>
              <w:widowControl/>
              <w:autoSpaceDE/>
              <w:autoSpaceDN/>
              <w:jc w:val="center"/>
              <w:rPr>
                <w:rFonts w:ascii="Aptos Narrow" w:eastAsia="Times New Roman" w:hAnsi="Aptos Narrow" w:cs="Times New Roman"/>
                <w:color w:val="000000"/>
                <w:sz w:val="16"/>
                <w:szCs w:val="16"/>
                <w:lang w:val="en-US"/>
              </w:rPr>
            </w:pPr>
            <w:r>
              <w:rPr>
                <w:rFonts w:ascii="Aptos Narrow" w:eastAsia="Times New Roman" w:hAnsi="Aptos Narrow" w:cs="Times New Roman"/>
                <w:color w:val="000000"/>
                <w:sz w:val="16"/>
                <w:szCs w:val="16"/>
                <w:lang w:val="en-US"/>
              </w:rPr>
              <w:t>0.68</w:t>
            </w:r>
          </w:p>
        </w:tc>
        <w:tc>
          <w:tcPr>
            <w:tcW w:w="915" w:type="dxa"/>
            <w:tcBorders>
              <w:top w:val="nil"/>
              <w:left w:val="nil"/>
              <w:bottom w:val="single" w:sz="4" w:space="0" w:color="auto"/>
              <w:right w:val="single" w:sz="4" w:space="0" w:color="auto"/>
            </w:tcBorders>
            <w:noWrap/>
          </w:tcPr>
          <w:p w14:paraId="14234970" w14:textId="40CC9D3A" w:rsidR="00FC7750" w:rsidRPr="008A49C0" w:rsidRDefault="00114B0D" w:rsidP="007875E3">
            <w:pPr>
              <w:widowControl/>
              <w:autoSpaceDE/>
              <w:autoSpaceDN/>
              <w:jc w:val="center"/>
              <w:rPr>
                <w:rFonts w:ascii="Aptos Narrow" w:eastAsia="Times New Roman" w:hAnsi="Aptos Narrow" w:cs="Times New Roman"/>
                <w:color w:val="000000"/>
                <w:sz w:val="16"/>
                <w:szCs w:val="16"/>
                <w:lang w:val="en-US"/>
              </w:rPr>
            </w:pPr>
            <w:r>
              <w:rPr>
                <w:rFonts w:ascii="Aptos Narrow" w:eastAsia="Times New Roman" w:hAnsi="Aptos Narrow" w:cs="Times New Roman"/>
                <w:color w:val="000000"/>
                <w:sz w:val="16"/>
                <w:szCs w:val="16"/>
                <w:lang w:val="en-US"/>
              </w:rPr>
              <w:t>0.70</w:t>
            </w:r>
          </w:p>
        </w:tc>
        <w:tc>
          <w:tcPr>
            <w:tcW w:w="992" w:type="dxa"/>
            <w:tcBorders>
              <w:top w:val="nil"/>
              <w:left w:val="nil"/>
              <w:bottom w:val="single" w:sz="4" w:space="0" w:color="auto"/>
              <w:right w:val="single" w:sz="4" w:space="0" w:color="auto"/>
            </w:tcBorders>
            <w:noWrap/>
            <w:vAlign w:val="center"/>
          </w:tcPr>
          <w:p w14:paraId="28C5146C" w14:textId="77777777" w:rsidR="00FC7750" w:rsidRPr="008A49C0" w:rsidRDefault="00FC7750" w:rsidP="007875E3">
            <w:pPr>
              <w:widowControl/>
              <w:autoSpaceDE/>
              <w:autoSpaceDN/>
              <w:jc w:val="center"/>
              <w:rPr>
                <w:rFonts w:ascii="Aptos Narrow" w:eastAsia="Times New Roman" w:hAnsi="Aptos Narrow" w:cs="Times New Roman"/>
                <w:color w:val="000000"/>
                <w:sz w:val="16"/>
                <w:szCs w:val="16"/>
                <w:lang w:val="en-US"/>
              </w:rPr>
            </w:pPr>
          </w:p>
        </w:tc>
      </w:tr>
    </w:tbl>
    <w:p w14:paraId="009D2A7A" w14:textId="77777777" w:rsidR="004D14A0" w:rsidRDefault="004D14A0" w:rsidP="004D14A0">
      <w:pPr>
        <w:spacing w:line="360" w:lineRule="auto"/>
        <w:jc w:val="center"/>
        <w:rPr>
          <w:rFonts w:ascii="Times New Roman" w:hAnsi="Times New Roman" w:cs="Times New Roman"/>
          <w:sz w:val="24"/>
          <w:szCs w:val="24"/>
        </w:rPr>
      </w:pPr>
    </w:p>
    <w:p w14:paraId="68E58378" w14:textId="77777777" w:rsidR="004D14A0" w:rsidRDefault="004D14A0" w:rsidP="004D14A0">
      <w:pPr>
        <w:spacing w:line="360" w:lineRule="auto"/>
        <w:rPr>
          <w:rFonts w:ascii="Times New Roman" w:hAnsi="Times New Roman" w:cs="Times New Roman"/>
          <w:sz w:val="24"/>
          <w:szCs w:val="24"/>
        </w:rPr>
        <w:sectPr w:rsidR="004D14A0" w:rsidSect="004D14A0">
          <w:pgSz w:w="16840" w:h="11907" w:orient="landscape" w:code="9"/>
          <w:pgMar w:top="1701" w:right="1701" w:bottom="2268" w:left="1701" w:header="0" w:footer="454" w:gutter="0"/>
          <w:cols w:space="720"/>
          <w:docGrid w:linePitch="299"/>
        </w:sectPr>
      </w:pPr>
    </w:p>
    <w:p w14:paraId="403D56F7" w14:textId="77777777" w:rsidR="004D14A0" w:rsidRDefault="004D14A0" w:rsidP="004D14A0">
      <w:pPr>
        <w:spacing w:line="360" w:lineRule="auto"/>
        <w:ind w:left="1134" w:firstLine="851"/>
        <w:jc w:val="both"/>
        <w:rPr>
          <w:rFonts w:ascii="Times New Roman" w:hAnsi="Times New Roman" w:cs="Times New Roman"/>
          <w:sz w:val="24"/>
          <w:szCs w:val="24"/>
        </w:rPr>
      </w:pPr>
      <w:r w:rsidRPr="00A72235">
        <w:rPr>
          <w:rFonts w:ascii="Times New Roman" w:hAnsi="Times New Roman" w:cs="Times New Roman"/>
          <w:sz w:val="24"/>
          <w:szCs w:val="24"/>
        </w:rPr>
        <w:lastRenderedPageBreak/>
        <w:t>Untuk mengatur standar pelayanan minimal diterbitkanlah Peraturan Pemerintah Nomor 2 Tahun 2018 tentang Standar Pelayanan Minimal dan Peraturan Menteri Dalam Negeri Nomor 59 Tahun 2021 tentang Penerapan Standar Pelayanan Minimal yang di dalamnya mengharuskan pemerintah provinsi maupun pemerintah kabupaten/kota pada tahun 2022 menerapkan standar pelayanan minimal pada enam urusan wajib yang berkaitan dengan pelayanan dasar dengan target dan realisasi sebesar 100 persen setiap tahun.</w:t>
      </w:r>
    </w:p>
    <w:p w14:paraId="0C3E1834" w14:textId="77777777" w:rsidR="004D14A0" w:rsidRDefault="004D14A0" w:rsidP="004D14A0">
      <w:pPr>
        <w:spacing w:line="360" w:lineRule="auto"/>
        <w:ind w:left="1134" w:firstLine="851"/>
        <w:jc w:val="both"/>
        <w:rPr>
          <w:rFonts w:ascii="Times New Roman" w:hAnsi="Times New Roman" w:cs="Times New Roman"/>
          <w:sz w:val="24"/>
          <w:szCs w:val="24"/>
        </w:rPr>
      </w:pPr>
      <w:proofErr w:type="spellStart"/>
      <w:r w:rsidRPr="00F75145">
        <w:rPr>
          <w:rFonts w:ascii="Times New Roman" w:hAnsi="Times New Roman" w:cs="Times New Roman"/>
          <w:sz w:val="24"/>
          <w:szCs w:val="24"/>
          <w:lang w:val="en-US"/>
        </w:rPr>
        <w:t>Standar</w:t>
      </w:r>
      <w:proofErr w:type="spellEnd"/>
      <w:r w:rsidRPr="00F75145">
        <w:rPr>
          <w:rFonts w:ascii="Times New Roman" w:hAnsi="Times New Roman" w:cs="Times New Roman"/>
          <w:sz w:val="24"/>
          <w:szCs w:val="24"/>
          <w:lang w:val="en-US"/>
        </w:rPr>
        <w:t xml:space="preserve"> </w:t>
      </w:r>
      <w:proofErr w:type="spellStart"/>
      <w:r w:rsidRPr="00F75145">
        <w:rPr>
          <w:rFonts w:ascii="Times New Roman" w:hAnsi="Times New Roman" w:cs="Times New Roman"/>
          <w:sz w:val="24"/>
          <w:szCs w:val="24"/>
          <w:lang w:val="en-US"/>
        </w:rPr>
        <w:t>Pelayanan</w:t>
      </w:r>
      <w:proofErr w:type="spellEnd"/>
      <w:r w:rsidRPr="00F75145">
        <w:rPr>
          <w:rFonts w:ascii="Times New Roman" w:hAnsi="Times New Roman" w:cs="Times New Roman"/>
          <w:sz w:val="24"/>
          <w:szCs w:val="24"/>
          <w:lang w:val="en-US"/>
        </w:rPr>
        <w:t xml:space="preserve"> Minimal </w:t>
      </w:r>
      <w:proofErr w:type="spellStart"/>
      <w:r w:rsidRPr="00F75145">
        <w:rPr>
          <w:rFonts w:ascii="Times New Roman" w:hAnsi="Times New Roman" w:cs="Times New Roman"/>
          <w:sz w:val="24"/>
          <w:szCs w:val="24"/>
          <w:lang w:val="en-US"/>
        </w:rPr>
        <w:t>Urusan</w:t>
      </w:r>
      <w:proofErr w:type="spellEnd"/>
      <w:r w:rsidRPr="00F751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Badan </w:t>
      </w:r>
      <w:proofErr w:type="spellStart"/>
      <w:r>
        <w:rPr>
          <w:rFonts w:ascii="Times New Roman" w:hAnsi="Times New Roman" w:cs="Times New Roman"/>
          <w:sz w:val="24"/>
          <w:szCs w:val="24"/>
          <w:lang w:val="en-US"/>
        </w:rPr>
        <w:t>Penanggulangan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Bencana</w:t>
      </w:r>
      <w:proofErr w:type="spellEnd"/>
      <w:r>
        <w:rPr>
          <w:rFonts w:ascii="Times New Roman" w:hAnsi="Times New Roman" w:cs="Times New Roman"/>
          <w:sz w:val="24"/>
          <w:szCs w:val="24"/>
          <w:lang w:val="en-US"/>
        </w:rPr>
        <w:t xml:space="preserve"> Daerah Kota Bekasi. </w:t>
      </w:r>
      <w:r w:rsidRPr="00F75145">
        <w:rPr>
          <w:rFonts w:ascii="Times New Roman" w:hAnsi="Times New Roman" w:cs="Times New Roman"/>
          <w:sz w:val="24"/>
          <w:szCs w:val="24"/>
        </w:rPr>
        <w:t>Ketentuan yang dikeluarkan oleh Kemendagri mengenai Jenis dan Mutu Pelayanan Dasar yang merupakan urusan pemerintahan wajib yang berhak diperoleh setiap warga negara secara minimal. Penerima Pelayanan dasar SPM sub-urusan bencana adalah warga negara yang berada di kawasan rawan bencana dan yang menjadi korban bencana untuk jenis pelayanan dasar, termasuk pelayanan informasi rawan bencana, pelayanan pencegahan dan kesiapsiagaan terhadap bencana, dan pelayanan penyelamatan dan evakuasi korban bencana. Selanjutnya Kementerian Dalam Negeri melalui Permendagri 101/2018 tentang Standar pelayanan Minimum mengatur mengenai standar teknis pelayanan dasar sub-urusan bencana yang meliputi:</w:t>
      </w:r>
    </w:p>
    <w:p w14:paraId="45332788" w14:textId="77777777" w:rsidR="004D14A0" w:rsidRDefault="004D14A0" w:rsidP="004D14A0">
      <w:pPr>
        <w:spacing w:line="360" w:lineRule="auto"/>
        <w:ind w:left="1134"/>
        <w:jc w:val="both"/>
        <w:rPr>
          <w:rFonts w:ascii="Times New Roman" w:hAnsi="Times New Roman" w:cs="Times New Roman"/>
          <w:sz w:val="24"/>
          <w:szCs w:val="24"/>
        </w:rPr>
      </w:pPr>
      <w:r w:rsidRPr="00F75145">
        <w:rPr>
          <w:rFonts w:ascii="Times New Roman" w:hAnsi="Times New Roman" w:cs="Times New Roman"/>
          <w:sz w:val="24"/>
          <w:szCs w:val="24"/>
        </w:rPr>
        <w:t xml:space="preserve"> 1. jenis pelayanan dasar.</w:t>
      </w:r>
    </w:p>
    <w:p w14:paraId="56805F6D" w14:textId="77777777" w:rsidR="004D14A0" w:rsidRDefault="004D14A0" w:rsidP="004D14A0">
      <w:pPr>
        <w:spacing w:line="360" w:lineRule="auto"/>
        <w:ind w:left="1134"/>
        <w:jc w:val="both"/>
        <w:rPr>
          <w:rFonts w:ascii="Times New Roman" w:hAnsi="Times New Roman" w:cs="Times New Roman"/>
          <w:sz w:val="24"/>
          <w:szCs w:val="24"/>
        </w:rPr>
      </w:pPr>
      <w:r w:rsidRPr="00F75145">
        <w:rPr>
          <w:rFonts w:ascii="Times New Roman" w:hAnsi="Times New Roman" w:cs="Times New Roman"/>
          <w:sz w:val="24"/>
          <w:szCs w:val="24"/>
        </w:rPr>
        <w:t xml:space="preserve"> 2. mutu pelayanan dasar.</w:t>
      </w:r>
    </w:p>
    <w:p w14:paraId="15D9BC55" w14:textId="77777777" w:rsidR="004D14A0" w:rsidRDefault="004D14A0" w:rsidP="004D14A0">
      <w:pPr>
        <w:spacing w:line="360" w:lineRule="auto"/>
        <w:ind w:left="1134"/>
        <w:jc w:val="both"/>
        <w:rPr>
          <w:rFonts w:ascii="Times New Roman" w:hAnsi="Times New Roman" w:cs="Times New Roman"/>
          <w:sz w:val="24"/>
          <w:szCs w:val="24"/>
        </w:rPr>
      </w:pPr>
      <w:r w:rsidRPr="00F75145">
        <w:rPr>
          <w:rFonts w:ascii="Times New Roman" w:hAnsi="Times New Roman" w:cs="Times New Roman"/>
          <w:sz w:val="24"/>
          <w:szCs w:val="24"/>
        </w:rPr>
        <w:t xml:space="preserve"> 3. kriteria penerima.</w:t>
      </w:r>
    </w:p>
    <w:p w14:paraId="5D1AB349" w14:textId="77777777" w:rsidR="004D14A0" w:rsidRDefault="004D14A0" w:rsidP="004D14A0">
      <w:pPr>
        <w:spacing w:line="360" w:lineRule="auto"/>
        <w:ind w:left="1134"/>
        <w:jc w:val="both"/>
        <w:rPr>
          <w:rFonts w:ascii="Times New Roman" w:hAnsi="Times New Roman" w:cs="Times New Roman"/>
          <w:sz w:val="24"/>
          <w:szCs w:val="24"/>
        </w:rPr>
      </w:pPr>
      <w:r w:rsidRPr="00F75145">
        <w:rPr>
          <w:rFonts w:ascii="Times New Roman" w:hAnsi="Times New Roman" w:cs="Times New Roman"/>
          <w:sz w:val="24"/>
          <w:szCs w:val="24"/>
        </w:rPr>
        <w:t xml:space="preserve"> 4. tata cara pemenuhan standar teknis. </w:t>
      </w:r>
    </w:p>
    <w:p w14:paraId="645CF061" w14:textId="77777777" w:rsidR="004D14A0" w:rsidRDefault="004D14A0" w:rsidP="004D14A0">
      <w:pPr>
        <w:spacing w:line="360" w:lineRule="auto"/>
        <w:ind w:left="1134" w:firstLine="567"/>
        <w:jc w:val="both"/>
        <w:rPr>
          <w:rFonts w:ascii="Times New Roman" w:hAnsi="Times New Roman" w:cs="Times New Roman"/>
          <w:sz w:val="24"/>
          <w:szCs w:val="24"/>
        </w:rPr>
      </w:pPr>
      <w:r w:rsidRPr="00F75145">
        <w:rPr>
          <w:rFonts w:ascii="Times New Roman" w:hAnsi="Times New Roman" w:cs="Times New Roman"/>
          <w:sz w:val="24"/>
          <w:szCs w:val="24"/>
        </w:rPr>
        <w:t>Sedangkan jenis pelayanan dasar sub-urusan bencana daerah kabupaten/ kota meliputi:</w:t>
      </w:r>
    </w:p>
    <w:p w14:paraId="5C7E928D" w14:textId="77777777" w:rsidR="004D14A0" w:rsidRPr="00F75145" w:rsidRDefault="004D14A0" w:rsidP="009F3893">
      <w:pPr>
        <w:pStyle w:val="ListParagraph"/>
        <w:numPr>
          <w:ilvl w:val="0"/>
          <w:numId w:val="59"/>
        </w:numPr>
        <w:spacing w:line="360" w:lineRule="auto"/>
        <w:rPr>
          <w:rFonts w:ascii="Times New Roman" w:hAnsi="Times New Roman" w:cs="Times New Roman"/>
          <w:sz w:val="24"/>
          <w:szCs w:val="24"/>
        </w:rPr>
      </w:pPr>
      <w:r w:rsidRPr="00F75145">
        <w:rPr>
          <w:rFonts w:ascii="Times New Roman" w:hAnsi="Times New Roman" w:cs="Times New Roman"/>
          <w:sz w:val="24"/>
          <w:szCs w:val="24"/>
        </w:rPr>
        <w:t xml:space="preserve">pelayanan informasi rawan bencana. </w:t>
      </w:r>
    </w:p>
    <w:p w14:paraId="7EC918D7" w14:textId="77777777" w:rsidR="004D14A0" w:rsidRDefault="004D14A0" w:rsidP="009F3893">
      <w:pPr>
        <w:pStyle w:val="ListParagraph"/>
        <w:numPr>
          <w:ilvl w:val="0"/>
          <w:numId w:val="59"/>
        </w:numPr>
        <w:spacing w:line="360" w:lineRule="auto"/>
        <w:rPr>
          <w:rFonts w:ascii="Times New Roman" w:hAnsi="Times New Roman" w:cs="Times New Roman"/>
          <w:sz w:val="24"/>
          <w:szCs w:val="24"/>
        </w:rPr>
      </w:pPr>
      <w:r w:rsidRPr="00F75145">
        <w:rPr>
          <w:rFonts w:ascii="Times New Roman" w:hAnsi="Times New Roman" w:cs="Times New Roman"/>
          <w:sz w:val="24"/>
          <w:szCs w:val="24"/>
        </w:rPr>
        <w:t>pelayanan pencegahan dan kesiapsiagaan terhadap bencana.</w:t>
      </w:r>
    </w:p>
    <w:p w14:paraId="03CAE659" w14:textId="77777777" w:rsidR="004D14A0" w:rsidRDefault="004D14A0" w:rsidP="009F3893">
      <w:pPr>
        <w:pStyle w:val="ListParagraph"/>
        <w:numPr>
          <w:ilvl w:val="0"/>
          <w:numId w:val="59"/>
        </w:numPr>
        <w:spacing w:line="360" w:lineRule="auto"/>
        <w:rPr>
          <w:rFonts w:ascii="Times New Roman" w:hAnsi="Times New Roman" w:cs="Times New Roman"/>
          <w:sz w:val="24"/>
          <w:szCs w:val="24"/>
        </w:rPr>
      </w:pPr>
      <w:r w:rsidRPr="00F75145">
        <w:rPr>
          <w:rFonts w:ascii="Times New Roman" w:hAnsi="Times New Roman" w:cs="Times New Roman"/>
          <w:sz w:val="24"/>
          <w:szCs w:val="24"/>
        </w:rPr>
        <w:t>pelayanan penyelamatan dan evakuasi korban bencana</w:t>
      </w:r>
    </w:p>
    <w:p w14:paraId="19F389B9" w14:textId="77777777" w:rsidR="004D14A0" w:rsidRDefault="004D14A0" w:rsidP="004D14A0">
      <w:pPr>
        <w:pStyle w:val="ListParagraph"/>
        <w:spacing w:line="360" w:lineRule="auto"/>
        <w:ind w:left="1554" w:firstLine="0"/>
        <w:rPr>
          <w:rFonts w:ascii="Times New Roman" w:hAnsi="Times New Roman" w:cs="Times New Roman"/>
          <w:sz w:val="24"/>
          <w:szCs w:val="24"/>
        </w:rPr>
      </w:pPr>
    </w:p>
    <w:p w14:paraId="10CEBE0C" w14:textId="77777777" w:rsidR="004D14A0" w:rsidRPr="00F75145" w:rsidRDefault="004D14A0" w:rsidP="004D14A0">
      <w:pPr>
        <w:pStyle w:val="ListParagraph"/>
        <w:spacing w:line="360" w:lineRule="auto"/>
        <w:ind w:left="1554" w:firstLine="0"/>
        <w:rPr>
          <w:rFonts w:ascii="Times New Roman" w:hAnsi="Times New Roman" w:cs="Times New Roman"/>
          <w:sz w:val="24"/>
          <w:szCs w:val="24"/>
        </w:rPr>
      </w:pPr>
    </w:p>
    <w:p w14:paraId="2EF74A30" w14:textId="62BE0E81" w:rsidR="004D14A0" w:rsidRDefault="004D14A0" w:rsidP="00471574">
      <w:pPr>
        <w:pStyle w:val="sub3"/>
        <w:numPr>
          <w:ilvl w:val="1"/>
          <w:numId w:val="59"/>
        </w:numPr>
        <w:tabs>
          <w:tab w:val="clear" w:pos="426"/>
        </w:tabs>
        <w:ind w:left="426" w:hanging="426"/>
        <w:rPr>
          <w:b/>
          <w:bCs/>
        </w:rPr>
      </w:pPr>
      <w:r>
        <w:rPr>
          <w:b/>
          <w:bCs/>
          <w:lang w:val="id"/>
        </w:rPr>
        <w:lastRenderedPageBreak/>
        <w:t xml:space="preserve"> </w:t>
      </w:r>
      <w:bookmarkStart w:id="45" w:name="_Toc207891100"/>
      <w:r w:rsidRPr="00284C34">
        <w:rPr>
          <w:b/>
          <w:bCs/>
          <w:lang w:val="id"/>
        </w:rPr>
        <w:t>Strategi Badan Penanggulangan Bencana Daerah Kota Bekasi Tahun 2025-2029</w:t>
      </w:r>
      <w:bookmarkEnd w:id="45"/>
      <w:r w:rsidRPr="00284C34">
        <w:rPr>
          <w:b/>
          <w:bCs/>
        </w:rPr>
        <w:t xml:space="preserve">    </w:t>
      </w:r>
    </w:p>
    <w:p w14:paraId="5FE5CDF4" w14:textId="77777777" w:rsidR="004D14A0" w:rsidRDefault="004D14A0" w:rsidP="004D14A0">
      <w:pPr>
        <w:spacing w:line="360" w:lineRule="auto"/>
        <w:ind w:left="567" w:firstLine="720"/>
        <w:jc w:val="both"/>
        <w:rPr>
          <w:rFonts w:ascii="Times New Roman" w:hAnsi="Times New Roman" w:cs="Times New Roman"/>
          <w:sz w:val="24"/>
          <w:szCs w:val="24"/>
        </w:rPr>
      </w:pPr>
      <w:r w:rsidRPr="00284C34">
        <w:rPr>
          <w:rFonts w:ascii="Times New Roman" w:hAnsi="Times New Roman" w:cs="Times New Roman"/>
          <w:sz w:val="24"/>
          <w:szCs w:val="24"/>
        </w:rPr>
        <w:t xml:space="preserve">Strategi adalah langkah-langkah berisikan program indikatif untuk mewujudkan Tujuan dan Sasaran. Dalam formulasi Rancangan Renstra </w:t>
      </w:r>
      <w:r>
        <w:rPr>
          <w:rFonts w:ascii="Times New Roman" w:hAnsi="Times New Roman" w:cs="Times New Roman"/>
          <w:sz w:val="24"/>
          <w:szCs w:val="24"/>
        </w:rPr>
        <w:t>Badan Penanggulangan Bencana Daerah</w:t>
      </w:r>
      <w:r w:rsidRPr="00284C34">
        <w:rPr>
          <w:rFonts w:ascii="Times New Roman" w:hAnsi="Times New Roman" w:cs="Times New Roman"/>
          <w:sz w:val="24"/>
          <w:szCs w:val="24"/>
        </w:rPr>
        <w:t xml:space="preserve"> Kota Bekasi Tahun 2025-2029 disebutkan isu strategis terkait pencegahan, pengendalian, penanggulangan dan penyelamatan yaitu “</w:t>
      </w:r>
      <w:r>
        <w:rPr>
          <w:rFonts w:ascii="Times New Roman" w:hAnsi="Times New Roman" w:cs="Times New Roman"/>
          <w:sz w:val="24"/>
          <w:szCs w:val="24"/>
        </w:rPr>
        <w:t>Kurangnya</w:t>
      </w:r>
      <w:r w:rsidRPr="00CB781E">
        <w:rPr>
          <w:rFonts w:ascii="Times New Roman" w:hAnsi="Times New Roman" w:cs="Times New Roman"/>
          <w:sz w:val="24"/>
          <w:szCs w:val="24"/>
        </w:rPr>
        <w:t xml:space="preserve"> sumber daya manusia yang terlatih dan keterbatasan logistik serta sarana prasarana dalam menghadapi bencana yang berskala besar</w:t>
      </w:r>
      <w:r>
        <w:rPr>
          <w:rFonts w:ascii="Times New Roman" w:hAnsi="Times New Roman" w:cs="Times New Roman"/>
          <w:sz w:val="24"/>
          <w:szCs w:val="24"/>
        </w:rPr>
        <w:t>. Badan Penanggulangan Bencana Daerah</w:t>
      </w:r>
      <w:r w:rsidRPr="00284C34">
        <w:rPr>
          <w:rFonts w:ascii="Times New Roman" w:hAnsi="Times New Roman" w:cs="Times New Roman"/>
          <w:sz w:val="24"/>
          <w:szCs w:val="24"/>
        </w:rPr>
        <w:t xml:space="preserve"> Kota Bekasi”.</w:t>
      </w:r>
    </w:p>
    <w:p w14:paraId="0E1B0487" w14:textId="77777777" w:rsidR="004D14A0" w:rsidRDefault="004D14A0" w:rsidP="004D14A0">
      <w:pPr>
        <w:spacing w:line="360" w:lineRule="auto"/>
        <w:ind w:left="567" w:firstLine="720"/>
        <w:jc w:val="both"/>
        <w:rPr>
          <w:rFonts w:ascii="Times New Roman" w:hAnsi="Times New Roman" w:cs="Times New Roman"/>
          <w:sz w:val="24"/>
          <w:szCs w:val="24"/>
        </w:rPr>
      </w:pPr>
      <w:r w:rsidRPr="00D42720">
        <w:rPr>
          <w:rFonts w:ascii="Times New Roman" w:hAnsi="Times New Roman" w:cs="Times New Roman"/>
          <w:sz w:val="24"/>
          <w:szCs w:val="24"/>
        </w:rPr>
        <w:t xml:space="preserve">Strategi dibuat untuk merumuskan perencanaan yang komprehensif, terutama terkait dengan bagaimana </w:t>
      </w:r>
      <w:r>
        <w:rPr>
          <w:rFonts w:ascii="Times New Roman" w:hAnsi="Times New Roman" w:cs="Times New Roman"/>
          <w:sz w:val="24"/>
          <w:szCs w:val="24"/>
        </w:rPr>
        <w:t xml:space="preserve">Badan Penaggulangan Bencana Daerah </w:t>
      </w:r>
      <w:r w:rsidRPr="00D42720">
        <w:rPr>
          <w:rFonts w:ascii="Times New Roman" w:hAnsi="Times New Roman" w:cs="Times New Roman"/>
          <w:sz w:val="24"/>
          <w:szCs w:val="24"/>
        </w:rPr>
        <w:t xml:space="preserve"> Kota Bekasi mencapai tujuan dan sasaran dengan efektif dan efisien. Dengan pendekatan yang komprehensif, strategi juga digunakan sebagai sarana untuk melakukan transformasi, reformasi, dan perbaikan kinerja birokrasi. Perencanaan strategik tidak saja mengagendakan aktivitas pembangunan, tetapi juga segala program yang mendukung dan menciptakan layanan masyarakat tersebut dapat dilakukan dengan baik, termasuk di dalamnya upaya memperbaiki kinerja dan kapasitas birokrasi, sistem manajemen dan pemanfaatan teknologi informasi.</w:t>
      </w:r>
    </w:p>
    <w:p w14:paraId="3D895E53" w14:textId="77777777" w:rsidR="004D14A0" w:rsidRDefault="004D14A0" w:rsidP="004D14A0">
      <w:pPr>
        <w:spacing w:line="360" w:lineRule="auto"/>
        <w:ind w:left="567" w:firstLine="720"/>
        <w:jc w:val="both"/>
        <w:rPr>
          <w:rFonts w:ascii="Times New Roman" w:hAnsi="Times New Roman" w:cs="Times New Roman"/>
          <w:sz w:val="24"/>
          <w:szCs w:val="24"/>
        </w:rPr>
      </w:pPr>
      <w:r w:rsidRPr="00ED67C4">
        <w:rPr>
          <w:rFonts w:ascii="Times New Roman" w:hAnsi="Times New Roman" w:cs="Times New Roman"/>
          <w:sz w:val="24"/>
          <w:szCs w:val="24"/>
        </w:rPr>
        <w:t>Strategi dalam Rancangan Renstra</w:t>
      </w:r>
      <w:r>
        <w:rPr>
          <w:rFonts w:ascii="Times New Roman" w:hAnsi="Times New Roman" w:cs="Times New Roman"/>
          <w:sz w:val="24"/>
          <w:szCs w:val="24"/>
        </w:rPr>
        <w:t xml:space="preserve"> Badan Penanggulangan Bencana Daerah</w:t>
      </w:r>
      <w:r w:rsidRPr="00ED67C4">
        <w:rPr>
          <w:rFonts w:ascii="Times New Roman" w:hAnsi="Times New Roman" w:cs="Times New Roman"/>
          <w:sz w:val="24"/>
          <w:szCs w:val="24"/>
        </w:rPr>
        <w:t xml:space="preserve"> Kota Bekasi Tahun 2025-2029 adalah untuk mencapai tujuan dan sasaran jangka menengah </w:t>
      </w:r>
      <w:r>
        <w:rPr>
          <w:rFonts w:ascii="Times New Roman" w:hAnsi="Times New Roman" w:cs="Times New Roman"/>
          <w:sz w:val="24"/>
          <w:szCs w:val="24"/>
        </w:rPr>
        <w:t>Badan Penanggulangan Bencana daerah</w:t>
      </w:r>
      <w:r w:rsidRPr="00ED67C4">
        <w:rPr>
          <w:rFonts w:ascii="Times New Roman" w:hAnsi="Times New Roman" w:cs="Times New Roman"/>
          <w:sz w:val="24"/>
          <w:szCs w:val="24"/>
        </w:rPr>
        <w:t xml:space="preserve"> yang selaras dengan strategi serta</w:t>
      </w:r>
      <w:r>
        <w:rPr>
          <w:rFonts w:ascii="Times New Roman" w:hAnsi="Times New Roman" w:cs="Times New Roman"/>
          <w:sz w:val="24"/>
          <w:szCs w:val="24"/>
        </w:rPr>
        <w:t xml:space="preserve"> </w:t>
      </w:r>
      <w:r w:rsidRPr="00ED67C4">
        <w:rPr>
          <w:rFonts w:ascii="Times New Roman" w:hAnsi="Times New Roman" w:cs="Times New Roman"/>
          <w:sz w:val="24"/>
          <w:szCs w:val="24"/>
        </w:rPr>
        <w:t xml:space="preserve">rencana program prioritas daerah dalam Rencana Pembangunan Jangka Menengah Daerah (RPJMD) Kota Bekasi Tahun 2025-2029. Strategi jangka menengah </w:t>
      </w:r>
      <w:r>
        <w:rPr>
          <w:rFonts w:ascii="Times New Roman" w:hAnsi="Times New Roman" w:cs="Times New Roman"/>
          <w:sz w:val="24"/>
          <w:szCs w:val="24"/>
        </w:rPr>
        <w:t>Badan Penanggulangan Bencana Daerah</w:t>
      </w:r>
      <w:r w:rsidRPr="00ED67C4">
        <w:rPr>
          <w:rFonts w:ascii="Times New Roman" w:hAnsi="Times New Roman" w:cs="Times New Roman"/>
          <w:sz w:val="24"/>
          <w:szCs w:val="24"/>
        </w:rPr>
        <w:t xml:space="preserve"> Kota Bekasi Tahun 2025-2029 menunjukkan bagaimana cara </w:t>
      </w:r>
      <w:r>
        <w:rPr>
          <w:rFonts w:ascii="Times New Roman" w:hAnsi="Times New Roman" w:cs="Times New Roman"/>
          <w:sz w:val="24"/>
          <w:szCs w:val="24"/>
        </w:rPr>
        <w:t>Badan Penanggulangan Bencana Daerah</w:t>
      </w:r>
      <w:r w:rsidRPr="00ED67C4">
        <w:rPr>
          <w:rFonts w:ascii="Times New Roman" w:hAnsi="Times New Roman" w:cs="Times New Roman"/>
          <w:sz w:val="24"/>
          <w:szCs w:val="24"/>
        </w:rPr>
        <w:t xml:space="preserve"> mencapai tujuan, sasaran jangka menengah </w:t>
      </w:r>
      <w:r>
        <w:rPr>
          <w:rFonts w:ascii="Times New Roman" w:hAnsi="Times New Roman" w:cs="Times New Roman"/>
          <w:sz w:val="24"/>
          <w:szCs w:val="24"/>
        </w:rPr>
        <w:t>Badan Penanggulangan Bencana Daerah</w:t>
      </w:r>
      <w:r w:rsidRPr="00ED67C4">
        <w:rPr>
          <w:rFonts w:ascii="Times New Roman" w:hAnsi="Times New Roman" w:cs="Times New Roman"/>
          <w:sz w:val="24"/>
          <w:szCs w:val="24"/>
        </w:rPr>
        <w:t xml:space="preserve">, dan target kinerja hasil (outcome) program prioritas RPJMD yang menjadi tugas dan fungsi </w:t>
      </w:r>
      <w:r>
        <w:rPr>
          <w:rFonts w:ascii="Times New Roman" w:hAnsi="Times New Roman" w:cs="Times New Roman"/>
          <w:sz w:val="24"/>
          <w:szCs w:val="24"/>
        </w:rPr>
        <w:t>Badan Penanggulangan Bencana Daerah</w:t>
      </w:r>
      <w:r w:rsidRPr="00ED67C4">
        <w:rPr>
          <w:rFonts w:ascii="Times New Roman" w:hAnsi="Times New Roman" w:cs="Times New Roman"/>
          <w:sz w:val="24"/>
          <w:szCs w:val="24"/>
        </w:rPr>
        <w:t xml:space="preserve">. Pengembangan sistem dan pelayanan </w:t>
      </w:r>
      <w:r>
        <w:rPr>
          <w:rFonts w:ascii="Times New Roman" w:hAnsi="Times New Roman" w:cs="Times New Roman"/>
          <w:sz w:val="24"/>
          <w:szCs w:val="24"/>
        </w:rPr>
        <w:t>Badan Penanggulangan Bencana Daerah</w:t>
      </w:r>
      <w:r w:rsidRPr="00ED67C4">
        <w:rPr>
          <w:rFonts w:ascii="Times New Roman" w:hAnsi="Times New Roman" w:cs="Times New Roman"/>
          <w:sz w:val="24"/>
          <w:szCs w:val="24"/>
        </w:rPr>
        <w:t xml:space="preserve"> Kota Bekasi akan terpenuhi apabila </w:t>
      </w:r>
      <w:r w:rsidRPr="00ED67C4">
        <w:rPr>
          <w:rFonts w:ascii="Times New Roman" w:hAnsi="Times New Roman" w:cs="Times New Roman"/>
          <w:sz w:val="24"/>
          <w:szCs w:val="24"/>
        </w:rPr>
        <w:lastRenderedPageBreak/>
        <w:t xml:space="preserve">adanya suatu kebijakan serta program yang tepat dan berkesinambungan. Pengembangan </w:t>
      </w:r>
      <w:r>
        <w:rPr>
          <w:rFonts w:ascii="Times New Roman" w:hAnsi="Times New Roman" w:cs="Times New Roman"/>
          <w:sz w:val="24"/>
          <w:szCs w:val="24"/>
        </w:rPr>
        <w:t>Badan Penanggulangan Bencana Daerah</w:t>
      </w:r>
      <w:r w:rsidRPr="00ED67C4">
        <w:rPr>
          <w:rFonts w:ascii="Times New Roman" w:hAnsi="Times New Roman" w:cs="Times New Roman"/>
          <w:sz w:val="24"/>
          <w:szCs w:val="24"/>
        </w:rPr>
        <w:t xml:space="preserve"> juga dilakukan dengan peningkatan kuantitas sumber daya manusia dan kemanfaatan sarana dan prasarana yang telah ada, serta melanjutkan penambahan baik sarana maupun prasarana juga peningkatan kuantitas sumber daya manusia yang ada dalam </w:t>
      </w:r>
      <w:r>
        <w:rPr>
          <w:rFonts w:ascii="Times New Roman" w:hAnsi="Times New Roman" w:cs="Times New Roman"/>
          <w:sz w:val="24"/>
          <w:szCs w:val="24"/>
        </w:rPr>
        <w:t>Badan Penanggulangan Bencana Daerah</w:t>
      </w:r>
      <w:r w:rsidRPr="00ED67C4">
        <w:rPr>
          <w:rFonts w:ascii="Times New Roman" w:hAnsi="Times New Roman" w:cs="Times New Roman"/>
          <w:sz w:val="24"/>
          <w:szCs w:val="24"/>
        </w:rPr>
        <w:t xml:space="preserve"> Kota Bekasi.</w:t>
      </w:r>
    </w:p>
    <w:p w14:paraId="0F42EE6D" w14:textId="77777777" w:rsidR="004D14A0" w:rsidRDefault="004D14A0" w:rsidP="004D14A0">
      <w:pPr>
        <w:spacing w:line="360" w:lineRule="auto"/>
        <w:ind w:left="567" w:firstLine="720"/>
        <w:jc w:val="both"/>
        <w:rPr>
          <w:rFonts w:ascii="Times New Roman" w:hAnsi="Times New Roman" w:cs="Times New Roman"/>
          <w:sz w:val="24"/>
          <w:szCs w:val="24"/>
        </w:rPr>
      </w:pPr>
      <w:r w:rsidRPr="00ED67C4">
        <w:rPr>
          <w:rFonts w:ascii="Times New Roman" w:hAnsi="Times New Roman" w:cs="Times New Roman"/>
          <w:sz w:val="24"/>
          <w:szCs w:val="24"/>
        </w:rPr>
        <w:t xml:space="preserve">Dalam mencapai tujuan dan sasaran </w:t>
      </w:r>
      <w:r>
        <w:rPr>
          <w:rFonts w:ascii="Times New Roman" w:hAnsi="Times New Roman" w:cs="Times New Roman"/>
          <w:sz w:val="24"/>
          <w:szCs w:val="24"/>
        </w:rPr>
        <w:t xml:space="preserve">Badan Penanggulangan Bencana Daerah </w:t>
      </w:r>
      <w:r w:rsidRPr="00ED67C4">
        <w:rPr>
          <w:rFonts w:ascii="Times New Roman" w:hAnsi="Times New Roman" w:cs="Times New Roman"/>
          <w:sz w:val="24"/>
          <w:szCs w:val="24"/>
        </w:rPr>
        <w:t>merumuskan beberapa strategi yang bertujuan mengatasi permasalahan dalam pelaksanaan penyelamatan</w:t>
      </w:r>
      <w:r>
        <w:rPr>
          <w:rFonts w:ascii="Times New Roman" w:hAnsi="Times New Roman" w:cs="Times New Roman"/>
          <w:sz w:val="24"/>
          <w:szCs w:val="24"/>
        </w:rPr>
        <w:t xml:space="preserve"> </w:t>
      </w:r>
      <w:r w:rsidRPr="00ED67C4">
        <w:rPr>
          <w:rFonts w:ascii="Times New Roman" w:hAnsi="Times New Roman" w:cs="Times New Roman"/>
          <w:sz w:val="24"/>
          <w:szCs w:val="24"/>
        </w:rPr>
        <w:t xml:space="preserve">dan bencana lainnya. Strategi ini untuk mendukung tujuan dan sasaran </w:t>
      </w:r>
      <w:r>
        <w:rPr>
          <w:rFonts w:ascii="Times New Roman" w:hAnsi="Times New Roman" w:cs="Times New Roman"/>
          <w:sz w:val="24"/>
          <w:szCs w:val="24"/>
        </w:rPr>
        <w:t xml:space="preserve">Badan Penanggulangan Bencana Daerah </w:t>
      </w:r>
      <w:r w:rsidRPr="00ED67C4">
        <w:rPr>
          <w:rFonts w:ascii="Times New Roman" w:hAnsi="Times New Roman" w:cs="Times New Roman"/>
          <w:sz w:val="24"/>
          <w:szCs w:val="24"/>
        </w:rPr>
        <w:t>yang dirumuskan sebagai berikut:</w:t>
      </w:r>
    </w:p>
    <w:p w14:paraId="15C184D9" w14:textId="77777777" w:rsidR="004D14A0" w:rsidRDefault="004D14A0" w:rsidP="009F3893">
      <w:pPr>
        <w:pStyle w:val="ListParagraph"/>
        <w:numPr>
          <w:ilvl w:val="1"/>
          <w:numId w:val="55"/>
        </w:numPr>
        <w:spacing w:line="360" w:lineRule="auto"/>
        <w:ind w:left="993"/>
        <w:rPr>
          <w:rFonts w:ascii="Times New Roman" w:hAnsi="Times New Roman" w:cs="Times New Roman"/>
          <w:sz w:val="24"/>
          <w:szCs w:val="24"/>
        </w:rPr>
      </w:pPr>
      <w:r w:rsidRPr="00645BC6">
        <w:rPr>
          <w:rFonts w:ascii="Times New Roman" w:hAnsi="Times New Roman" w:cs="Times New Roman"/>
          <w:sz w:val="24"/>
          <w:szCs w:val="24"/>
        </w:rPr>
        <w:t xml:space="preserve">Pemenuhan sarana dan prasarana penanggulangan bencana; </w:t>
      </w:r>
    </w:p>
    <w:p w14:paraId="3C12239E" w14:textId="22A6A2D9" w:rsidR="004D14A0" w:rsidRDefault="004D14A0" w:rsidP="009F3893">
      <w:pPr>
        <w:pStyle w:val="ListParagraph"/>
        <w:numPr>
          <w:ilvl w:val="1"/>
          <w:numId w:val="55"/>
        </w:numPr>
        <w:spacing w:line="360" w:lineRule="auto"/>
        <w:ind w:left="993"/>
        <w:rPr>
          <w:rFonts w:ascii="Times New Roman" w:hAnsi="Times New Roman" w:cs="Times New Roman"/>
          <w:sz w:val="24"/>
          <w:szCs w:val="24"/>
        </w:rPr>
      </w:pPr>
      <w:r w:rsidRPr="00645BC6">
        <w:rPr>
          <w:rFonts w:ascii="Times New Roman" w:hAnsi="Times New Roman" w:cs="Times New Roman"/>
          <w:sz w:val="24"/>
          <w:szCs w:val="24"/>
        </w:rPr>
        <w:t>Pemenuhan</w:t>
      </w:r>
      <w:r>
        <w:rPr>
          <w:rFonts w:ascii="Times New Roman" w:hAnsi="Times New Roman" w:cs="Times New Roman"/>
          <w:sz w:val="24"/>
          <w:szCs w:val="24"/>
        </w:rPr>
        <w:t xml:space="preserve"> </w:t>
      </w:r>
      <w:r w:rsidRPr="00645BC6">
        <w:rPr>
          <w:rFonts w:ascii="Times New Roman" w:hAnsi="Times New Roman" w:cs="Times New Roman"/>
          <w:sz w:val="24"/>
          <w:szCs w:val="24"/>
        </w:rPr>
        <w:t xml:space="preserve">kapasitas sumber daya aparatur </w:t>
      </w:r>
      <w:r w:rsidR="0064624B">
        <w:rPr>
          <w:rFonts w:ascii="Times New Roman" w:hAnsi="Times New Roman" w:cs="Times New Roman"/>
          <w:sz w:val="24"/>
          <w:szCs w:val="24"/>
        </w:rPr>
        <w:t xml:space="preserve">dan masyarakat dalam </w:t>
      </w:r>
      <w:r w:rsidRPr="00645BC6">
        <w:rPr>
          <w:rFonts w:ascii="Times New Roman" w:hAnsi="Times New Roman" w:cs="Times New Roman"/>
          <w:sz w:val="24"/>
          <w:szCs w:val="24"/>
        </w:rPr>
        <w:t>penaggulangan bencana;</w:t>
      </w:r>
    </w:p>
    <w:p w14:paraId="1EED3360" w14:textId="77777777" w:rsidR="004D14A0" w:rsidRDefault="004D14A0" w:rsidP="009F3893">
      <w:pPr>
        <w:pStyle w:val="ListParagraph"/>
        <w:numPr>
          <w:ilvl w:val="1"/>
          <w:numId w:val="55"/>
        </w:numPr>
        <w:spacing w:line="360" w:lineRule="auto"/>
        <w:ind w:left="993"/>
        <w:rPr>
          <w:rFonts w:ascii="Times New Roman" w:hAnsi="Times New Roman" w:cs="Times New Roman"/>
          <w:sz w:val="24"/>
          <w:szCs w:val="24"/>
        </w:rPr>
      </w:pPr>
      <w:r w:rsidRPr="00645BC6">
        <w:rPr>
          <w:rFonts w:ascii="Times New Roman" w:hAnsi="Times New Roman" w:cs="Times New Roman"/>
          <w:sz w:val="24"/>
          <w:szCs w:val="24"/>
        </w:rPr>
        <w:t xml:space="preserve">Pemenuhan </w:t>
      </w:r>
      <w:r>
        <w:rPr>
          <w:rFonts w:ascii="Times New Roman" w:hAnsi="Times New Roman" w:cs="Times New Roman"/>
          <w:sz w:val="24"/>
          <w:szCs w:val="24"/>
        </w:rPr>
        <w:t>dokumen KRB dan PRB yang sudah di legalkan;</w:t>
      </w:r>
    </w:p>
    <w:p w14:paraId="0CD8AE96" w14:textId="77777777" w:rsidR="004D14A0" w:rsidRPr="00FC5437" w:rsidRDefault="004D14A0" w:rsidP="009F3893">
      <w:pPr>
        <w:pStyle w:val="ListParagraph"/>
        <w:numPr>
          <w:ilvl w:val="1"/>
          <w:numId w:val="55"/>
        </w:numPr>
        <w:spacing w:line="360" w:lineRule="auto"/>
        <w:ind w:left="993"/>
        <w:rPr>
          <w:rFonts w:ascii="Times New Roman" w:hAnsi="Times New Roman" w:cs="Times New Roman"/>
          <w:sz w:val="24"/>
          <w:szCs w:val="24"/>
        </w:rPr>
      </w:pPr>
      <w:r w:rsidRPr="00645BC6">
        <w:rPr>
          <w:rFonts w:ascii="Times New Roman" w:hAnsi="Times New Roman" w:cs="Times New Roman"/>
          <w:sz w:val="24"/>
          <w:szCs w:val="24"/>
        </w:rPr>
        <w:t>Optimalisasi kerjasama dan pembangunan sistem dalam rangka layanan penanggulangan bencana.</w:t>
      </w:r>
    </w:p>
    <w:p w14:paraId="6FAE799F" w14:textId="1F84EFC3" w:rsidR="004D14A0" w:rsidRPr="00D83DA6" w:rsidRDefault="004D14A0" w:rsidP="004D14A0">
      <w:pPr>
        <w:spacing w:line="360" w:lineRule="auto"/>
        <w:jc w:val="center"/>
        <w:rPr>
          <w:rFonts w:ascii="Times New Roman" w:hAnsi="Times New Roman" w:cs="Times New Roman"/>
          <w:b/>
          <w:bCs/>
          <w:sz w:val="24"/>
          <w:szCs w:val="24"/>
        </w:rPr>
      </w:pPr>
      <w:r w:rsidRPr="00D83DA6">
        <w:rPr>
          <w:rFonts w:ascii="Times New Roman" w:hAnsi="Times New Roman" w:cs="Times New Roman"/>
          <w:b/>
          <w:bCs/>
          <w:sz w:val="24"/>
          <w:szCs w:val="24"/>
        </w:rPr>
        <w:t>Tabel 3.</w:t>
      </w:r>
      <w:r w:rsidR="00816323">
        <w:rPr>
          <w:rFonts w:ascii="Times New Roman" w:hAnsi="Times New Roman" w:cs="Times New Roman"/>
          <w:b/>
          <w:bCs/>
          <w:sz w:val="24"/>
          <w:szCs w:val="24"/>
        </w:rPr>
        <w:t>3</w:t>
      </w:r>
    </w:p>
    <w:p w14:paraId="137CAD65" w14:textId="77777777" w:rsidR="004D14A0" w:rsidRPr="00D83DA6" w:rsidRDefault="004D14A0" w:rsidP="004D14A0">
      <w:pPr>
        <w:spacing w:line="360" w:lineRule="auto"/>
        <w:jc w:val="center"/>
        <w:rPr>
          <w:rFonts w:ascii="Times New Roman" w:hAnsi="Times New Roman" w:cs="Times New Roman"/>
          <w:b/>
          <w:bCs/>
          <w:sz w:val="24"/>
          <w:szCs w:val="24"/>
        </w:rPr>
      </w:pPr>
      <w:r w:rsidRPr="00D83DA6">
        <w:rPr>
          <w:rFonts w:ascii="Times New Roman" w:hAnsi="Times New Roman" w:cs="Times New Roman"/>
          <w:b/>
          <w:bCs/>
          <w:sz w:val="24"/>
          <w:szCs w:val="24"/>
        </w:rPr>
        <w:t>Pentahapan Renstra Badan Penanggulangan Bencana Daerah Kota Bekasi</w:t>
      </w:r>
    </w:p>
    <w:tbl>
      <w:tblPr>
        <w:tblW w:w="9270" w:type="dxa"/>
        <w:tblInd w:w="-431" w:type="dxa"/>
        <w:tblLook w:val="04A0" w:firstRow="1" w:lastRow="0" w:firstColumn="1" w:lastColumn="0" w:noHBand="0" w:noVBand="1"/>
      </w:tblPr>
      <w:tblGrid>
        <w:gridCol w:w="1854"/>
        <w:gridCol w:w="1854"/>
        <w:gridCol w:w="1854"/>
        <w:gridCol w:w="1854"/>
        <w:gridCol w:w="1854"/>
      </w:tblGrid>
      <w:tr w:rsidR="004D14A0" w:rsidRPr="00D83DA6" w14:paraId="0EE99EB2" w14:textId="77777777" w:rsidTr="007875E3">
        <w:trPr>
          <w:trHeight w:val="520"/>
        </w:trPr>
        <w:tc>
          <w:tcPr>
            <w:tcW w:w="1854" w:type="dxa"/>
            <w:tcBorders>
              <w:top w:val="single" w:sz="4" w:space="0" w:color="auto"/>
              <w:left w:val="single" w:sz="4" w:space="0" w:color="auto"/>
              <w:bottom w:val="single" w:sz="4" w:space="0" w:color="auto"/>
              <w:right w:val="single" w:sz="4" w:space="0" w:color="auto"/>
            </w:tcBorders>
            <w:vAlign w:val="center"/>
            <w:hideMark/>
          </w:tcPr>
          <w:p w14:paraId="3114AD12"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proofErr w:type="spellStart"/>
            <w:r w:rsidRPr="00FC5437">
              <w:rPr>
                <w:rFonts w:ascii="Aptos Narrow" w:eastAsia="Times New Roman" w:hAnsi="Aptos Narrow" w:cs="Times New Roman"/>
                <w:b/>
                <w:bCs/>
                <w:color w:val="000000"/>
                <w:sz w:val="18"/>
                <w:szCs w:val="18"/>
                <w:lang w:val="en-US"/>
              </w:rPr>
              <w:t>Tahap</w:t>
            </w:r>
            <w:proofErr w:type="spellEnd"/>
            <w:r w:rsidRPr="00FC5437">
              <w:rPr>
                <w:rFonts w:ascii="Aptos Narrow" w:eastAsia="Times New Roman" w:hAnsi="Aptos Narrow" w:cs="Times New Roman"/>
                <w:b/>
                <w:bCs/>
                <w:color w:val="000000"/>
                <w:sz w:val="18"/>
                <w:szCs w:val="18"/>
                <w:lang w:val="en-US"/>
              </w:rPr>
              <w:t xml:space="preserve"> I</w:t>
            </w:r>
            <w:r w:rsidRPr="00FC5437">
              <w:rPr>
                <w:rFonts w:ascii="Aptos Narrow" w:eastAsia="Times New Roman" w:hAnsi="Aptos Narrow" w:cs="Times New Roman"/>
                <w:b/>
                <w:bCs/>
                <w:color w:val="000000"/>
                <w:sz w:val="18"/>
                <w:szCs w:val="18"/>
                <w:lang w:val="en-US"/>
              </w:rPr>
              <w:br/>
              <w:t>(2025)</w:t>
            </w:r>
          </w:p>
        </w:tc>
        <w:tc>
          <w:tcPr>
            <w:tcW w:w="1854" w:type="dxa"/>
            <w:tcBorders>
              <w:top w:val="single" w:sz="4" w:space="0" w:color="auto"/>
              <w:left w:val="nil"/>
              <w:bottom w:val="single" w:sz="4" w:space="0" w:color="auto"/>
              <w:right w:val="single" w:sz="4" w:space="0" w:color="auto"/>
            </w:tcBorders>
            <w:vAlign w:val="center"/>
            <w:hideMark/>
          </w:tcPr>
          <w:p w14:paraId="014059EB"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proofErr w:type="spellStart"/>
            <w:r w:rsidRPr="00FC5437">
              <w:rPr>
                <w:rFonts w:ascii="Aptos Narrow" w:eastAsia="Times New Roman" w:hAnsi="Aptos Narrow" w:cs="Times New Roman"/>
                <w:b/>
                <w:bCs/>
                <w:color w:val="000000"/>
                <w:sz w:val="18"/>
                <w:szCs w:val="18"/>
                <w:lang w:val="en-US"/>
              </w:rPr>
              <w:t>Tahap</w:t>
            </w:r>
            <w:proofErr w:type="spellEnd"/>
            <w:r w:rsidRPr="00FC5437">
              <w:rPr>
                <w:rFonts w:ascii="Aptos Narrow" w:eastAsia="Times New Roman" w:hAnsi="Aptos Narrow" w:cs="Times New Roman"/>
                <w:b/>
                <w:bCs/>
                <w:color w:val="000000"/>
                <w:sz w:val="18"/>
                <w:szCs w:val="18"/>
                <w:lang w:val="en-US"/>
              </w:rPr>
              <w:t xml:space="preserve"> II</w:t>
            </w:r>
            <w:r w:rsidRPr="00FC5437">
              <w:rPr>
                <w:rFonts w:ascii="Aptos Narrow" w:eastAsia="Times New Roman" w:hAnsi="Aptos Narrow" w:cs="Times New Roman"/>
                <w:b/>
                <w:bCs/>
                <w:color w:val="000000"/>
                <w:sz w:val="18"/>
                <w:szCs w:val="18"/>
                <w:lang w:val="en-US"/>
              </w:rPr>
              <w:br/>
              <w:t>(2026)</w:t>
            </w:r>
          </w:p>
        </w:tc>
        <w:tc>
          <w:tcPr>
            <w:tcW w:w="1854" w:type="dxa"/>
            <w:tcBorders>
              <w:top w:val="single" w:sz="4" w:space="0" w:color="auto"/>
              <w:left w:val="nil"/>
              <w:bottom w:val="single" w:sz="4" w:space="0" w:color="auto"/>
              <w:right w:val="single" w:sz="4" w:space="0" w:color="auto"/>
            </w:tcBorders>
            <w:vAlign w:val="center"/>
            <w:hideMark/>
          </w:tcPr>
          <w:p w14:paraId="1CC63FB3"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proofErr w:type="spellStart"/>
            <w:r w:rsidRPr="00FC5437">
              <w:rPr>
                <w:rFonts w:ascii="Aptos Narrow" w:eastAsia="Times New Roman" w:hAnsi="Aptos Narrow" w:cs="Times New Roman"/>
                <w:b/>
                <w:bCs/>
                <w:color w:val="000000"/>
                <w:sz w:val="18"/>
                <w:szCs w:val="18"/>
                <w:lang w:val="en-US"/>
              </w:rPr>
              <w:t>Tahap</w:t>
            </w:r>
            <w:proofErr w:type="spellEnd"/>
            <w:r w:rsidRPr="00FC5437">
              <w:rPr>
                <w:rFonts w:ascii="Aptos Narrow" w:eastAsia="Times New Roman" w:hAnsi="Aptos Narrow" w:cs="Times New Roman"/>
                <w:b/>
                <w:bCs/>
                <w:color w:val="000000"/>
                <w:sz w:val="18"/>
                <w:szCs w:val="18"/>
                <w:lang w:val="en-US"/>
              </w:rPr>
              <w:t xml:space="preserve"> III</w:t>
            </w:r>
            <w:r w:rsidRPr="00FC5437">
              <w:rPr>
                <w:rFonts w:ascii="Aptos Narrow" w:eastAsia="Times New Roman" w:hAnsi="Aptos Narrow" w:cs="Times New Roman"/>
                <w:b/>
                <w:bCs/>
                <w:color w:val="000000"/>
                <w:sz w:val="18"/>
                <w:szCs w:val="18"/>
                <w:lang w:val="en-US"/>
              </w:rPr>
              <w:br/>
              <w:t>(2027)</w:t>
            </w:r>
          </w:p>
        </w:tc>
        <w:tc>
          <w:tcPr>
            <w:tcW w:w="1854" w:type="dxa"/>
            <w:tcBorders>
              <w:top w:val="single" w:sz="4" w:space="0" w:color="auto"/>
              <w:left w:val="nil"/>
              <w:bottom w:val="single" w:sz="4" w:space="0" w:color="auto"/>
              <w:right w:val="single" w:sz="4" w:space="0" w:color="auto"/>
            </w:tcBorders>
            <w:vAlign w:val="center"/>
            <w:hideMark/>
          </w:tcPr>
          <w:p w14:paraId="7C8679C3"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proofErr w:type="spellStart"/>
            <w:r w:rsidRPr="00FC5437">
              <w:rPr>
                <w:rFonts w:ascii="Aptos Narrow" w:eastAsia="Times New Roman" w:hAnsi="Aptos Narrow" w:cs="Times New Roman"/>
                <w:b/>
                <w:bCs/>
                <w:color w:val="000000"/>
                <w:sz w:val="18"/>
                <w:szCs w:val="18"/>
                <w:lang w:val="en-US"/>
              </w:rPr>
              <w:t>Tahap</w:t>
            </w:r>
            <w:proofErr w:type="spellEnd"/>
            <w:r w:rsidRPr="00FC5437">
              <w:rPr>
                <w:rFonts w:ascii="Aptos Narrow" w:eastAsia="Times New Roman" w:hAnsi="Aptos Narrow" w:cs="Times New Roman"/>
                <w:b/>
                <w:bCs/>
                <w:color w:val="000000"/>
                <w:sz w:val="18"/>
                <w:szCs w:val="18"/>
                <w:lang w:val="en-US"/>
              </w:rPr>
              <w:t xml:space="preserve"> IV</w:t>
            </w:r>
            <w:r w:rsidRPr="00FC5437">
              <w:rPr>
                <w:rFonts w:ascii="Aptos Narrow" w:eastAsia="Times New Roman" w:hAnsi="Aptos Narrow" w:cs="Times New Roman"/>
                <w:b/>
                <w:bCs/>
                <w:color w:val="000000"/>
                <w:sz w:val="18"/>
                <w:szCs w:val="18"/>
                <w:lang w:val="en-US"/>
              </w:rPr>
              <w:br/>
              <w:t>(2028)</w:t>
            </w:r>
          </w:p>
        </w:tc>
        <w:tc>
          <w:tcPr>
            <w:tcW w:w="1854" w:type="dxa"/>
            <w:tcBorders>
              <w:top w:val="single" w:sz="4" w:space="0" w:color="auto"/>
              <w:left w:val="nil"/>
              <w:bottom w:val="single" w:sz="4" w:space="0" w:color="auto"/>
              <w:right w:val="single" w:sz="4" w:space="0" w:color="auto"/>
            </w:tcBorders>
            <w:vAlign w:val="center"/>
            <w:hideMark/>
          </w:tcPr>
          <w:p w14:paraId="4DFA1AF9"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proofErr w:type="spellStart"/>
            <w:r w:rsidRPr="00FC5437">
              <w:rPr>
                <w:rFonts w:ascii="Aptos Narrow" w:eastAsia="Times New Roman" w:hAnsi="Aptos Narrow" w:cs="Times New Roman"/>
                <w:b/>
                <w:bCs/>
                <w:color w:val="000000"/>
                <w:sz w:val="18"/>
                <w:szCs w:val="18"/>
                <w:lang w:val="en-US"/>
              </w:rPr>
              <w:t>Tahap</w:t>
            </w:r>
            <w:proofErr w:type="spellEnd"/>
            <w:r w:rsidRPr="00FC5437">
              <w:rPr>
                <w:rFonts w:ascii="Aptos Narrow" w:eastAsia="Times New Roman" w:hAnsi="Aptos Narrow" w:cs="Times New Roman"/>
                <w:b/>
                <w:bCs/>
                <w:color w:val="000000"/>
                <w:sz w:val="18"/>
                <w:szCs w:val="18"/>
                <w:lang w:val="en-US"/>
              </w:rPr>
              <w:t xml:space="preserve"> V</w:t>
            </w:r>
            <w:r w:rsidRPr="00FC5437">
              <w:rPr>
                <w:rFonts w:ascii="Aptos Narrow" w:eastAsia="Times New Roman" w:hAnsi="Aptos Narrow" w:cs="Times New Roman"/>
                <w:b/>
                <w:bCs/>
                <w:color w:val="000000"/>
                <w:sz w:val="18"/>
                <w:szCs w:val="18"/>
                <w:lang w:val="en-US"/>
              </w:rPr>
              <w:br/>
              <w:t>(2029)</w:t>
            </w:r>
          </w:p>
        </w:tc>
      </w:tr>
      <w:tr w:rsidR="004D14A0" w:rsidRPr="00D83DA6" w14:paraId="15B7F08F" w14:textId="77777777" w:rsidTr="007875E3">
        <w:trPr>
          <w:trHeight w:val="290"/>
        </w:trPr>
        <w:tc>
          <w:tcPr>
            <w:tcW w:w="1854" w:type="dxa"/>
            <w:tcBorders>
              <w:top w:val="nil"/>
              <w:left w:val="single" w:sz="4" w:space="0" w:color="auto"/>
              <w:bottom w:val="single" w:sz="4" w:space="0" w:color="auto"/>
              <w:right w:val="single" w:sz="4" w:space="0" w:color="auto"/>
            </w:tcBorders>
            <w:noWrap/>
            <w:vAlign w:val="center"/>
            <w:hideMark/>
          </w:tcPr>
          <w:p w14:paraId="3379DD25"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r w:rsidRPr="00FC5437">
              <w:rPr>
                <w:rFonts w:ascii="Aptos Narrow" w:eastAsia="Times New Roman" w:hAnsi="Aptos Narrow" w:cs="Times New Roman"/>
                <w:b/>
                <w:bCs/>
                <w:color w:val="000000"/>
                <w:sz w:val="18"/>
                <w:szCs w:val="18"/>
                <w:lang w:val="en-US"/>
              </w:rPr>
              <w:t>1</w:t>
            </w:r>
          </w:p>
        </w:tc>
        <w:tc>
          <w:tcPr>
            <w:tcW w:w="1854" w:type="dxa"/>
            <w:tcBorders>
              <w:top w:val="nil"/>
              <w:left w:val="nil"/>
              <w:bottom w:val="single" w:sz="4" w:space="0" w:color="auto"/>
              <w:right w:val="single" w:sz="4" w:space="0" w:color="auto"/>
            </w:tcBorders>
            <w:noWrap/>
            <w:vAlign w:val="center"/>
            <w:hideMark/>
          </w:tcPr>
          <w:p w14:paraId="65259D0C"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r w:rsidRPr="00FC5437">
              <w:rPr>
                <w:rFonts w:ascii="Aptos Narrow" w:eastAsia="Times New Roman" w:hAnsi="Aptos Narrow" w:cs="Times New Roman"/>
                <w:b/>
                <w:bCs/>
                <w:color w:val="000000"/>
                <w:sz w:val="18"/>
                <w:szCs w:val="18"/>
                <w:lang w:val="en-US"/>
              </w:rPr>
              <w:t>2</w:t>
            </w:r>
          </w:p>
        </w:tc>
        <w:tc>
          <w:tcPr>
            <w:tcW w:w="1854" w:type="dxa"/>
            <w:tcBorders>
              <w:top w:val="nil"/>
              <w:left w:val="nil"/>
              <w:bottom w:val="single" w:sz="4" w:space="0" w:color="auto"/>
              <w:right w:val="single" w:sz="4" w:space="0" w:color="auto"/>
            </w:tcBorders>
            <w:noWrap/>
            <w:vAlign w:val="center"/>
            <w:hideMark/>
          </w:tcPr>
          <w:p w14:paraId="6F06AF92"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r w:rsidRPr="00FC5437">
              <w:rPr>
                <w:rFonts w:ascii="Aptos Narrow" w:eastAsia="Times New Roman" w:hAnsi="Aptos Narrow" w:cs="Times New Roman"/>
                <w:b/>
                <w:bCs/>
                <w:color w:val="000000"/>
                <w:sz w:val="18"/>
                <w:szCs w:val="18"/>
                <w:lang w:val="en-US"/>
              </w:rPr>
              <w:t>3</w:t>
            </w:r>
          </w:p>
        </w:tc>
        <w:tc>
          <w:tcPr>
            <w:tcW w:w="1854" w:type="dxa"/>
            <w:tcBorders>
              <w:top w:val="nil"/>
              <w:left w:val="nil"/>
              <w:bottom w:val="single" w:sz="4" w:space="0" w:color="auto"/>
              <w:right w:val="single" w:sz="4" w:space="0" w:color="auto"/>
            </w:tcBorders>
            <w:noWrap/>
            <w:vAlign w:val="center"/>
            <w:hideMark/>
          </w:tcPr>
          <w:p w14:paraId="6E8A688D"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r w:rsidRPr="00FC5437">
              <w:rPr>
                <w:rFonts w:ascii="Aptos Narrow" w:eastAsia="Times New Roman" w:hAnsi="Aptos Narrow" w:cs="Times New Roman"/>
                <w:b/>
                <w:bCs/>
                <w:color w:val="000000"/>
                <w:sz w:val="18"/>
                <w:szCs w:val="18"/>
                <w:lang w:val="en-US"/>
              </w:rPr>
              <w:t>4</w:t>
            </w:r>
          </w:p>
        </w:tc>
        <w:tc>
          <w:tcPr>
            <w:tcW w:w="1854" w:type="dxa"/>
            <w:tcBorders>
              <w:top w:val="nil"/>
              <w:left w:val="nil"/>
              <w:bottom w:val="single" w:sz="4" w:space="0" w:color="auto"/>
              <w:right w:val="single" w:sz="4" w:space="0" w:color="auto"/>
            </w:tcBorders>
            <w:noWrap/>
            <w:vAlign w:val="center"/>
            <w:hideMark/>
          </w:tcPr>
          <w:p w14:paraId="4ED9D472" w14:textId="77777777" w:rsidR="004D14A0" w:rsidRPr="00FC5437" w:rsidRDefault="004D14A0" w:rsidP="007875E3">
            <w:pPr>
              <w:widowControl/>
              <w:autoSpaceDE/>
              <w:autoSpaceDN/>
              <w:jc w:val="center"/>
              <w:rPr>
                <w:rFonts w:ascii="Aptos Narrow" w:eastAsia="Times New Roman" w:hAnsi="Aptos Narrow" w:cs="Times New Roman"/>
                <w:b/>
                <w:bCs/>
                <w:color w:val="000000"/>
                <w:sz w:val="18"/>
                <w:szCs w:val="18"/>
                <w:lang w:val="en-US"/>
              </w:rPr>
            </w:pPr>
            <w:r w:rsidRPr="00FC5437">
              <w:rPr>
                <w:rFonts w:ascii="Aptos Narrow" w:eastAsia="Times New Roman" w:hAnsi="Aptos Narrow" w:cs="Times New Roman"/>
                <w:b/>
                <w:bCs/>
                <w:color w:val="000000"/>
                <w:sz w:val="18"/>
                <w:szCs w:val="18"/>
                <w:lang w:val="en-US"/>
              </w:rPr>
              <w:t>5</w:t>
            </w:r>
          </w:p>
        </w:tc>
      </w:tr>
      <w:tr w:rsidR="004D14A0" w:rsidRPr="00D83DA6" w14:paraId="00EABE34" w14:textId="77777777" w:rsidTr="007875E3">
        <w:trPr>
          <w:trHeight w:val="1160"/>
        </w:trPr>
        <w:tc>
          <w:tcPr>
            <w:tcW w:w="1854" w:type="dxa"/>
            <w:tcBorders>
              <w:top w:val="nil"/>
              <w:left w:val="single" w:sz="4" w:space="0" w:color="auto"/>
              <w:bottom w:val="single" w:sz="4" w:space="0" w:color="auto"/>
              <w:right w:val="single" w:sz="4" w:space="0" w:color="auto"/>
            </w:tcBorders>
            <w:hideMark/>
          </w:tcPr>
          <w:p w14:paraId="4C945AF1" w14:textId="77777777" w:rsidR="004D14A0" w:rsidRPr="00FC5437" w:rsidRDefault="004D14A0" w:rsidP="009F3893">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sidRPr="00FC5437">
              <w:rPr>
                <w:rFonts w:ascii="Aptos Narrow" w:eastAsia="Times New Roman" w:hAnsi="Aptos Narrow" w:cs="Times New Roman"/>
                <w:color w:val="000000"/>
                <w:sz w:val="18"/>
                <w:szCs w:val="18"/>
                <w:lang w:val="en-US"/>
              </w:rPr>
              <w:t>Pemenuhan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sarana</w:t>
            </w:r>
            <w:proofErr w:type="spellEnd"/>
            <w:r w:rsidRPr="00FC5437">
              <w:rPr>
                <w:rFonts w:ascii="Aptos Narrow" w:eastAsia="Times New Roman" w:hAnsi="Aptos Narrow" w:cs="Times New Roman"/>
                <w:color w:val="000000"/>
                <w:sz w:val="18"/>
                <w:szCs w:val="18"/>
                <w:lang w:val="en-US"/>
              </w:rPr>
              <w:t xml:space="preserve"> dan </w:t>
            </w:r>
            <w:proofErr w:type="spellStart"/>
            <w:r w:rsidRPr="00FC5437">
              <w:rPr>
                <w:rFonts w:ascii="Aptos Narrow" w:eastAsia="Times New Roman" w:hAnsi="Aptos Narrow" w:cs="Times New Roman"/>
                <w:color w:val="000000"/>
                <w:sz w:val="18"/>
                <w:szCs w:val="18"/>
                <w:lang w:val="en-US"/>
              </w:rPr>
              <w:t>prasana</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Penanggulangan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Bencana</w:t>
            </w:r>
            <w:proofErr w:type="spellEnd"/>
          </w:p>
          <w:p w14:paraId="7271A3D8" w14:textId="5EA6C3A4" w:rsidR="004D14A0" w:rsidRPr="00FC5437" w:rsidRDefault="004D14A0" w:rsidP="009F3893">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proofErr w:type="gramStart"/>
            <w:r w:rsidRPr="00FC5437">
              <w:rPr>
                <w:rFonts w:ascii="Aptos Narrow" w:eastAsia="Times New Roman" w:hAnsi="Aptos Narrow" w:cs="Times New Roman"/>
                <w:color w:val="000000"/>
                <w:sz w:val="18"/>
                <w:szCs w:val="18"/>
                <w:lang w:val="en-US"/>
              </w:rPr>
              <w:t>Pe</w:t>
            </w:r>
            <w:r>
              <w:rPr>
                <w:rFonts w:ascii="Aptos Narrow" w:eastAsia="Times New Roman" w:hAnsi="Aptos Narrow" w:cs="Times New Roman"/>
                <w:color w:val="000000"/>
                <w:sz w:val="18"/>
                <w:szCs w:val="18"/>
                <w:lang w:val="en-US"/>
              </w:rPr>
              <w:t>ningkatan</w:t>
            </w:r>
            <w:proofErr w:type="spellEnd"/>
            <w:r>
              <w:rPr>
                <w:rFonts w:ascii="Aptos Narrow" w:eastAsia="Times New Roman" w:hAnsi="Aptos Narrow" w:cs="Times New Roman"/>
                <w:color w:val="000000"/>
                <w:sz w:val="18"/>
                <w:szCs w:val="18"/>
                <w:lang w:val="en-US"/>
              </w:rPr>
              <w:t xml:space="preserve"> </w:t>
            </w:r>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kapasitas</w:t>
            </w:r>
            <w:proofErr w:type="spellEnd"/>
            <w:proofErr w:type="gram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sumber</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daya</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aparatur</w:t>
            </w:r>
            <w:proofErr w:type="spellEnd"/>
            <w:r w:rsidR="0064624B">
              <w:rPr>
                <w:rFonts w:ascii="Aptos Narrow" w:eastAsia="Times New Roman" w:hAnsi="Aptos Narrow" w:cs="Times New Roman"/>
                <w:color w:val="000000"/>
                <w:sz w:val="18"/>
                <w:szCs w:val="18"/>
                <w:lang w:val="en-US"/>
              </w:rPr>
              <w:t xml:space="preserve"> dan Masyarakat </w:t>
            </w:r>
            <w:proofErr w:type="spellStart"/>
            <w:r w:rsidR="0064624B">
              <w:rPr>
                <w:rFonts w:ascii="Aptos Narrow" w:eastAsia="Times New Roman" w:hAnsi="Aptos Narrow" w:cs="Times New Roman"/>
                <w:color w:val="000000"/>
                <w:sz w:val="18"/>
                <w:szCs w:val="18"/>
                <w:lang w:val="en-US"/>
              </w:rPr>
              <w:t>dalam</w:t>
            </w:r>
            <w:proofErr w:type="spellEnd"/>
            <w:r w:rsidR="0064624B">
              <w:rPr>
                <w:rFonts w:ascii="Aptos Narrow" w:eastAsia="Times New Roman" w:hAnsi="Aptos Narrow" w:cs="Times New Roman"/>
                <w:color w:val="000000"/>
                <w:sz w:val="18"/>
                <w:szCs w:val="18"/>
                <w:lang w:val="en-US"/>
              </w:rPr>
              <w:t xml:space="preserve"> </w:t>
            </w:r>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penanggulangan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bencana</w:t>
            </w:r>
            <w:proofErr w:type="spellEnd"/>
          </w:p>
          <w:p w14:paraId="0CA77C93" w14:textId="77777777" w:rsidR="004D14A0" w:rsidRPr="00FC5437" w:rsidRDefault="004D14A0" w:rsidP="009F3893">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sidRPr="00FC5437">
              <w:rPr>
                <w:rFonts w:ascii="Aptos Narrow" w:eastAsia="Times New Roman" w:hAnsi="Aptos Narrow" w:cs="Times New Roman"/>
                <w:color w:val="000000"/>
                <w:sz w:val="18"/>
                <w:szCs w:val="18"/>
                <w:lang w:val="en-US"/>
              </w:rPr>
              <w:t>Pemenuhan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dokumen</w:t>
            </w:r>
            <w:proofErr w:type="spellEnd"/>
            <w:r w:rsidRPr="00FC5437">
              <w:rPr>
                <w:rFonts w:ascii="Aptos Narrow" w:eastAsia="Times New Roman" w:hAnsi="Aptos Narrow" w:cs="Times New Roman"/>
                <w:color w:val="000000"/>
                <w:sz w:val="18"/>
                <w:szCs w:val="18"/>
                <w:lang w:val="en-US"/>
              </w:rPr>
              <w:t xml:space="preserve"> KRB dan PRB yang </w:t>
            </w:r>
            <w:proofErr w:type="spellStart"/>
            <w:r w:rsidRPr="00FC5437">
              <w:rPr>
                <w:rFonts w:ascii="Aptos Narrow" w:eastAsia="Times New Roman" w:hAnsi="Aptos Narrow" w:cs="Times New Roman"/>
                <w:color w:val="000000"/>
                <w:sz w:val="18"/>
                <w:szCs w:val="18"/>
                <w:lang w:val="en-US"/>
              </w:rPr>
              <w:t>dilegalkan</w:t>
            </w:r>
            <w:proofErr w:type="spellEnd"/>
          </w:p>
        </w:tc>
        <w:tc>
          <w:tcPr>
            <w:tcW w:w="1854" w:type="dxa"/>
            <w:tcBorders>
              <w:top w:val="nil"/>
              <w:left w:val="nil"/>
              <w:bottom w:val="single" w:sz="4" w:space="0" w:color="auto"/>
              <w:right w:val="single" w:sz="4" w:space="0" w:color="auto"/>
            </w:tcBorders>
            <w:hideMark/>
          </w:tcPr>
          <w:p w14:paraId="1062C47C" w14:textId="77777777" w:rsidR="004D14A0" w:rsidRPr="00FC5437" w:rsidRDefault="004D14A0" w:rsidP="009F3893">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sidRPr="00FC5437">
              <w:rPr>
                <w:rFonts w:ascii="Aptos Narrow" w:eastAsia="Times New Roman" w:hAnsi="Aptos Narrow" w:cs="Times New Roman"/>
                <w:color w:val="000000"/>
                <w:sz w:val="18"/>
                <w:szCs w:val="18"/>
                <w:lang w:val="en-US"/>
              </w:rPr>
              <w:t>Pemenuhan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sarana</w:t>
            </w:r>
            <w:proofErr w:type="spellEnd"/>
            <w:r w:rsidRPr="00FC5437">
              <w:rPr>
                <w:rFonts w:ascii="Aptos Narrow" w:eastAsia="Times New Roman" w:hAnsi="Aptos Narrow" w:cs="Times New Roman"/>
                <w:color w:val="000000"/>
                <w:sz w:val="18"/>
                <w:szCs w:val="18"/>
                <w:lang w:val="en-US"/>
              </w:rPr>
              <w:t xml:space="preserve"> dan </w:t>
            </w:r>
            <w:proofErr w:type="spellStart"/>
            <w:r w:rsidRPr="00FC5437">
              <w:rPr>
                <w:rFonts w:ascii="Aptos Narrow" w:eastAsia="Times New Roman" w:hAnsi="Aptos Narrow" w:cs="Times New Roman"/>
                <w:color w:val="000000"/>
                <w:sz w:val="18"/>
                <w:szCs w:val="18"/>
                <w:lang w:val="en-US"/>
              </w:rPr>
              <w:t>prasana</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Penanggulangan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Bencana</w:t>
            </w:r>
            <w:proofErr w:type="spellEnd"/>
          </w:p>
          <w:p w14:paraId="38187B8D" w14:textId="58AFAA44" w:rsidR="004D14A0" w:rsidRPr="00162E23" w:rsidRDefault="004D14A0" w:rsidP="009F3893">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Pr>
                <w:rFonts w:ascii="Aptos Narrow" w:eastAsia="Times New Roman" w:hAnsi="Aptos Narrow" w:cs="Times New Roman"/>
                <w:color w:val="000000"/>
                <w:sz w:val="18"/>
                <w:szCs w:val="18"/>
                <w:lang w:val="en-US"/>
              </w:rPr>
              <w:t>Peningkatan</w:t>
            </w:r>
            <w:proofErr w:type="spellEnd"/>
            <w:r>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kapasitas</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sumber</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daya</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aparatur</w:t>
            </w:r>
            <w:proofErr w:type="spellEnd"/>
            <w:r w:rsidRPr="00162E23">
              <w:rPr>
                <w:rFonts w:ascii="Aptos Narrow" w:eastAsia="Times New Roman" w:hAnsi="Aptos Narrow" w:cs="Times New Roman"/>
                <w:color w:val="000000"/>
                <w:sz w:val="18"/>
                <w:szCs w:val="18"/>
                <w:lang w:val="en-US"/>
              </w:rPr>
              <w:t xml:space="preserve"> </w:t>
            </w:r>
            <w:r w:rsidR="0064624B">
              <w:rPr>
                <w:rFonts w:ascii="Aptos Narrow" w:eastAsia="Times New Roman" w:hAnsi="Aptos Narrow" w:cs="Times New Roman"/>
                <w:color w:val="000000"/>
                <w:sz w:val="18"/>
                <w:szCs w:val="18"/>
                <w:lang w:val="en-US"/>
              </w:rPr>
              <w:t xml:space="preserve">dan </w:t>
            </w:r>
            <w:proofErr w:type="spellStart"/>
            <w:r w:rsidR="0064624B">
              <w:rPr>
                <w:rFonts w:ascii="Aptos Narrow" w:eastAsia="Times New Roman" w:hAnsi="Aptos Narrow" w:cs="Times New Roman"/>
                <w:color w:val="000000"/>
                <w:sz w:val="18"/>
                <w:szCs w:val="18"/>
                <w:lang w:val="en-US"/>
              </w:rPr>
              <w:t>masyarakat</w:t>
            </w:r>
            <w:proofErr w:type="spellEnd"/>
            <w:r w:rsidR="0064624B">
              <w:rPr>
                <w:rFonts w:ascii="Aptos Narrow" w:eastAsia="Times New Roman" w:hAnsi="Aptos Narrow" w:cs="Times New Roman"/>
                <w:color w:val="000000"/>
                <w:sz w:val="18"/>
                <w:szCs w:val="18"/>
                <w:lang w:val="en-US"/>
              </w:rPr>
              <w:t xml:space="preserve"> </w:t>
            </w:r>
            <w:proofErr w:type="spellStart"/>
            <w:r w:rsidR="0064624B">
              <w:rPr>
                <w:rFonts w:ascii="Aptos Narrow" w:eastAsia="Times New Roman" w:hAnsi="Aptos Narrow" w:cs="Times New Roman"/>
                <w:color w:val="000000"/>
                <w:sz w:val="18"/>
                <w:szCs w:val="18"/>
                <w:lang w:val="en-US"/>
              </w:rPr>
              <w:t>dalam</w:t>
            </w:r>
            <w:proofErr w:type="spellEnd"/>
            <w:r w:rsidR="0064624B">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penanggulangan</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bencana</w:t>
            </w:r>
            <w:proofErr w:type="spellEnd"/>
          </w:p>
          <w:p w14:paraId="1E489409" w14:textId="77777777" w:rsidR="004D14A0" w:rsidRPr="00FC5437" w:rsidRDefault="004D14A0" w:rsidP="007875E3">
            <w:pPr>
              <w:widowControl/>
              <w:autoSpaceDE/>
              <w:autoSpaceDN/>
              <w:rPr>
                <w:rFonts w:ascii="Aptos Narrow" w:eastAsia="Times New Roman" w:hAnsi="Aptos Narrow" w:cs="Times New Roman"/>
                <w:color w:val="000000"/>
                <w:sz w:val="18"/>
                <w:szCs w:val="18"/>
                <w:lang w:val="en-US"/>
              </w:rPr>
            </w:pPr>
          </w:p>
        </w:tc>
        <w:tc>
          <w:tcPr>
            <w:tcW w:w="1854" w:type="dxa"/>
            <w:tcBorders>
              <w:top w:val="nil"/>
              <w:left w:val="nil"/>
              <w:bottom w:val="single" w:sz="4" w:space="0" w:color="auto"/>
              <w:right w:val="single" w:sz="4" w:space="0" w:color="auto"/>
            </w:tcBorders>
            <w:hideMark/>
          </w:tcPr>
          <w:p w14:paraId="6163DF81" w14:textId="77777777" w:rsidR="004D14A0" w:rsidRPr="00FC5437" w:rsidRDefault="004D14A0" w:rsidP="009F3893">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sidRPr="00FC5437">
              <w:rPr>
                <w:rFonts w:ascii="Aptos Narrow" w:eastAsia="Times New Roman" w:hAnsi="Aptos Narrow" w:cs="Times New Roman"/>
                <w:color w:val="000000"/>
                <w:sz w:val="18"/>
                <w:szCs w:val="18"/>
                <w:lang w:val="en-US"/>
              </w:rPr>
              <w:t>Pemenuhan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sarana</w:t>
            </w:r>
            <w:proofErr w:type="spellEnd"/>
            <w:r w:rsidRPr="00FC5437">
              <w:rPr>
                <w:rFonts w:ascii="Aptos Narrow" w:eastAsia="Times New Roman" w:hAnsi="Aptos Narrow" w:cs="Times New Roman"/>
                <w:color w:val="000000"/>
                <w:sz w:val="18"/>
                <w:szCs w:val="18"/>
                <w:lang w:val="en-US"/>
              </w:rPr>
              <w:t xml:space="preserve"> dan </w:t>
            </w:r>
            <w:proofErr w:type="spellStart"/>
            <w:r w:rsidRPr="00FC5437">
              <w:rPr>
                <w:rFonts w:ascii="Aptos Narrow" w:eastAsia="Times New Roman" w:hAnsi="Aptos Narrow" w:cs="Times New Roman"/>
                <w:color w:val="000000"/>
                <w:sz w:val="18"/>
                <w:szCs w:val="18"/>
                <w:lang w:val="en-US"/>
              </w:rPr>
              <w:t>prasana</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Penanggulangan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Bencana</w:t>
            </w:r>
            <w:proofErr w:type="spellEnd"/>
          </w:p>
          <w:p w14:paraId="720DD7A2" w14:textId="77777777" w:rsidR="0064624B" w:rsidRPr="00162E23" w:rsidRDefault="0064624B" w:rsidP="0064624B">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Pr>
                <w:rFonts w:ascii="Aptos Narrow" w:eastAsia="Times New Roman" w:hAnsi="Aptos Narrow" w:cs="Times New Roman"/>
                <w:color w:val="000000"/>
                <w:sz w:val="18"/>
                <w:szCs w:val="18"/>
                <w:lang w:val="en-US"/>
              </w:rPr>
              <w:t>Peningkatan</w:t>
            </w:r>
            <w:proofErr w:type="spellEnd"/>
            <w:r>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kapasitas</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sumber</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daya</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aparatur</w:t>
            </w:r>
            <w:proofErr w:type="spellEnd"/>
            <w:r w:rsidRPr="00162E23">
              <w:rPr>
                <w:rFonts w:ascii="Aptos Narrow" w:eastAsia="Times New Roman" w:hAnsi="Aptos Narrow" w:cs="Times New Roman"/>
                <w:color w:val="000000"/>
                <w:sz w:val="18"/>
                <w:szCs w:val="18"/>
                <w:lang w:val="en-US"/>
              </w:rPr>
              <w:t xml:space="preserve"> </w:t>
            </w:r>
            <w:r>
              <w:rPr>
                <w:rFonts w:ascii="Aptos Narrow" w:eastAsia="Times New Roman" w:hAnsi="Aptos Narrow" w:cs="Times New Roman"/>
                <w:color w:val="000000"/>
                <w:sz w:val="18"/>
                <w:szCs w:val="18"/>
                <w:lang w:val="en-US"/>
              </w:rPr>
              <w:t xml:space="preserve">dan </w:t>
            </w:r>
            <w:proofErr w:type="spellStart"/>
            <w:r>
              <w:rPr>
                <w:rFonts w:ascii="Aptos Narrow" w:eastAsia="Times New Roman" w:hAnsi="Aptos Narrow" w:cs="Times New Roman"/>
                <w:color w:val="000000"/>
                <w:sz w:val="18"/>
                <w:szCs w:val="18"/>
                <w:lang w:val="en-US"/>
              </w:rPr>
              <w:t>masyarakat</w:t>
            </w:r>
            <w:proofErr w:type="spellEnd"/>
            <w:r>
              <w:rPr>
                <w:rFonts w:ascii="Aptos Narrow" w:eastAsia="Times New Roman" w:hAnsi="Aptos Narrow" w:cs="Times New Roman"/>
                <w:color w:val="000000"/>
                <w:sz w:val="18"/>
                <w:szCs w:val="18"/>
                <w:lang w:val="en-US"/>
              </w:rPr>
              <w:t xml:space="preserve"> </w:t>
            </w:r>
            <w:proofErr w:type="spellStart"/>
            <w:r>
              <w:rPr>
                <w:rFonts w:ascii="Aptos Narrow" w:eastAsia="Times New Roman" w:hAnsi="Aptos Narrow" w:cs="Times New Roman"/>
                <w:color w:val="000000"/>
                <w:sz w:val="18"/>
                <w:szCs w:val="18"/>
                <w:lang w:val="en-US"/>
              </w:rPr>
              <w:t>dalam</w:t>
            </w:r>
            <w:proofErr w:type="spellEnd"/>
            <w:r>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penanggulangan</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bencana</w:t>
            </w:r>
            <w:proofErr w:type="spellEnd"/>
          </w:p>
          <w:p w14:paraId="5400F24C" w14:textId="77777777" w:rsidR="004D14A0" w:rsidRPr="00FC5437" w:rsidRDefault="004D14A0" w:rsidP="007875E3">
            <w:pPr>
              <w:widowControl/>
              <w:autoSpaceDE/>
              <w:autoSpaceDN/>
              <w:rPr>
                <w:rFonts w:ascii="Aptos Narrow" w:eastAsia="Times New Roman" w:hAnsi="Aptos Narrow" w:cs="Times New Roman"/>
                <w:color w:val="000000"/>
                <w:sz w:val="18"/>
                <w:szCs w:val="18"/>
                <w:lang w:val="en-US"/>
              </w:rPr>
            </w:pPr>
          </w:p>
        </w:tc>
        <w:tc>
          <w:tcPr>
            <w:tcW w:w="1854" w:type="dxa"/>
            <w:tcBorders>
              <w:top w:val="nil"/>
              <w:left w:val="nil"/>
              <w:bottom w:val="single" w:sz="4" w:space="0" w:color="auto"/>
              <w:right w:val="single" w:sz="4" w:space="0" w:color="auto"/>
            </w:tcBorders>
            <w:hideMark/>
          </w:tcPr>
          <w:p w14:paraId="435C3F47" w14:textId="77777777" w:rsidR="004D14A0" w:rsidRPr="00FC5437" w:rsidRDefault="004D14A0" w:rsidP="009F3893">
            <w:pPr>
              <w:pStyle w:val="ListParagraph"/>
              <w:widowControl/>
              <w:numPr>
                <w:ilvl w:val="0"/>
                <w:numId w:val="56"/>
              </w:numPr>
              <w:autoSpaceDE/>
              <w:autoSpaceDN/>
              <w:ind w:left="289"/>
              <w:rPr>
                <w:rFonts w:ascii="Aptos Narrow" w:eastAsia="Times New Roman" w:hAnsi="Aptos Narrow" w:cs="Times New Roman"/>
                <w:color w:val="000000"/>
                <w:sz w:val="18"/>
                <w:szCs w:val="18"/>
                <w:lang w:val="en-US"/>
              </w:rPr>
            </w:pPr>
            <w:proofErr w:type="spellStart"/>
            <w:r w:rsidRPr="00FC5437">
              <w:rPr>
                <w:rFonts w:ascii="Aptos Narrow" w:eastAsia="Times New Roman" w:hAnsi="Aptos Narrow" w:cs="Times New Roman"/>
                <w:color w:val="000000"/>
                <w:sz w:val="18"/>
                <w:szCs w:val="18"/>
                <w:lang w:val="en-US"/>
              </w:rPr>
              <w:t>Pemenuhan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sarana</w:t>
            </w:r>
            <w:proofErr w:type="spellEnd"/>
            <w:r w:rsidRPr="00FC5437">
              <w:rPr>
                <w:rFonts w:ascii="Aptos Narrow" w:eastAsia="Times New Roman" w:hAnsi="Aptos Narrow" w:cs="Times New Roman"/>
                <w:color w:val="000000"/>
                <w:sz w:val="18"/>
                <w:szCs w:val="18"/>
                <w:lang w:val="en-US"/>
              </w:rPr>
              <w:t xml:space="preserve"> dan </w:t>
            </w:r>
            <w:proofErr w:type="spellStart"/>
            <w:r w:rsidRPr="00FC5437">
              <w:rPr>
                <w:rFonts w:ascii="Aptos Narrow" w:eastAsia="Times New Roman" w:hAnsi="Aptos Narrow" w:cs="Times New Roman"/>
                <w:color w:val="000000"/>
                <w:sz w:val="18"/>
                <w:szCs w:val="18"/>
                <w:lang w:val="en-US"/>
              </w:rPr>
              <w:t>prasana</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Penanggulangan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Bencana</w:t>
            </w:r>
            <w:proofErr w:type="spellEnd"/>
          </w:p>
          <w:p w14:paraId="18164D74" w14:textId="77777777" w:rsidR="0064624B" w:rsidRPr="00162E23" w:rsidRDefault="0064624B" w:rsidP="0064624B">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Pr>
                <w:rFonts w:ascii="Aptos Narrow" w:eastAsia="Times New Roman" w:hAnsi="Aptos Narrow" w:cs="Times New Roman"/>
                <w:color w:val="000000"/>
                <w:sz w:val="18"/>
                <w:szCs w:val="18"/>
                <w:lang w:val="en-US"/>
              </w:rPr>
              <w:t>Peningkatan</w:t>
            </w:r>
            <w:proofErr w:type="spellEnd"/>
            <w:r>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kapasitas</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sumber</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daya</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aparatur</w:t>
            </w:r>
            <w:proofErr w:type="spellEnd"/>
            <w:r w:rsidRPr="00162E23">
              <w:rPr>
                <w:rFonts w:ascii="Aptos Narrow" w:eastAsia="Times New Roman" w:hAnsi="Aptos Narrow" w:cs="Times New Roman"/>
                <w:color w:val="000000"/>
                <w:sz w:val="18"/>
                <w:szCs w:val="18"/>
                <w:lang w:val="en-US"/>
              </w:rPr>
              <w:t xml:space="preserve"> </w:t>
            </w:r>
            <w:r>
              <w:rPr>
                <w:rFonts w:ascii="Aptos Narrow" w:eastAsia="Times New Roman" w:hAnsi="Aptos Narrow" w:cs="Times New Roman"/>
                <w:color w:val="000000"/>
                <w:sz w:val="18"/>
                <w:szCs w:val="18"/>
                <w:lang w:val="en-US"/>
              </w:rPr>
              <w:t xml:space="preserve">dan </w:t>
            </w:r>
            <w:proofErr w:type="spellStart"/>
            <w:r>
              <w:rPr>
                <w:rFonts w:ascii="Aptos Narrow" w:eastAsia="Times New Roman" w:hAnsi="Aptos Narrow" w:cs="Times New Roman"/>
                <w:color w:val="000000"/>
                <w:sz w:val="18"/>
                <w:szCs w:val="18"/>
                <w:lang w:val="en-US"/>
              </w:rPr>
              <w:t>masyarakat</w:t>
            </w:r>
            <w:proofErr w:type="spellEnd"/>
            <w:r>
              <w:rPr>
                <w:rFonts w:ascii="Aptos Narrow" w:eastAsia="Times New Roman" w:hAnsi="Aptos Narrow" w:cs="Times New Roman"/>
                <w:color w:val="000000"/>
                <w:sz w:val="18"/>
                <w:szCs w:val="18"/>
                <w:lang w:val="en-US"/>
              </w:rPr>
              <w:t xml:space="preserve"> </w:t>
            </w:r>
            <w:proofErr w:type="spellStart"/>
            <w:r>
              <w:rPr>
                <w:rFonts w:ascii="Aptos Narrow" w:eastAsia="Times New Roman" w:hAnsi="Aptos Narrow" w:cs="Times New Roman"/>
                <w:color w:val="000000"/>
                <w:sz w:val="18"/>
                <w:szCs w:val="18"/>
                <w:lang w:val="en-US"/>
              </w:rPr>
              <w:t>dalam</w:t>
            </w:r>
            <w:proofErr w:type="spellEnd"/>
            <w:r>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penanggulangan</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bencana</w:t>
            </w:r>
            <w:proofErr w:type="spellEnd"/>
          </w:p>
          <w:p w14:paraId="6B93F665" w14:textId="77777777" w:rsidR="004D14A0" w:rsidRPr="00FC5437" w:rsidRDefault="004D14A0" w:rsidP="009F3893">
            <w:pPr>
              <w:pStyle w:val="ListParagraph"/>
              <w:widowControl/>
              <w:numPr>
                <w:ilvl w:val="0"/>
                <w:numId w:val="56"/>
              </w:numPr>
              <w:autoSpaceDE/>
              <w:autoSpaceDN/>
              <w:ind w:left="289"/>
              <w:rPr>
                <w:rFonts w:ascii="Aptos Narrow" w:eastAsia="Times New Roman" w:hAnsi="Aptos Narrow" w:cs="Times New Roman"/>
                <w:color w:val="000000"/>
                <w:sz w:val="18"/>
                <w:szCs w:val="18"/>
                <w:lang w:val="en-US"/>
              </w:rPr>
            </w:pPr>
            <w:r w:rsidRPr="00FC5437">
              <w:rPr>
                <w:rFonts w:ascii="Aptos Narrow" w:hAnsi="Aptos Narrow" w:cs="Times New Roman"/>
                <w:sz w:val="18"/>
                <w:szCs w:val="18"/>
              </w:rPr>
              <w:t>Optimalisasi kerjasama dan pembangunan sistem dalam rangka layanan penanggulangan bencana.</w:t>
            </w:r>
          </w:p>
          <w:p w14:paraId="26607954" w14:textId="77777777" w:rsidR="004D14A0" w:rsidRPr="00FC5437" w:rsidRDefault="004D14A0" w:rsidP="007875E3">
            <w:pPr>
              <w:widowControl/>
              <w:autoSpaceDE/>
              <w:autoSpaceDN/>
              <w:ind w:left="360"/>
              <w:rPr>
                <w:rFonts w:ascii="Aptos Narrow" w:eastAsia="Times New Roman" w:hAnsi="Aptos Narrow" w:cs="Times New Roman"/>
                <w:color w:val="000000"/>
                <w:sz w:val="18"/>
                <w:szCs w:val="18"/>
                <w:lang w:val="en-US"/>
              </w:rPr>
            </w:pPr>
          </w:p>
          <w:p w14:paraId="5E1B5013" w14:textId="77777777" w:rsidR="004D14A0" w:rsidRPr="00FC5437" w:rsidRDefault="004D14A0" w:rsidP="007875E3">
            <w:pPr>
              <w:rPr>
                <w:rFonts w:ascii="Aptos Narrow" w:eastAsia="Times New Roman" w:hAnsi="Aptos Narrow" w:cs="Times New Roman"/>
                <w:sz w:val="18"/>
                <w:szCs w:val="18"/>
                <w:lang w:val="en-US"/>
              </w:rPr>
            </w:pPr>
          </w:p>
        </w:tc>
        <w:tc>
          <w:tcPr>
            <w:tcW w:w="1854" w:type="dxa"/>
            <w:tcBorders>
              <w:top w:val="nil"/>
              <w:left w:val="nil"/>
              <w:bottom w:val="single" w:sz="4" w:space="0" w:color="auto"/>
              <w:right w:val="single" w:sz="4" w:space="0" w:color="auto"/>
            </w:tcBorders>
            <w:hideMark/>
          </w:tcPr>
          <w:p w14:paraId="58DBCA75" w14:textId="77777777" w:rsidR="004D14A0" w:rsidRPr="00FC5437" w:rsidRDefault="004D14A0" w:rsidP="009F3893">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sidRPr="00FC5437">
              <w:rPr>
                <w:rFonts w:ascii="Aptos Narrow" w:eastAsia="Times New Roman" w:hAnsi="Aptos Narrow" w:cs="Times New Roman"/>
                <w:color w:val="000000"/>
                <w:sz w:val="18"/>
                <w:szCs w:val="18"/>
                <w:lang w:val="en-US"/>
              </w:rPr>
              <w:t>Pemenuhan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sarana</w:t>
            </w:r>
            <w:proofErr w:type="spellEnd"/>
            <w:r w:rsidRPr="00FC5437">
              <w:rPr>
                <w:rFonts w:ascii="Aptos Narrow" w:eastAsia="Times New Roman" w:hAnsi="Aptos Narrow" w:cs="Times New Roman"/>
                <w:color w:val="000000"/>
                <w:sz w:val="18"/>
                <w:szCs w:val="18"/>
                <w:lang w:val="en-US"/>
              </w:rPr>
              <w:t xml:space="preserve"> dan </w:t>
            </w:r>
            <w:proofErr w:type="spellStart"/>
            <w:r w:rsidRPr="00FC5437">
              <w:rPr>
                <w:rFonts w:ascii="Aptos Narrow" w:eastAsia="Times New Roman" w:hAnsi="Aptos Narrow" w:cs="Times New Roman"/>
                <w:color w:val="000000"/>
                <w:sz w:val="18"/>
                <w:szCs w:val="18"/>
                <w:lang w:val="en-US"/>
              </w:rPr>
              <w:t>prasana</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Penanggulangan</w:t>
            </w:r>
            <w:proofErr w:type="spellEnd"/>
            <w:r w:rsidRPr="00FC5437">
              <w:rPr>
                <w:rFonts w:ascii="Aptos Narrow" w:eastAsia="Times New Roman" w:hAnsi="Aptos Narrow" w:cs="Times New Roman"/>
                <w:color w:val="000000"/>
                <w:sz w:val="18"/>
                <w:szCs w:val="18"/>
                <w:lang w:val="en-US"/>
              </w:rPr>
              <w:t xml:space="preserve"> </w:t>
            </w:r>
            <w:proofErr w:type="spellStart"/>
            <w:r w:rsidRPr="00FC5437">
              <w:rPr>
                <w:rFonts w:ascii="Aptos Narrow" w:eastAsia="Times New Roman" w:hAnsi="Aptos Narrow" w:cs="Times New Roman"/>
                <w:color w:val="000000"/>
                <w:sz w:val="18"/>
                <w:szCs w:val="18"/>
                <w:lang w:val="en-US"/>
              </w:rPr>
              <w:t>Bencana</w:t>
            </w:r>
            <w:proofErr w:type="spellEnd"/>
          </w:p>
          <w:p w14:paraId="2AA60853" w14:textId="77777777" w:rsidR="0064624B" w:rsidRPr="00162E23" w:rsidRDefault="0064624B" w:rsidP="0064624B">
            <w:pPr>
              <w:pStyle w:val="ListParagraph"/>
              <w:widowControl/>
              <w:numPr>
                <w:ilvl w:val="0"/>
                <w:numId w:val="56"/>
              </w:numPr>
              <w:autoSpaceDE/>
              <w:autoSpaceDN/>
              <w:ind w:left="316"/>
              <w:rPr>
                <w:rFonts w:ascii="Aptos Narrow" w:eastAsia="Times New Roman" w:hAnsi="Aptos Narrow" w:cs="Times New Roman"/>
                <w:color w:val="000000"/>
                <w:sz w:val="18"/>
                <w:szCs w:val="18"/>
                <w:lang w:val="en-US"/>
              </w:rPr>
            </w:pPr>
            <w:proofErr w:type="spellStart"/>
            <w:r>
              <w:rPr>
                <w:rFonts w:ascii="Aptos Narrow" w:eastAsia="Times New Roman" w:hAnsi="Aptos Narrow" w:cs="Times New Roman"/>
                <w:color w:val="000000"/>
                <w:sz w:val="18"/>
                <w:szCs w:val="18"/>
                <w:lang w:val="en-US"/>
              </w:rPr>
              <w:t>Peningkatan</w:t>
            </w:r>
            <w:proofErr w:type="spellEnd"/>
            <w:r>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kapasitas</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sumber</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daya</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aparatur</w:t>
            </w:r>
            <w:proofErr w:type="spellEnd"/>
            <w:r w:rsidRPr="00162E23">
              <w:rPr>
                <w:rFonts w:ascii="Aptos Narrow" w:eastAsia="Times New Roman" w:hAnsi="Aptos Narrow" w:cs="Times New Roman"/>
                <w:color w:val="000000"/>
                <w:sz w:val="18"/>
                <w:szCs w:val="18"/>
                <w:lang w:val="en-US"/>
              </w:rPr>
              <w:t xml:space="preserve"> </w:t>
            </w:r>
            <w:r>
              <w:rPr>
                <w:rFonts w:ascii="Aptos Narrow" w:eastAsia="Times New Roman" w:hAnsi="Aptos Narrow" w:cs="Times New Roman"/>
                <w:color w:val="000000"/>
                <w:sz w:val="18"/>
                <w:szCs w:val="18"/>
                <w:lang w:val="en-US"/>
              </w:rPr>
              <w:t xml:space="preserve">dan </w:t>
            </w:r>
            <w:proofErr w:type="spellStart"/>
            <w:r>
              <w:rPr>
                <w:rFonts w:ascii="Aptos Narrow" w:eastAsia="Times New Roman" w:hAnsi="Aptos Narrow" w:cs="Times New Roman"/>
                <w:color w:val="000000"/>
                <w:sz w:val="18"/>
                <w:szCs w:val="18"/>
                <w:lang w:val="en-US"/>
              </w:rPr>
              <w:t>masyarakat</w:t>
            </w:r>
            <w:proofErr w:type="spellEnd"/>
            <w:r>
              <w:rPr>
                <w:rFonts w:ascii="Aptos Narrow" w:eastAsia="Times New Roman" w:hAnsi="Aptos Narrow" w:cs="Times New Roman"/>
                <w:color w:val="000000"/>
                <w:sz w:val="18"/>
                <w:szCs w:val="18"/>
                <w:lang w:val="en-US"/>
              </w:rPr>
              <w:t xml:space="preserve"> </w:t>
            </w:r>
            <w:proofErr w:type="spellStart"/>
            <w:r>
              <w:rPr>
                <w:rFonts w:ascii="Aptos Narrow" w:eastAsia="Times New Roman" w:hAnsi="Aptos Narrow" w:cs="Times New Roman"/>
                <w:color w:val="000000"/>
                <w:sz w:val="18"/>
                <w:szCs w:val="18"/>
                <w:lang w:val="en-US"/>
              </w:rPr>
              <w:t>dalam</w:t>
            </w:r>
            <w:proofErr w:type="spellEnd"/>
            <w:r>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penanggulangan</w:t>
            </w:r>
            <w:proofErr w:type="spellEnd"/>
            <w:r w:rsidRPr="00162E23">
              <w:rPr>
                <w:rFonts w:ascii="Aptos Narrow" w:eastAsia="Times New Roman" w:hAnsi="Aptos Narrow" w:cs="Times New Roman"/>
                <w:color w:val="000000"/>
                <w:sz w:val="18"/>
                <w:szCs w:val="18"/>
                <w:lang w:val="en-US"/>
              </w:rPr>
              <w:t xml:space="preserve"> </w:t>
            </w:r>
            <w:proofErr w:type="spellStart"/>
            <w:r w:rsidRPr="00162E23">
              <w:rPr>
                <w:rFonts w:ascii="Aptos Narrow" w:eastAsia="Times New Roman" w:hAnsi="Aptos Narrow" w:cs="Times New Roman"/>
                <w:color w:val="000000"/>
                <w:sz w:val="18"/>
                <w:szCs w:val="18"/>
                <w:lang w:val="en-US"/>
              </w:rPr>
              <w:t>bencana</w:t>
            </w:r>
            <w:proofErr w:type="spellEnd"/>
          </w:p>
          <w:p w14:paraId="39C7EE1D" w14:textId="77777777" w:rsidR="004D14A0" w:rsidRDefault="004D14A0" w:rsidP="007875E3">
            <w:pPr>
              <w:widowControl/>
              <w:autoSpaceDE/>
              <w:autoSpaceDN/>
              <w:rPr>
                <w:rFonts w:ascii="Aptos Narrow" w:eastAsia="Times New Roman" w:hAnsi="Aptos Narrow" w:cs="Times New Roman"/>
                <w:color w:val="000000"/>
                <w:sz w:val="18"/>
                <w:szCs w:val="18"/>
                <w:lang w:val="en-US"/>
              </w:rPr>
            </w:pPr>
          </w:p>
          <w:p w14:paraId="07C124B3" w14:textId="77777777" w:rsidR="0064624B" w:rsidRDefault="0064624B" w:rsidP="0064624B">
            <w:pPr>
              <w:rPr>
                <w:rFonts w:ascii="Aptos Narrow" w:eastAsia="Times New Roman" w:hAnsi="Aptos Narrow" w:cs="Times New Roman"/>
                <w:color w:val="000000"/>
                <w:sz w:val="18"/>
                <w:szCs w:val="18"/>
                <w:lang w:val="en-US"/>
              </w:rPr>
            </w:pPr>
          </w:p>
          <w:p w14:paraId="5F31C8B3" w14:textId="77777777" w:rsidR="0064624B" w:rsidRDefault="0064624B" w:rsidP="0064624B">
            <w:pPr>
              <w:jc w:val="center"/>
              <w:rPr>
                <w:rFonts w:ascii="Aptos Narrow" w:eastAsia="Times New Roman" w:hAnsi="Aptos Narrow" w:cs="Times New Roman"/>
                <w:color w:val="000000"/>
                <w:sz w:val="18"/>
                <w:szCs w:val="18"/>
                <w:lang w:val="en-US"/>
              </w:rPr>
            </w:pPr>
          </w:p>
          <w:p w14:paraId="393D54CB" w14:textId="77777777" w:rsidR="0064624B" w:rsidRPr="0064624B" w:rsidRDefault="0064624B" w:rsidP="0064624B">
            <w:pPr>
              <w:rPr>
                <w:rFonts w:ascii="Aptos Narrow" w:eastAsia="Times New Roman" w:hAnsi="Aptos Narrow" w:cs="Times New Roman"/>
                <w:sz w:val="18"/>
                <w:szCs w:val="18"/>
                <w:lang w:val="en-US"/>
              </w:rPr>
            </w:pPr>
          </w:p>
        </w:tc>
      </w:tr>
    </w:tbl>
    <w:p w14:paraId="488F7BD3" w14:textId="77777777" w:rsidR="004D14A0" w:rsidRDefault="004D14A0" w:rsidP="004D14A0">
      <w:pPr>
        <w:spacing w:line="360" w:lineRule="auto"/>
        <w:rPr>
          <w:rFonts w:ascii="Times New Roman" w:hAnsi="Times New Roman" w:cs="Times New Roman"/>
          <w:sz w:val="24"/>
          <w:szCs w:val="24"/>
        </w:rPr>
      </w:pPr>
    </w:p>
    <w:p w14:paraId="711E4C28" w14:textId="77777777" w:rsidR="00471574" w:rsidRDefault="00471574" w:rsidP="004D14A0">
      <w:pPr>
        <w:spacing w:line="360" w:lineRule="auto"/>
        <w:rPr>
          <w:rFonts w:ascii="Times New Roman" w:hAnsi="Times New Roman" w:cs="Times New Roman"/>
          <w:sz w:val="24"/>
          <w:szCs w:val="24"/>
        </w:rPr>
      </w:pPr>
    </w:p>
    <w:p w14:paraId="438E2A91" w14:textId="77777777" w:rsidR="004D14A0" w:rsidRDefault="004D14A0" w:rsidP="004D14A0">
      <w:pPr>
        <w:rPr>
          <w:rFonts w:ascii="Times New Roman" w:hAnsi="Times New Roman" w:cs="Times New Roman"/>
          <w:sz w:val="24"/>
          <w:szCs w:val="24"/>
        </w:rPr>
      </w:pPr>
    </w:p>
    <w:p w14:paraId="4003C49B" w14:textId="7C598C9C" w:rsidR="004D14A0" w:rsidRDefault="004D14A0" w:rsidP="004D14A0">
      <w:pPr>
        <w:pStyle w:val="sub3"/>
        <w:ind w:left="426" w:hanging="426"/>
        <w:rPr>
          <w:b/>
          <w:bCs/>
          <w:lang w:val="id"/>
        </w:rPr>
      </w:pPr>
      <w:bookmarkStart w:id="46" w:name="_Toc207891101"/>
      <w:r>
        <w:rPr>
          <w:b/>
          <w:bCs/>
          <w:lang w:val="id"/>
        </w:rPr>
        <w:t xml:space="preserve">3.4. </w:t>
      </w:r>
      <w:r w:rsidRPr="00D83DA6">
        <w:rPr>
          <w:b/>
          <w:bCs/>
          <w:lang w:val="id"/>
        </w:rPr>
        <w:t>Arah Kebijakan Badan Penanggulangan Bencana Daerah Kota Bekasi Tahun 2025-2029</w:t>
      </w:r>
      <w:bookmarkEnd w:id="46"/>
    </w:p>
    <w:p w14:paraId="6B9A5688" w14:textId="77777777" w:rsidR="004D14A0" w:rsidRDefault="004D14A0" w:rsidP="004D14A0">
      <w:pPr>
        <w:spacing w:line="360" w:lineRule="auto"/>
        <w:ind w:left="567" w:firstLine="709"/>
        <w:jc w:val="both"/>
        <w:rPr>
          <w:rFonts w:ascii="Times New Roman" w:hAnsi="Times New Roman" w:cs="Times New Roman"/>
          <w:sz w:val="24"/>
          <w:szCs w:val="24"/>
        </w:rPr>
      </w:pPr>
      <w:r w:rsidRPr="00D83DA6">
        <w:rPr>
          <w:rFonts w:ascii="Times New Roman" w:hAnsi="Times New Roman" w:cs="Times New Roman"/>
          <w:sz w:val="24"/>
          <w:szCs w:val="24"/>
        </w:rPr>
        <w:t>Kebijakan adalah arah/tindakan yang diambil oleh Pemerintah Daerah untuk mencapai tujuan. Kebijakan pada dasarnya merupakan ketentuan-ketentuan yang ditetapkan ole</w:t>
      </w:r>
      <w:r>
        <w:rPr>
          <w:rFonts w:ascii="Times New Roman" w:hAnsi="Times New Roman" w:cs="Times New Roman"/>
          <w:sz w:val="24"/>
          <w:szCs w:val="24"/>
        </w:rPr>
        <w:t>h Badan Penanggulangan Bencana Daerah</w:t>
      </w:r>
      <w:r w:rsidRPr="00D83DA6">
        <w:rPr>
          <w:rFonts w:ascii="Times New Roman" w:hAnsi="Times New Roman" w:cs="Times New Roman"/>
          <w:sz w:val="24"/>
          <w:szCs w:val="24"/>
        </w:rPr>
        <w:t xml:space="preserve"> Kota Bekasi untuk dijadikan pedoman, pegangan atau petunjuk dalam pengembangan pelaksanaan program dan kegiatan guna tercapainya kelancaran dan keterpaduan dalam perwujudan tujuan dan sasaran.</w:t>
      </w:r>
    </w:p>
    <w:p w14:paraId="1AF692A6" w14:textId="77777777" w:rsidR="004D14A0" w:rsidRDefault="004D14A0" w:rsidP="004D14A0">
      <w:pPr>
        <w:spacing w:line="360" w:lineRule="auto"/>
        <w:ind w:left="567" w:firstLine="709"/>
        <w:jc w:val="both"/>
        <w:rPr>
          <w:rFonts w:ascii="Times New Roman" w:hAnsi="Times New Roman" w:cs="Times New Roman"/>
          <w:sz w:val="24"/>
          <w:szCs w:val="24"/>
        </w:rPr>
      </w:pPr>
      <w:r w:rsidRPr="0042620A">
        <w:rPr>
          <w:rFonts w:ascii="Times New Roman" w:hAnsi="Times New Roman" w:cs="Times New Roman"/>
          <w:sz w:val="24"/>
          <w:szCs w:val="24"/>
        </w:rPr>
        <w:t xml:space="preserve">Arah kebijakan </w:t>
      </w:r>
      <w:r>
        <w:rPr>
          <w:rFonts w:ascii="Times New Roman" w:hAnsi="Times New Roman" w:cs="Times New Roman"/>
          <w:sz w:val="24"/>
          <w:szCs w:val="24"/>
        </w:rPr>
        <w:t>Badan Penanggulangan Bencana Daerah</w:t>
      </w:r>
      <w:r w:rsidRPr="0042620A">
        <w:rPr>
          <w:rFonts w:ascii="Times New Roman" w:hAnsi="Times New Roman" w:cs="Times New Roman"/>
          <w:sz w:val="24"/>
          <w:szCs w:val="24"/>
        </w:rPr>
        <w:t xml:space="preserve"> Kota Bekasi dalam mengatasi permasalahan dalam pelaksanaan penyelamatan dan </w:t>
      </w:r>
      <w:r>
        <w:rPr>
          <w:rFonts w:ascii="Times New Roman" w:hAnsi="Times New Roman" w:cs="Times New Roman"/>
          <w:sz w:val="24"/>
          <w:szCs w:val="24"/>
        </w:rPr>
        <w:t>pertolongan</w:t>
      </w:r>
      <w:r w:rsidRPr="0042620A">
        <w:rPr>
          <w:rFonts w:ascii="Times New Roman" w:hAnsi="Times New Roman" w:cs="Times New Roman"/>
          <w:sz w:val="24"/>
          <w:szCs w:val="24"/>
        </w:rPr>
        <w:t>, meliputi hal-hal sebagai berikut:</w:t>
      </w:r>
    </w:p>
    <w:p w14:paraId="0064ABDF" w14:textId="77777777" w:rsidR="004D14A0" w:rsidRPr="001863D6" w:rsidRDefault="004D14A0" w:rsidP="009F3893">
      <w:pPr>
        <w:pStyle w:val="ListParagraph"/>
        <w:numPr>
          <w:ilvl w:val="0"/>
          <w:numId w:val="57"/>
        </w:numPr>
        <w:spacing w:line="360" w:lineRule="auto"/>
        <w:ind w:left="993"/>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Penguatan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Mitigasi</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Kesiapsiagaan</w:t>
      </w:r>
      <w:proofErr w:type="spellEnd"/>
    </w:p>
    <w:p w14:paraId="31223B04" w14:textId="77777777" w:rsidR="004D14A0" w:rsidRPr="001863D6" w:rsidRDefault="004D14A0" w:rsidP="009F3893">
      <w:pPr>
        <w:numPr>
          <w:ilvl w:val="0"/>
          <w:numId w:val="58"/>
        </w:numPr>
        <w:spacing w:line="360" w:lineRule="auto"/>
        <w:ind w:left="1276" w:hanging="283"/>
        <w:jc w:val="both"/>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Peningkatan</w:t>
      </w:r>
      <w:proofErr w:type="spellEnd"/>
      <w:r w:rsidRPr="001863D6">
        <w:rPr>
          <w:rFonts w:ascii="Times New Roman" w:hAnsi="Times New Roman" w:cs="Times New Roman"/>
          <w:sz w:val="24"/>
          <w:szCs w:val="24"/>
          <w:lang w:val="en-US"/>
        </w:rPr>
        <w:t xml:space="preserve"> Sarana dan </w:t>
      </w:r>
      <w:proofErr w:type="spellStart"/>
      <w:r w:rsidRPr="001863D6">
        <w:rPr>
          <w:rFonts w:ascii="Times New Roman" w:hAnsi="Times New Roman" w:cs="Times New Roman"/>
          <w:sz w:val="24"/>
          <w:szCs w:val="24"/>
          <w:lang w:val="en-US"/>
        </w:rPr>
        <w:t>Prasarana</w:t>
      </w:r>
      <w:proofErr w:type="spellEnd"/>
      <w:r w:rsidRPr="001863D6">
        <w:rPr>
          <w:rFonts w:ascii="Times New Roman" w:hAnsi="Times New Roman" w:cs="Times New Roman"/>
          <w:sz w:val="24"/>
          <w:szCs w:val="24"/>
          <w:lang w:val="en-US"/>
        </w:rPr>
        <w:t>: </w:t>
      </w:r>
      <w:proofErr w:type="spellStart"/>
      <w:r w:rsidRPr="001863D6">
        <w:rPr>
          <w:rFonts w:ascii="Times New Roman" w:hAnsi="Times New Roman" w:cs="Times New Roman"/>
          <w:sz w:val="24"/>
          <w:szCs w:val="24"/>
          <w:lang w:val="en-US"/>
        </w:rPr>
        <w:t>Mengembangkan</w:t>
      </w:r>
      <w:proofErr w:type="spellEnd"/>
      <w:r w:rsidRPr="001863D6">
        <w:rPr>
          <w:rFonts w:ascii="Times New Roman" w:hAnsi="Times New Roman" w:cs="Times New Roman"/>
          <w:sz w:val="24"/>
          <w:szCs w:val="24"/>
          <w:lang w:val="en-US"/>
        </w:rPr>
        <w:t xml:space="preserve"> saran dan </w:t>
      </w:r>
      <w:proofErr w:type="spellStart"/>
      <w:r w:rsidRPr="001863D6">
        <w:rPr>
          <w:rFonts w:ascii="Times New Roman" w:hAnsi="Times New Roman" w:cs="Times New Roman"/>
          <w:sz w:val="24"/>
          <w:szCs w:val="24"/>
          <w:lang w:val="en-US"/>
        </w:rPr>
        <w:t>prasarana</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penanggulangan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bencana</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seperti</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membangun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bangunan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tahan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gempa</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penghijauan</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penyediaan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sistem</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informasi</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peringatan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dini</w:t>
      </w:r>
      <w:proofErr w:type="spellEnd"/>
      <w:r w:rsidRPr="001863D6">
        <w:rPr>
          <w:rFonts w:ascii="Times New Roman" w:hAnsi="Times New Roman" w:cs="Times New Roman"/>
          <w:sz w:val="24"/>
          <w:szCs w:val="24"/>
          <w:lang w:val="en-US"/>
        </w:rPr>
        <w:t>.</w:t>
      </w:r>
    </w:p>
    <w:p w14:paraId="093EDA5B" w14:textId="77777777" w:rsidR="004D14A0" w:rsidRPr="001863D6" w:rsidRDefault="004D14A0" w:rsidP="009F3893">
      <w:pPr>
        <w:numPr>
          <w:ilvl w:val="0"/>
          <w:numId w:val="58"/>
        </w:numPr>
        <w:spacing w:line="360" w:lineRule="auto"/>
        <w:ind w:left="1276" w:hanging="283"/>
        <w:jc w:val="both"/>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Penguatan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Sistem</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Kesiapsiagaan</w:t>
      </w:r>
      <w:proofErr w:type="spellEnd"/>
      <w:r w:rsidRPr="001863D6">
        <w:rPr>
          <w:rFonts w:ascii="Times New Roman" w:hAnsi="Times New Roman" w:cs="Times New Roman"/>
          <w:sz w:val="24"/>
          <w:szCs w:val="24"/>
          <w:lang w:val="en-US"/>
        </w:rPr>
        <w:t>: </w:t>
      </w:r>
      <w:proofErr w:type="spellStart"/>
      <w:r w:rsidRPr="001863D6">
        <w:rPr>
          <w:rFonts w:ascii="Times New Roman" w:hAnsi="Times New Roman" w:cs="Times New Roman"/>
          <w:sz w:val="24"/>
          <w:szCs w:val="24"/>
          <w:lang w:val="en-US"/>
        </w:rPr>
        <w:t>Meningkatkan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kesiapsiagaan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melalui</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pengorganisasian</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langkah-langkah</w:t>
      </w:r>
      <w:proofErr w:type="spellEnd"/>
      <w:r w:rsidRPr="001863D6">
        <w:rPr>
          <w:rFonts w:ascii="Times New Roman" w:hAnsi="Times New Roman" w:cs="Times New Roman"/>
          <w:sz w:val="24"/>
          <w:szCs w:val="24"/>
          <w:lang w:val="en-US"/>
        </w:rPr>
        <w:t xml:space="preserve"> yang </w:t>
      </w:r>
      <w:proofErr w:type="spellStart"/>
      <w:r w:rsidRPr="001863D6">
        <w:rPr>
          <w:rFonts w:ascii="Times New Roman" w:hAnsi="Times New Roman" w:cs="Times New Roman"/>
          <w:sz w:val="24"/>
          <w:szCs w:val="24"/>
          <w:lang w:val="en-US"/>
        </w:rPr>
        <w:t>tepat</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guna</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dalam</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mengantisipasi</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bencana</w:t>
      </w:r>
      <w:proofErr w:type="spellEnd"/>
      <w:r w:rsidRPr="001863D6">
        <w:rPr>
          <w:rFonts w:ascii="Times New Roman" w:hAnsi="Times New Roman" w:cs="Times New Roman"/>
          <w:sz w:val="24"/>
          <w:szCs w:val="24"/>
          <w:lang w:val="en-US"/>
        </w:rPr>
        <w:t>. </w:t>
      </w:r>
    </w:p>
    <w:p w14:paraId="4B4B8503" w14:textId="77777777" w:rsidR="004D14A0" w:rsidRPr="001863D6" w:rsidRDefault="004D14A0" w:rsidP="009F3893">
      <w:pPr>
        <w:pStyle w:val="ListParagraph"/>
        <w:numPr>
          <w:ilvl w:val="0"/>
          <w:numId w:val="57"/>
        </w:numPr>
        <w:spacing w:line="360" w:lineRule="auto"/>
        <w:ind w:left="993"/>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Peningkatan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Kapasitas</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Kapabilitas</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Darurat</w:t>
      </w:r>
      <w:proofErr w:type="spellEnd"/>
    </w:p>
    <w:p w14:paraId="2B3AA785" w14:textId="77777777" w:rsidR="004D14A0" w:rsidRPr="001863D6" w:rsidRDefault="004D14A0" w:rsidP="009F3893">
      <w:pPr>
        <w:numPr>
          <w:ilvl w:val="0"/>
          <w:numId w:val="58"/>
        </w:numPr>
        <w:spacing w:line="360" w:lineRule="auto"/>
        <w:ind w:left="1276" w:hanging="283"/>
        <w:jc w:val="both"/>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Penguatan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Sistem</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Operasionalisasi</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Penanganan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Darurat</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Bencana</w:t>
      </w:r>
      <w:proofErr w:type="spellEnd"/>
      <w:r w:rsidRPr="001863D6">
        <w:rPr>
          <w:rFonts w:ascii="Times New Roman" w:hAnsi="Times New Roman" w:cs="Times New Roman"/>
          <w:sz w:val="24"/>
          <w:szCs w:val="24"/>
          <w:lang w:val="en-US"/>
        </w:rPr>
        <w:t xml:space="preserve">: Strategi </w:t>
      </w:r>
      <w:proofErr w:type="spellStart"/>
      <w:r w:rsidRPr="001863D6">
        <w:rPr>
          <w:rFonts w:ascii="Times New Roman" w:hAnsi="Times New Roman" w:cs="Times New Roman"/>
          <w:sz w:val="24"/>
          <w:szCs w:val="24"/>
          <w:lang w:val="en-US"/>
        </w:rPr>
        <w:t>untuk</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meningkatkan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kapasitas</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kapabilitas</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penanganan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kedaruratan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bencana</w:t>
      </w:r>
      <w:proofErr w:type="spellEnd"/>
      <w:r w:rsidRPr="001863D6">
        <w:rPr>
          <w:rFonts w:ascii="Times New Roman" w:hAnsi="Times New Roman" w:cs="Times New Roman"/>
          <w:sz w:val="24"/>
          <w:szCs w:val="24"/>
          <w:lang w:val="en-US"/>
        </w:rPr>
        <w:t xml:space="preserve"> agar </w:t>
      </w:r>
      <w:proofErr w:type="spellStart"/>
      <w:r w:rsidRPr="001863D6">
        <w:rPr>
          <w:rFonts w:ascii="Times New Roman" w:hAnsi="Times New Roman" w:cs="Times New Roman"/>
          <w:sz w:val="24"/>
          <w:szCs w:val="24"/>
          <w:lang w:val="en-US"/>
        </w:rPr>
        <w:t>cepat</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andal</w:t>
      </w:r>
      <w:proofErr w:type="spellEnd"/>
      <w:r w:rsidRPr="001863D6">
        <w:rPr>
          <w:rFonts w:ascii="Times New Roman" w:hAnsi="Times New Roman" w:cs="Times New Roman"/>
          <w:sz w:val="24"/>
          <w:szCs w:val="24"/>
          <w:lang w:val="en-US"/>
        </w:rPr>
        <w:t>.</w:t>
      </w:r>
    </w:p>
    <w:p w14:paraId="04397495" w14:textId="77777777" w:rsidR="004D14A0" w:rsidRPr="001863D6" w:rsidRDefault="004D14A0" w:rsidP="009F3893">
      <w:pPr>
        <w:numPr>
          <w:ilvl w:val="0"/>
          <w:numId w:val="58"/>
        </w:numPr>
        <w:spacing w:line="360" w:lineRule="auto"/>
        <w:ind w:left="1276" w:hanging="283"/>
        <w:jc w:val="both"/>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Peningkatan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Profesionalitas</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Aparatur</w:t>
      </w:r>
      <w:proofErr w:type="spellEnd"/>
      <w:r w:rsidRPr="001863D6">
        <w:rPr>
          <w:rFonts w:ascii="Times New Roman" w:hAnsi="Times New Roman" w:cs="Times New Roman"/>
          <w:sz w:val="24"/>
          <w:szCs w:val="24"/>
          <w:lang w:val="en-US"/>
        </w:rPr>
        <w:t>: </w:t>
      </w:r>
      <w:proofErr w:type="spellStart"/>
      <w:r w:rsidRPr="001863D6">
        <w:rPr>
          <w:rFonts w:ascii="Times New Roman" w:hAnsi="Times New Roman" w:cs="Times New Roman"/>
          <w:sz w:val="24"/>
          <w:szCs w:val="24"/>
          <w:lang w:val="en-US"/>
        </w:rPr>
        <w:t>Meningkatkan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profesionalitas</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aparatur</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masyarakat</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terlatih</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dalam</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penanggulangan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bencana</w:t>
      </w:r>
      <w:proofErr w:type="spellEnd"/>
      <w:r w:rsidRPr="001863D6">
        <w:rPr>
          <w:rFonts w:ascii="Times New Roman" w:hAnsi="Times New Roman" w:cs="Times New Roman"/>
          <w:sz w:val="24"/>
          <w:szCs w:val="24"/>
          <w:lang w:val="en-US"/>
        </w:rPr>
        <w:t>. </w:t>
      </w:r>
    </w:p>
    <w:p w14:paraId="2B3A34BF" w14:textId="77777777" w:rsidR="004D14A0" w:rsidRPr="001863D6" w:rsidRDefault="004D14A0" w:rsidP="009F3893">
      <w:pPr>
        <w:pStyle w:val="ListParagraph"/>
        <w:numPr>
          <w:ilvl w:val="0"/>
          <w:numId w:val="57"/>
        </w:numPr>
        <w:spacing w:line="360" w:lineRule="auto"/>
        <w:ind w:left="993"/>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Pemberdayaan</w:t>
      </w:r>
      <w:proofErr w:type="spellEnd"/>
      <w:r w:rsidRPr="001863D6">
        <w:rPr>
          <w:rFonts w:ascii="Times New Roman" w:hAnsi="Times New Roman" w:cs="Times New Roman"/>
          <w:sz w:val="24"/>
          <w:szCs w:val="24"/>
          <w:lang w:val="en-US"/>
        </w:rPr>
        <w:t xml:space="preserve"> Masyarakat dan </w:t>
      </w:r>
      <w:proofErr w:type="spellStart"/>
      <w:r w:rsidRPr="001863D6">
        <w:rPr>
          <w:rFonts w:ascii="Times New Roman" w:hAnsi="Times New Roman" w:cs="Times New Roman"/>
          <w:sz w:val="24"/>
          <w:szCs w:val="24"/>
          <w:lang w:val="en-US"/>
        </w:rPr>
        <w:t>Pemulihan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Bencana</w:t>
      </w:r>
      <w:proofErr w:type="spellEnd"/>
    </w:p>
    <w:p w14:paraId="73065B33" w14:textId="77777777" w:rsidR="004D14A0" w:rsidRPr="001863D6" w:rsidRDefault="004D14A0" w:rsidP="009F3893">
      <w:pPr>
        <w:numPr>
          <w:ilvl w:val="0"/>
          <w:numId w:val="58"/>
        </w:numPr>
        <w:spacing w:line="360" w:lineRule="auto"/>
        <w:ind w:left="1276" w:hanging="283"/>
        <w:jc w:val="both"/>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Pemberdayaan</w:t>
      </w:r>
      <w:proofErr w:type="spellEnd"/>
      <w:r w:rsidRPr="001863D6">
        <w:rPr>
          <w:rFonts w:ascii="Times New Roman" w:hAnsi="Times New Roman" w:cs="Times New Roman"/>
          <w:sz w:val="24"/>
          <w:szCs w:val="24"/>
          <w:lang w:val="en-US"/>
        </w:rPr>
        <w:t xml:space="preserve"> Masyarakat: </w:t>
      </w:r>
      <w:proofErr w:type="spellStart"/>
      <w:r w:rsidRPr="001863D6">
        <w:rPr>
          <w:rFonts w:ascii="Times New Roman" w:hAnsi="Times New Roman" w:cs="Times New Roman"/>
          <w:sz w:val="24"/>
          <w:szCs w:val="24"/>
          <w:lang w:val="en-US"/>
        </w:rPr>
        <w:t>Melibatkan</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memberdayakan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masyarakat</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melalui</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sosialisasi</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penyuluhan</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pelatihan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untuk</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meningkatkan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kesadaran</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kepedulian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terhadap</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bencana</w:t>
      </w:r>
      <w:proofErr w:type="spellEnd"/>
      <w:r w:rsidRPr="001863D6">
        <w:rPr>
          <w:rFonts w:ascii="Times New Roman" w:hAnsi="Times New Roman" w:cs="Times New Roman"/>
          <w:sz w:val="24"/>
          <w:szCs w:val="24"/>
          <w:lang w:val="en-US"/>
        </w:rPr>
        <w:t>.</w:t>
      </w:r>
    </w:p>
    <w:p w14:paraId="55E5AF3C" w14:textId="77777777" w:rsidR="004D14A0" w:rsidRPr="001863D6" w:rsidRDefault="004D14A0" w:rsidP="009F3893">
      <w:pPr>
        <w:numPr>
          <w:ilvl w:val="0"/>
          <w:numId w:val="58"/>
        </w:numPr>
        <w:spacing w:line="360" w:lineRule="auto"/>
        <w:ind w:left="1276" w:hanging="283"/>
        <w:jc w:val="both"/>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Percepatan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Pemulihan</w:t>
      </w:r>
      <w:proofErr w:type="spellEnd"/>
      <w:r w:rsidRPr="001863D6">
        <w:rPr>
          <w:rFonts w:ascii="Times New Roman" w:hAnsi="Times New Roman" w:cs="Times New Roman"/>
          <w:sz w:val="24"/>
          <w:szCs w:val="24"/>
          <w:lang w:val="en-US"/>
        </w:rPr>
        <w:t>: </w:t>
      </w:r>
      <w:proofErr w:type="spellStart"/>
      <w:r w:rsidRPr="001863D6">
        <w:rPr>
          <w:rFonts w:ascii="Times New Roman" w:hAnsi="Times New Roman" w:cs="Times New Roman"/>
          <w:sz w:val="24"/>
          <w:szCs w:val="24"/>
          <w:lang w:val="en-US"/>
        </w:rPr>
        <w:t>Mendorong</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percepatan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penyelenggaraan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rehabilitasi</w:t>
      </w:r>
      <w:proofErr w:type="spellEnd"/>
      <w:r w:rsidRPr="001863D6">
        <w:rPr>
          <w:rFonts w:ascii="Times New Roman" w:hAnsi="Times New Roman" w:cs="Times New Roman"/>
          <w:sz w:val="24"/>
          <w:szCs w:val="24"/>
          <w:lang w:val="en-US"/>
        </w:rPr>
        <w:t xml:space="preserve"> dan </w:t>
      </w:r>
      <w:proofErr w:type="spellStart"/>
      <w:r w:rsidRPr="001863D6">
        <w:rPr>
          <w:rFonts w:ascii="Times New Roman" w:hAnsi="Times New Roman" w:cs="Times New Roman"/>
          <w:sz w:val="24"/>
          <w:szCs w:val="24"/>
          <w:lang w:val="en-US"/>
        </w:rPr>
        <w:t>rekonstruksi</w:t>
      </w:r>
      <w:proofErr w:type="spellEnd"/>
      <w:r w:rsidRPr="001863D6">
        <w:rPr>
          <w:rFonts w:ascii="Times New Roman" w:hAnsi="Times New Roman" w:cs="Times New Roman"/>
          <w:sz w:val="24"/>
          <w:szCs w:val="24"/>
          <w:lang w:val="en-US"/>
        </w:rPr>
        <w:t xml:space="preserve"> di </w:t>
      </w:r>
      <w:proofErr w:type="spellStart"/>
      <w:r w:rsidRPr="001863D6">
        <w:rPr>
          <w:rFonts w:ascii="Times New Roman" w:hAnsi="Times New Roman" w:cs="Times New Roman"/>
          <w:sz w:val="24"/>
          <w:szCs w:val="24"/>
          <w:lang w:val="en-US"/>
        </w:rPr>
        <w:t>daerah</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terdampak</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bencana</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untuk</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lastRenderedPageBreak/>
        <w:t>membangun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kehidupan</w:t>
      </w:r>
      <w:proofErr w:type="spellEnd"/>
      <w:r w:rsidRPr="001863D6">
        <w:rPr>
          <w:rFonts w:ascii="Times New Roman" w:hAnsi="Times New Roman" w:cs="Times New Roman"/>
          <w:sz w:val="24"/>
          <w:szCs w:val="24"/>
          <w:lang w:val="en-US"/>
        </w:rPr>
        <w:t xml:space="preserve"> yang </w:t>
      </w:r>
      <w:proofErr w:type="spellStart"/>
      <w:r w:rsidRPr="001863D6">
        <w:rPr>
          <w:rFonts w:ascii="Times New Roman" w:hAnsi="Times New Roman" w:cs="Times New Roman"/>
          <w:sz w:val="24"/>
          <w:szCs w:val="24"/>
          <w:lang w:val="en-US"/>
        </w:rPr>
        <w:t>lebih</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baik</w:t>
      </w:r>
      <w:proofErr w:type="spellEnd"/>
      <w:r w:rsidRPr="001863D6">
        <w:rPr>
          <w:rFonts w:ascii="Times New Roman" w:hAnsi="Times New Roman" w:cs="Times New Roman"/>
          <w:sz w:val="24"/>
          <w:szCs w:val="24"/>
          <w:lang w:val="en-US"/>
        </w:rPr>
        <w:t>. </w:t>
      </w:r>
    </w:p>
    <w:p w14:paraId="67806670" w14:textId="77777777" w:rsidR="004D14A0" w:rsidRDefault="004D14A0" w:rsidP="009F3893">
      <w:pPr>
        <w:pStyle w:val="ListParagraph"/>
        <w:numPr>
          <w:ilvl w:val="0"/>
          <w:numId w:val="57"/>
        </w:numPr>
        <w:spacing w:line="360" w:lineRule="auto"/>
        <w:ind w:left="993"/>
        <w:rPr>
          <w:rFonts w:ascii="Times New Roman" w:hAnsi="Times New Roman" w:cs="Times New Roman"/>
          <w:sz w:val="24"/>
          <w:szCs w:val="24"/>
          <w:lang w:val="en-US"/>
        </w:rPr>
      </w:pPr>
      <w:proofErr w:type="spellStart"/>
      <w:r w:rsidRPr="001863D6">
        <w:rPr>
          <w:rFonts w:ascii="Times New Roman" w:hAnsi="Times New Roman" w:cs="Times New Roman"/>
          <w:sz w:val="24"/>
          <w:szCs w:val="24"/>
          <w:lang w:val="en-US"/>
        </w:rPr>
        <w:t>Peningkatan</w:t>
      </w:r>
      <w:proofErr w:type="spellEnd"/>
      <w:r w:rsidRPr="001863D6">
        <w:rPr>
          <w:rFonts w:ascii="Times New Roman" w:hAnsi="Times New Roman" w:cs="Times New Roman"/>
          <w:sz w:val="24"/>
          <w:szCs w:val="24"/>
          <w:lang w:val="en-US"/>
        </w:rPr>
        <w:t xml:space="preserve"> </w:t>
      </w:r>
      <w:proofErr w:type="spellStart"/>
      <w:r w:rsidRPr="001863D6">
        <w:rPr>
          <w:rFonts w:ascii="Times New Roman" w:hAnsi="Times New Roman" w:cs="Times New Roman"/>
          <w:sz w:val="24"/>
          <w:szCs w:val="24"/>
          <w:lang w:val="en-US"/>
        </w:rPr>
        <w:t>Koordinasi</w:t>
      </w:r>
      <w:proofErr w:type="spellEnd"/>
      <w:r w:rsidRPr="001863D6">
        <w:rPr>
          <w:rFonts w:ascii="Times New Roman" w:hAnsi="Times New Roman" w:cs="Times New Roman"/>
          <w:sz w:val="24"/>
          <w:szCs w:val="24"/>
          <w:lang w:val="en-US"/>
        </w:rPr>
        <w:t xml:space="preserve"> dan Kerjasama</w:t>
      </w:r>
    </w:p>
    <w:p w14:paraId="32D413D2" w14:textId="77777777" w:rsidR="004D14A0" w:rsidRDefault="004D14A0" w:rsidP="009F3893">
      <w:pPr>
        <w:pStyle w:val="ListParagraph"/>
        <w:numPr>
          <w:ilvl w:val="0"/>
          <w:numId w:val="60"/>
        </w:numPr>
        <w:spacing w:line="360" w:lineRule="auto"/>
        <w:ind w:left="1418"/>
        <w:rPr>
          <w:rFonts w:ascii="Times New Roman" w:hAnsi="Times New Roman" w:cs="Times New Roman"/>
          <w:sz w:val="24"/>
          <w:szCs w:val="24"/>
          <w:lang w:val="en-US"/>
        </w:rPr>
      </w:pPr>
      <w:proofErr w:type="spellStart"/>
      <w:r w:rsidRPr="004D14A0">
        <w:rPr>
          <w:rFonts w:ascii="Times New Roman" w:hAnsi="Times New Roman" w:cs="Times New Roman"/>
          <w:sz w:val="24"/>
          <w:szCs w:val="24"/>
          <w:lang w:val="en-US"/>
        </w:rPr>
        <w:t>Koordinasi</w:t>
      </w:r>
      <w:proofErr w:type="spellEnd"/>
      <w:r w:rsidRPr="004D14A0">
        <w:rPr>
          <w:rFonts w:ascii="Times New Roman" w:hAnsi="Times New Roman" w:cs="Times New Roman"/>
          <w:sz w:val="24"/>
          <w:szCs w:val="24"/>
          <w:lang w:val="en-US"/>
        </w:rPr>
        <w:t xml:space="preserve"> Lintas Sektor: </w:t>
      </w:r>
      <w:proofErr w:type="spellStart"/>
      <w:r w:rsidRPr="004D14A0">
        <w:rPr>
          <w:rFonts w:ascii="Times New Roman" w:hAnsi="Times New Roman" w:cs="Times New Roman"/>
          <w:sz w:val="24"/>
          <w:szCs w:val="24"/>
          <w:lang w:val="en-US"/>
        </w:rPr>
        <w:t>Meningkatkan</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koordinasi</w:t>
      </w:r>
      <w:proofErr w:type="spellEnd"/>
      <w:r w:rsidRPr="004D14A0">
        <w:rPr>
          <w:rFonts w:ascii="Times New Roman" w:hAnsi="Times New Roman" w:cs="Times New Roman"/>
          <w:sz w:val="24"/>
          <w:szCs w:val="24"/>
          <w:lang w:val="en-US"/>
        </w:rPr>
        <w:t xml:space="preserve"> dan </w:t>
      </w:r>
      <w:proofErr w:type="spellStart"/>
      <w:r w:rsidRPr="004D14A0">
        <w:rPr>
          <w:rFonts w:ascii="Times New Roman" w:hAnsi="Times New Roman" w:cs="Times New Roman"/>
          <w:sz w:val="24"/>
          <w:szCs w:val="24"/>
          <w:lang w:val="en-US"/>
        </w:rPr>
        <w:t>kerjasama</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lintas</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sektor</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baik</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pemerintah</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maupun</w:t>
      </w:r>
      <w:proofErr w:type="spellEnd"/>
      <w:r w:rsidRPr="004D14A0">
        <w:rPr>
          <w:rFonts w:ascii="Times New Roman" w:hAnsi="Times New Roman" w:cs="Times New Roman"/>
          <w:sz w:val="24"/>
          <w:szCs w:val="24"/>
          <w:lang w:val="en-US"/>
        </w:rPr>
        <w:t xml:space="preserve"> non-</w:t>
      </w:r>
      <w:proofErr w:type="spellStart"/>
      <w:r w:rsidRPr="004D14A0">
        <w:rPr>
          <w:rFonts w:ascii="Times New Roman" w:hAnsi="Times New Roman" w:cs="Times New Roman"/>
          <w:sz w:val="24"/>
          <w:szCs w:val="24"/>
          <w:lang w:val="en-US"/>
        </w:rPr>
        <w:t>pemerintah</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dalam</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pelaksanaan</w:t>
      </w:r>
      <w:proofErr w:type="spellEnd"/>
      <w:r w:rsidRPr="004D14A0">
        <w:rPr>
          <w:rFonts w:ascii="Times New Roman" w:hAnsi="Times New Roman" w:cs="Times New Roman"/>
          <w:sz w:val="24"/>
          <w:szCs w:val="24"/>
          <w:lang w:val="en-US"/>
        </w:rPr>
        <w:t xml:space="preserve"> </w:t>
      </w:r>
      <w:proofErr w:type="spellStart"/>
      <w:r w:rsidRPr="004D14A0">
        <w:rPr>
          <w:rFonts w:ascii="Times New Roman" w:hAnsi="Times New Roman" w:cs="Times New Roman"/>
          <w:sz w:val="24"/>
          <w:szCs w:val="24"/>
          <w:lang w:val="en-US"/>
        </w:rPr>
        <w:t>penanggulangan</w:t>
      </w:r>
      <w:proofErr w:type="spellEnd"/>
      <w:r w:rsidRPr="004D14A0">
        <w:rPr>
          <w:rFonts w:ascii="Times New Roman" w:hAnsi="Times New Roman" w:cs="Times New Roman"/>
          <w:sz w:val="24"/>
          <w:szCs w:val="24"/>
          <w:lang w:val="en-US"/>
        </w:rPr>
        <w:t xml:space="preserve"> </w:t>
      </w:r>
      <w:commentRangeStart w:id="47"/>
      <w:proofErr w:type="spellStart"/>
      <w:r w:rsidRPr="004D14A0">
        <w:rPr>
          <w:rFonts w:ascii="Times New Roman" w:hAnsi="Times New Roman" w:cs="Times New Roman"/>
          <w:sz w:val="24"/>
          <w:szCs w:val="24"/>
          <w:lang w:val="en-US"/>
        </w:rPr>
        <w:t>bencana</w:t>
      </w:r>
      <w:commentRangeEnd w:id="47"/>
      <w:proofErr w:type="spellEnd"/>
      <w:r w:rsidR="00864329">
        <w:rPr>
          <w:rStyle w:val="CommentReference"/>
        </w:rPr>
        <w:commentReference w:id="47"/>
      </w:r>
      <w:r w:rsidRPr="004D14A0">
        <w:rPr>
          <w:rFonts w:ascii="Times New Roman" w:hAnsi="Times New Roman" w:cs="Times New Roman"/>
          <w:sz w:val="24"/>
          <w:szCs w:val="24"/>
          <w:lang w:val="en-US"/>
        </w:rPr>
        <w:t>.</w:t>
      </w:r>
    </w:p>
    <w:p w14:paraId="792D1402" w14:textId="77777777" w:rsidR="00530472" w:rsidRDefault="00530472" w:rsidP="00530472">
      <w:pPr>
        <w:spacing w:line="360" w:lineRule="auto"/>
        <w:rPr>
          <w:rFonts w:ascii="Times New Roman" w:hAnsi="Times New Roman" w:cs="Times New Roman"/>
          <w:sz w:val="24"/>
          <w:szCs w:val="24"/>
          <w:lang w:val="en-US"/>
        </w:rPr>
      </w:pPr>
    </w:p>
    <w:p w14:paraId="41225B60" w14:textId="40F98B86" w:rsidR="00530472" w:rsidRDefault="0041400E" w:rsidP="0041400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3.4 </w:t>
      </w:r>
    </w:p>
    <w:p w14:paraId="66E0C8D9" w14:textId="6E5411F6" w:rsidR="00530472" w:rsidRDefault="0041400E" w:rsidP="0041400E">
      <w:pPr>
        <w:spacing w:line="360" w:lineRule="auto"/>
        <w:jc w:val="center"/>
        <w:rPr>
          <w:rFonts w:ascii="Times New Roman" w:hAnsi="Times New Roman" w:cs="Times New Roman"/>
          <w:sz w:val="24"/>
          <w:szCs w:val="24"/>
          <w:lang w:val="en-US"/>
        </w:rPr>
      </w:pPr>
      <w:r w:rsidRPr="0041400E">
        <w:rPr>
          <w:rFonts w:ascii="Times New Roman" w:hAnsi="Times New Roman" w:cs="Times New Roman"/>
          <w:sz w:val="24"/>
          <w:szCs w:val="24"/>
        </w:rPr>
        <w:t>Strategi dan Arah Kebijakan Penangulangan Bencana</w:t>
      </w:r>
    </w:p>
    <w:tbl>
      <w:tblPr>
        <w:tblStyle w:val="TableGrid"/>
        <w:tblW w:w="0" w:type="auto"/>
        <w:tblLook w:val="04A0" w:firstRow="1" w:lastRow="0" w:firstColumn="1" w:lastColumn="0" w:noHBand="0" w:noVBand="1"/>
      </w:tblPr>
      <w:tblGrid>
        <w:gridCol w:w="3964"/>
        <w:gridCol w:w="3964"/>
      </w:tblGrid>
      <w:tr w:rsidR="00530472" w14:paraId="6E48CEA5" w14:textId="77777777" w:rsidTr="00530472">
        <w:tc>
          <w:tcPr>
            <w:tcW w:w="3964" w:type="dxa"/>
            <w:shd w:val="clear" w:color="auto" w:fill="F79646" w:themeFill="accent6"/>
            <w:vAlign w:val="center"/>
          </w:tcPr>
          <w:p w14:paraId="405CAD9F" w14:textId="31C23C1B" w:rsidR="00530472" w:rsidRPr="00530472" w:rsidRDefault="00530472" w:rsidP="00530472">
            <w:pPr>
              <w:spacing w:line="360" w:lineRule="auto"/>
              <w:jc w:val="center"/>
              <w:rPr>
                <w:rFonts w:ascii="Times New Roman" w:hAnsi="Times New Roman" w:cs="Times New Roman"/>
                <w:b/>
                <w:bCs/>
                <w:sz w:val="24"/>
                <w:szCs w:val="24"/>
                <w:lang w:val="en-US"/>
              </w:rPr>
            </w:pPr>
            <w:r w:rsidRPr="00530472">
              <w:rPr>
                <w:rFonts w:ascii="Times New Roman" w:hAnsi="Times New Roman" w:cs="Times New Roman"/>
                <w:b/>
                <w:bCs/>
                <w:sz w:val="24"/>
                <w:szCs w:val="24"/>
                <w:lang w:val="en-US"/>
              </w:rPr>
              <w:t>Strategi</w:t>
            </w:r>
          </w:p>
        </w:tc>
        <w:tc>
          <w:tcPr>
            <w:tcW w:w="3964" w:type="dxa"/>
            <w:shd w:val="clear" w:color="auto" w:fill="F79646" w:themeFill="accent6"/>
            <w:vAlign w:val="center"/>
          </w:tcPr>
          <w:p w14:paraId="3E7D76F1" w14:textId="15B16280" w:rsidR="00530472" w:rsidRPr="00530472" w:rsidRDefault="00530472" w:rsidP="00530472">
            <w:pPr>
              <w:spacing w:line="360" w:lineRule="auto"/>
              <w:jc w:val="center"/>
              <w:rPr>
                <w:rFonts w:ascii="Times New Roman" w:hAnsi="Times New Roman" w:cs="Times New Roman"/>
                <w:b/>
                <w:bCs/>
                <w:sz w:val="24"/>
                <w:szCs w:val="24"/>
                <w:lang w:val="en-US"/>
              </w:rPr>
            </w:pPr>
            <w:r w:rsidRPr="00530472">
              <w:rPr>
                <w:rFonts w:ascii="Times New Roman" w:hAnsi="Times New Roman" w:cs="Times New Roman"/>
                <w:b/>
                <w:bCs/>
                <w:sz w:val="24"/>
                <w:szCs w:val="24"/>
                <w:lang w:val="en-US"/>
              </w:rPr>
              <w:t xml:space="preserve">Arah </w:t>
            </w:r>
            <w:proofErr w:type="spellStart"/>
            <w:r w:rsidRPr="00530472">
              <w:rPr>
                <w:rFonts w:ascii="Times New Roman" w:hAnsi="Times New Roman" w:cs="Times New Roman"/>
                <w:b/>
                <w:bCs/>
                <w:sz w:val="24"/>
                <w:szCs w:val="24"/>
                <w:lang w:val="en-US"/>
              </w:rPr>
              <w:t>Kebijakan</w:t>
            </w:r>
            <w:proofErr w:type="spellEnd"/>
          </w:p>
        </w:tc>
      </w:tr>
      <w:tr w:rsidR="00530472" w14:paraId="4CE75461" w14:textId="77777777" w:rsidTr="00530472">
        <w:tc>
          <w:tcPr>
            <w:tcW w:w="3964" w:type="dxa"/>
          </w:tcPr>
          <w:p w14:paraId="7A2C7AA3" w14:textId="1C8C870A" w:rsidR="00530472" w:rsidRDefault="00530472" w:rsidP="00530472">
            <w:pPr>
              <w:spacing w:line="360" w:lineRule="auto"/>
              <w:rPr>
                <w:rFonts w:ascii="Times New Roman" w:hAnsi="Times New Roman" w:cs="Times New Roman"/>
                <w:sz w:val="24"/>
                <w:szCs w:val="24"/>
                <w:lang w:val="en-US"/>
              </w:rPr>
            </w:pPr>
            <w:r w:rsidRPr="00530472">
              <w:rPr>
                <w:rFonts w:ascii="Times New Roman" w:hAnsi="Times New Roman" w:cs="Times New Roman"/>
                <w:sz w:val="24"/>
                <w:szCs w:val="24"/>
              </w:rPr>
              <w:t>Penguatan Kapasitas Kelembagaan dan Masyarakat</w:t>
            </w:r>
          </w:p>
        </w:tc>
        <w:tc>
          <w:tcPr>
            <w:tcW w:w="3964" w:type="dxa"/>
          </w:tcPr>
          <w:p w14:paraId="1769B23C" w14:textId="4BC10CBB" w:rsidR="00530472" w:rsidRDefault="00530472" w:rsidP="00530472">
            <w:pPr>
              <w:spacing w:line="360" w:lineRule="auto"/>
              <w:rPr>
                <w:rFonts w:ascii="Times New Roman" w:hAnsi="Times New Roman" w:cs="Times New Roman"/>
                <w:sz w:val="24"/>
                <w:szCs w:val="24"/>
                <w:lang w:val="en-US"/>
              </w:rPr>
            </w:pPr>
            <w:r w:rsidRPr="00530472">
              <w:rPr>
                <w:rFonts w:ascii="Times New Roman" w:hAnsi="Times New Roman" w:cs="Times New Roman"/>
                <w:sz w:val="24"/>
                <w:szCs w:val="24"/>
              </w:rPr>
              <w:t>Menetapkan prosedur dan tata kelola kelembagaan yang jelas dalam penanggulangan bencana, termasuk pembentukan pusat komando dan koordinasi darurat.</w:t>
            </w:r>
          </w:p>
        </w:tc>
      </w:tr>
      <w:tr w:rsidR="00530472" w14:paraId="062A2279" w14:textId="77777777" w:rsidTr="00530472">
        <w:tc>
          <w:tcPr>
            <w:tcW w:w="3964" w:type="dxa"/>
          </w:tcPr>
          <w:p w14:paraId="0012B22E" w14:textId="3BE158A7" w:rsidR="00530472" w:rsidRPr="00530472" w:rsidRDefault="00530472" w:rsidP="00530472">
            <w:pPr>
              <w:spacing w:line="360" w:lineRule="auto"/>
              <w:rPr>
                <w:rFonts w:ascii="Times New Roman" w:hAnsi="Times New Roman" w:cs="Times New Roman"/>
                <w:sz w:val="24"/>
                <w:szCs w:val="24"/>
              </w:rPr>
            </w:pPr>
            <w:r w:rsidRPr="00530472">
              <w:rPr>
                <w:rFonts w:ascii="Times New Roman" w:hAnsi="Times New Roman" w:cs="Times New Roman"/>
                <w:sz w:val="24"/>
                <w:szCs w:val="24"/>
              </w:rPr>
              <w:t>Pemberdayaan Masyarakat</w:t>
            </w:r>
          </w:p>
        </w:tc>
        <w:tc>
          <w:tcPr>
            <w:tcW w:w="3964" w:type="dxa"/>
          </w:tcPr>
          <w:p w14:paraId="684A519F" w14:textId="683B2E88" w:rsidR="00530472" w:rsidRPr="00530472" w:rsidRDefault="00530472" w:rsidP="00530472">
            <w:pPr>
              <w:spacing w:line="360" w:lineRule="auto"/>
              <w:rPr>
                <w:rFonts w:ascii="Times New Roman" w:hAnsi="Times New Roman" w:cs="Times New Roman"/>
                <w:sz w:val="24"/>
                <w:szCs w:val="24"/>
              </w:rPr>
            </w:pPr>
            <w:r w:rsidRPr="00530472">
              <w:rPr>
                <w:rFonts w:ascii="Times New Roman" w:hAnsi="Times New Roman" w:cs="Times New Roman"/>
                <w:sz w:val="24"/>
                <w:szCs w:val="24"/>
              </w:rPr>
              <w:t>Mengintegrasikan program pendidikan dan pelatihan kebencanaan bagi masyarakat dalam agenda pembangunan daerah. Termasuk di dalamnya adalah pelatihan simulasi bencana, sosialisasi penanggulangan bencana, dan pengembangan kurikulum sekolah terkait kebencanaan.</w:t>
            </w:r>
          </w:p>
        </w:tc>
      </w:tr>
      <w:tr w:rsidR="00530472" w14:paraId="1CD5E6D6" w14:textId="77777777" w:rsidTr="00530472">
        <w:tc>
          <w:tcPr>
            <w:tcW w:w="3964" w:type="dxa"/>
          </w:tcPr>
          <w:p w14:paraId="25D545FB" w14:textId="73225FC0" w:rsidR="00530472" w:rsidRPr="00530472" w:rsidRDefault="00530472" w:rsidP="00530472">
            <w:pPr>
              <w:spacing w:line="360" w:lineRule="auto"/>
              <w:rPr>
                <w:rFonts w:ascii="Times New Roman" w:hAnsi="Times New Roman" w:cs="Times New Roman"/>
                <w:sz w:val="24"/>
                <w:szCs w:val="24"/>
              </w:rPr>
            </w:pPr>
            <w:r w:rsidRPr="00530472">
              <w:rPr>
                <w:rFonts w:ascii="Times New Roman" w:hAnsi="Times New Roman" w:cs="Times New Roman"/>
                <w:sz w:val="24"/>
                <w:szCs w:val="24"/>
              </w:rPr>
              <w:t>Pengembangan Sistem Informasi Kebencanaan</w:t>
            </w:r>
          </w:p>
        </w:tc>
        <w:tc>
          <w:tcPr>
            <w:tcW w:w="3964" w:type="dxa"/>
          </w:tcPr>
          <w:p w14:paraId="01EA83FB" w14:textId="2FDAAC12" w:rsidR="00530472" w:rsidRPr="00530472" w:rsidRDefault="00530472" w:rsidP="00530472">
            <w:pPr>
              <w:spacing w:line="360" w:lineRule="auto"/>
              <w:rPr>
                <w:rFonts w:ascii="Times New Roman" w:hAnsi="Times New Roman" w:cs="Times New Roman"/>
                <w:sz w:val="24"/>
                <w:szCs w:val="24"/>
              </w:rPr>
            </w:pPr>
            <w:r w:rsidRPr="00530472">
              <w:rPr>
                <w:rFonts w:ascii="Times New Roman" w:hAnsi="Times New Roman" w:cs="Times New Roman"/>
                <w:sz w:val="24"/>
                <w:szCs w:val="24"/>
              </w:rPr>
              <w:t>Membangun sistem informasi kebencanaan yang mudah diakses dan terintegrasi dengan sistem nasional untuk memantau dan menyebarluaskan informasi terkait risiko bencana dan peringatan dini secara real-time.</w:t>
            </w:r>
          </w:p>
        </w:tc>
      </w:tr>
      <w:tr w:rsidR="00530472" w14:paraId="1ED3CFFB" w14:textId="77777777" w:rsidTr="00530472">
        <w:tc>
          <w:tcPr>
            <w:tcW w:w="3964" w:type="dxa"/>
          </w:tcPr>
          <w:p w14:paraId="1E17C0AD" w14:textId="07637E13" w:rsidR="00530472" w:rsidRPr="00530472" w:rsidRDefault="00530472" w:rsidP="00530472">
            <w:pPr>
              <w:spacing w:line="360" w:lineRule="auto"/>
              <w:rPr>
                <w:rFonts w:ascii="Times New Roman" w:hAnsi="Times New Roman" w:cs="Times New Roman"/>
                <w:sz w:val="24"/>
                <w:szCs w:val="24"/>
              </w:rPr>
            </w:pPr>
            <w:r w:rsidRPr="00530472">
              <w:rPr>
                <w:rFonts w:ascii="Times New Roman" w:hAnsi="Times New Roman" w:cs="Times New Roman"/>
                <w:sz w:val="24"/>
                <w:szCs w:val="24"/>
              </w:rPr>
              <w:t>Peningkatan Infrastruktur Mitigasi</w:t>
            </w:r>
          </w:p>
        </w:tc>
        <w:tc>
          <w:tcPr>
            <w:tcW w:w="3964" w:type="dxa"/>
          </w:tcPr>
          <w:p w14:paraId="10476AAB" w14:textId="6322E1AF" w:rsidR="00530472" w:rsidRPr="00530472" w:rsidRDefault="00530472" w:rsidP="00530472">
            <w:pPr>
              <w:spacing w:line="360" w:lineRule="auto"/>
              <w:rPr>
                <w:rFonts w:ascii="Times New Roman" w:hAnsi="Times New Roman" w:cs="Times New Roman"/>
                <w:sz w:val="24"/>
                <w:szCs w:val="24"/>
              </w:rPr>
            </w:pPr>
            <w:r w:rsidRPr="00530472">
              <w:rPr>
                <w:rFonts w:ascii="Times New Roman" w:hAnsi="Times New Roman" w:cs="Times New Roman"/>
                <w:sz w:val="24"/>
                <w:szCs w:val="24"/>
              </w:rPr>
              <w:t xml:space="preserve">Mengalokasikan anggaran yang memadai untuk pembangunan dan </w:t>
            </w:r>
            <w:r w:rsidRPr="00530472">
              <w:rPr>
                <w:rFonts w:ascii="Times New Roman" w:hAnsi="Times New Roman" w:cs="Times New Roman"/>
                <w:sz w:val="24"/>
                <w:szCs w:val="24"/>
              </w:rPr>
              <w:lastRenderedPageBreak/>
              <w:t>pemeliharaan infrastruktur penanggulangan bencana, seperti drainase kota, kanal pengendali banjir, tempat evakuasi sementara, dan penyediaan peralatan</w:t>
            </w:r>
            <w:r>
              <w:rPr>
                <w:rFonts w:ascii="Times New Roman" w:hAnsi="Times New Roman" w:cs="Times New Roman"/>
                <w:sz w:val="24"/>
                <w:szCs w:val="24"/>
              </w:rPr>
              <w:t xml:space="preserve"> keselamatan.</w:t>
            </w:r>
          </w:p>
        </w:tc>
      </w:tr>
      <w:tr w:rsidR="00530472" w14:paraId="120C7EAE" w14:textId="77777777" w:rsidTr="00530472">
        <w:tc>
          <w:tcPr>
            <w:tcW w:w="3964" w:type="dxa"/>
          </w:tcPr>
          <w:p w14:paraId="55E4B6A2" w14:textId="62865062" w:rsidR="00530472" w:rsidRPr="00530472" w:rsidRDefault="00530472" w:rsidP="00530472">
            <w:pPr>
              <w:spacing w:line="360" w:lineRule="auto"/>
              <w:rPr>
                <w:rFonts w:ascii="Times New Roman" w:hAnsi="Times New Roman" w:cs="Times New Roman"/>
                <w:sz w:val="24"/>
                <w:szCs w:val="24"/>
              </w:rPr>
            </w:pPr>
            <w:r w:rsidRPr="00530472">
              <w:rPr>
                <w:rFonts w:ascii="Times New Roman" w:hAnsi="Times New Roman" w:cs="Times New Roman"/>
                <w:sz w:val="24"/>
                <w:szCs w:val="24"/>
              </w:rPr>
              <w:lastRenderedPageBreak/>
              <w:t>Kolaborasi Antar Lembaga</w:t>
            </w:r>
          </w:p>
        </w:tc>
        <w:tc>
          <w:tcPr>
            <w:tcW w:w="3964" w:type="dxa"/>
          </w:tcPr>
          <w:p w14:paraId="423F50D3" w14:textId="2CE65495" w:rsidR="00530472" w:rsidRPr="00530472" w:rsidRDefault="00530472" w:rsidP="00530472">
            <w:pPr>
              <w:spacing w:line="360" w:lineRule="auto"/>
              <w:rPr>
                <w:rFonts w:ascii="Times New Roman" w:hAnsi="Times New Roman" w:cs="Times New Roman"/>
                <w:sz w:val="24"/>
                <w:szCs w:val="24"/>
              </w:rPr>
            </w:pPr>
            <w:r w:rsidRPr="00530472">
              <w:rPr>
                <w:rFonts w:ascii="Times New Roman" w:hAnsi="Times New Roman" w:cs="Times New Roman"/>
                <w:sz w:val="24"/>
                <w:szCs w:val="24"/>
              </w:rPr>
              <w:t>Membentuk kemitraan dengan pihak swasta, lembaga non-pemerintah, dan masyarakat dalam penyediaan sumber daya dan pelaksanaan kegiatan penanggulangan bencana, serta memastikan keterlibatan aktif semua pihak dalam setiap tahap manajemen bencana.</w:t>
            </w:r>
          </w:p>
        </w:tc>
      </w:tr>
    </w:tbl>
    <w:p w14:paraId="2651404D" w14:textId="77777777" w:rsidR="00530472" w:rsidRPr="00530472" w:rsidRDefault="00530472" w:rsidP="00530472">
      <w:pPr>
        <w:spacing w:line="360" w:lineRule="auto"/>
        <w:rPr>
          <w:rFonts w:ascii="Times New Roman" w:hAnsi="Times New Roman" w:cs="Times New Roman"/>
          <w:sz w:val="24"/>
          <w:szCs w:val="24"/>
          <w:lang w:val="en-US"/>
        </w:rPr>
        <w:sectPr w:rsidR="00530472" w:rsidRPr="00530472" w:rsidSect="004D14A0">
          <w:type w:val="nextColumn"/>
          <w:pgSz w:w="11907" w:h="16840" w:code="9"/>
          <w:pgMar w:top="1701" w:right="1701" w:bottom="1701" w:left="2268" w:header="0" w:footer="454" w:gutter="0"/>
          <w:cols w:space="720"/>
          <w:docGrid w:linePitch="299"/>
        </w:sectPr>
      </w:pPr>
    </w:p>
    <w:p w14:paraId="538476A6" w14:textId="369FBAA7" w:rsidR="0032229D" w:rsidRPr="003B360B" w:rsidRDefault="00C12794" w:rsidP="004D14A0">
      <w:pPr>
        <w:pStyle w:val="Heading1"/>
        <w:spacing w:line="360" w:lineRule="auto"/>
        <w:ind w:left="0"/>
        <w:jc w:val="center"/>
        <w:rPr>
          <w:rFonts w:ascii="Times New Roman" w:hAnsi="Times New Roman" w:cs="Times New Roman"/>
        </w:rPr>
      </w:pPr>
      <w:bookmarkStart w:id="48" w:name="_Toc207891102"/>
      <w:r w:rsidRPr="003B360B">
        <w:rPr>
          <w:rFonts w:ascii="Times New Roman" w:hAnsi="Times New Roman" w:cs="Times New Roman"/>
        </w:rPr>
        <w:lastRenderedPageBreak/>
        <w:t xml:space="preserve">BAB </w:t>
      </w:r>
      <w:r w:rsidR="007764F3" w:rsidRPr="003B360B">
        <w:rPr>
          <w:rFonts w:ascii="Times New Roman" w:hAnsi="Times New Roman" w:cs="Times New Roman"/>
        </w:rPr>
        <w:t>IV</w:t>
      </w:r>
      <w:r w:rsidR="005F66B6" w:rsidRPr="003B360B">
        <w:rPr>
          <w:rFonts w:ascii="Times New Roman" w:hAnsi="Times New Roman" w:cs="Times New Roman"/>
        </w:rPr>
        <w:t xml:space="preserve"> </w:t>
      </w:r>
      <w:r w:rsidR="005F66B6" w:rsidRPr="003B360B">
        <w:rPr>
          <w:rFonts w:ascii="Times New Roman" w:hAnsi="Times New Roman" w:cs="Times New Roman"/>
        </w:rPr>
        <w:br/>
      </w:r>
      <w:r w:rsidRPr="003B360B">
        <w:rPr>
          <w:rFonts w:ascii="Times New Roman" w:hAnsi="Times New Roman" w:cs="Times New Roman"/>
        </w:rPr>
        <w:t>PROGRAM, KEGIATAN</w:t>
      </w:r>
      <w:r w:rsidR="007764F3" w:rsidRPr="003B360B">
        <w:rPr>
          <w:rFonts w:ascii="Times New Roman" w:hAnsi="Times New Roman" w:cs="Times New Roman"/>
        </w:rPr>
        <w:t xml:space="preserve">, </w:t>
      </w:r>
      <w:r w:rsidRPr="003B360B">
        <w:rPr>
          <w:rFonts w:ascii="Times New Roman" w:hAnsi="Times New Roman" w:cs="Times New Roman"/>
        </w:rPr>
        <w:t>SUB</w:t>
      </w:r>
      <w:r w:rsidR="00E41D1F" w:rsidRPr="003B360B">
        <w:rPr>
          <w:rFonts w:ascii="Times New Roman" w:hAnsi="Times New Roman" w:cs="Times New Roman"/>
        </w:rPr>
        <w:t xml:space="preserve"> </w:t>
      </w:r>
      <w:r w:rsidRPr="003B360B">
        <w:rPr>
          <w:rFonts w:ascii="Times New Roman" w:hAnsi="Times New Roman" w:cs="Times New Roman"/>
        </w:rPr>
        <w:t>KEGIATAN</w:t>
      </w:r>
      <w:r w:rsidR="007764F3" w:rsidRPr="003B360B">
        <w:rPr>
          <w:rFonts w:ascii="Times New Roman" w:hAnsi="Times New Roman" w:cs="Times New Roman"/>
        </w:rPr>
        <w:t>, DAN KINERJA</w:t>
      </w:r>
      <w:r w:rsidR="005F66B6" w:rsidRPr="003B360B">
        <w:rPr>
          <w:rFonts w:ascii="Times New Roman" w:hAnsi="Times New Roman" w:cs="Times New Roman"/>
        </w:rPr>
        <w:t xml:space="preserve"> </w:t>
      </w:r>
      <w:r w:rsidR="007764F3" w:rsidRPr="003B360B">
        <w:rPr>
          <w:rFonts w:ascii="Times New Roman" w:hAnsi="Times New Roman" w:cs="Times New Roman"/>
        </w:rPr>
        <w:t>PENYELENGGARAAN BIDANG URUSAN</w:t>
      </w:r>
      <w:bookmarkEnd w:id="48"/>
    </w:p>
    <w:p w14:paraId="69D9BCD4" w14:textId="77777777" w:rsidR="00D14160" w:rsidRPr="005264BC" w:rsidRDefault="00D14160" w:rsidP="00B771C2">
      <w:pPr>
        <w:spacing w:line="360" w:lineRule="auto"/>
        <w:jc w:val="both"/>
        <w:rPr>
          <w:rFonts w:ascii="Times New Roman" w:hAnsi="Times New Roman" w:cs="Times New Roman"/>
          <w:sz w:val="24"/>
          <w:szCs w:val="24"/>
        </w:rPr>
      </w:pPr>
    </w:p>
    <w:p w14:paraId="2D8F7A5B" w14:textId="3773616E" w:rsidR="00E41D1F" w:rsidRPr="005F66B6" w:rsidRDefault="00E41D1F" w:rsidP="00B771C2">
      <w:pPr>
        <w:pStyle w:val="sub4"/>
        <w:ind w:left="0"/>
        <w:rPr>
          <w:b/>
          <w:bCs/>
        </w:rPr>
      </w:pPr>
      <w:bookmarkStart w:id="49" w:name="_Toc207891103"/>
      <w:r w:rsidRPr="005F66B6">
        <w:rPr>
          <w:b/>
          <w:bCs/>
        </w:rPr>
        <w:t>4.1</w:t>
      </w:r>
      <w:r w:rsidR="00564D92" w:rsidRPr="005F66B6">
        <w:rPr>
          <w:b/>
          <w:bCs/>
        </w:rPr>
        <w:t>.</w:t>
      </w:r>
      <w:r w:rsidRPr="005F66B6">
        <w:rPr>
          <w:b/>
          <w:bCs/>
        </w:rPr>
        <w:tab/>
        <w:t>Program, Kegiatan dan Sub Kegiatan</w:t>
      </w:r>
      <w:bookmarkEnd w:id="49"/>
    </w:p>
    <w:p w14:paraId="0AD6D740" w14:textId="70E96D28" w:rsidR="00D14160" w:rsidRDefault="00D14160" w:rsidP="00564D92">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Rencana Program, kegiatan dan Sub.Kegiatan Badan Penanggulangan Bencana Daerah Kota Bekasi yang di akan dilaksanakan selama 5 (lima) Tahun mendatang diuraikan sebagai berikut :</w:t>
      </w:r>
    </w:p>
    <w:p w14:paraId="15B4877C" w14:textId="5F784DA7" w:rsidR="00942B32" w:rsidRDefault="00942B32" w:rsidP="00942B32">
      <w:pPr>
        <w:ind w:left="426" w:firstLine="567"/>
        <w:jc w:val="center"/>
        <w:rPr>
          <w:rFonts w:ascii="Times New Roman" w:hAnsi="Times New Roman" w:cs="Times New Roman"/>
          <w:i/>
          <w:iCs/>
          <w:sz w:val="20"/>
          <w:szCs w:val="20"/>
        </w:rPr>
      </w:pPr>
      <w:r>
        <w:rPr>
          <w:rFonts w:ascii="Times New Roman" w:hAnsi="Times New Roman" w:cs="Times New Roman"/>
          <w:i/>
          <w:iCs/>
          <w:sz w:val="20"/>
          <w:szCs w:val="20"/>
        </w:rPr>
        <w:t>Gambar 4.1</w:t>
      </w:r>
    </w:p>
    <w:p w14:paraId="53641FE3" w14:textId="3E424ED7" w:rsidR="00942B32" w:rsidRDefault="00942B32" w:rsidP="00942B32">
      <w:pPr>
        <w:ind w:left="426" w:firstLine="567"/>
        <w:jc w:val="center"/>
        <w:rPr>
          <w:rFonts w:ascii="Times New Roman" w:hAnsi="Times New Roman" w:cs="Times New Roman"/>
          <w:i/>
          <w:iCs/>
          <w:sz w:val="20"/>
          <w:szCs w:val="20"/>
        </w:rPr>
      </w:pPr>
      <w:r>
        <w:rPr>
          <w:rFonts w:ascii="Times New Roman" w:hAnsi="Times New Roman" w:cs="Times New Roman"/>
          <w:i/>
          <w:iCs/>
          <w:sz w:val="20"/>
          <w:szCs w:val="20"/>
        </w:rPr>
        <w:t>Kerangka Perumusan Program/Kegiatan/Subkegiatan</w:t>
      </w:r>
    </w:p>
    <w:p w14:paraId="32DDFF09" w14:textId="65F07F82" w:rsidR="00942B32" w:rsidRPr="00942B32" w:rsidRDefault="00942B32" w:rsidP="00942B32">
      <w:pPr>
        <w:ind w:left="426" w:firstLine="567"/>
        <w:jc w:val="center"/>
        <w:rPr>
          <w:rFonts w:ascii="Times New Roman" w:hAnsi="Times New Roman" w:cs="Times New Roman"/>
          <w:i/>
          <w:iCs/>
          <w:sz w:val="20"/>
          <w:szCs w:val="20"/>
        </w:rPr>
      </w:pPr>
      <w:r>
        <w:rPr>
          <w:rFonts w:ascii="Times New Roman" w:hAnsi="Times New Roman" w:cs="Times New Roman"/>
          <w:i/>
          <w:iCs/>
          <w:sz w:val="20"/>
          <w:szCs w:val="20"/>
        </w:rPr>
        <w:t>Renstra PD</w:t>
      </w:r>
    </w:p>
    <w:p w14:paraId="24BB338E" w14:textId="067CA63E" w:rsidR="00564D92" w:rsidRDefault="00942B32" w:rsidP="00F50181">
      <w:pPr>
        <w:ind w:left="426" w:firstLine="567"/>
        <w:jc w:val="both"/>
        <w:rPr>
          <w:rFonts w:ascii="Times New Roman" w:hAnsi="Times New Roman" w:cs="Times New Roman"/>
          <w:sz w:val="24"/>
          <w:szCs w:val="24"/>
        </w:rPr>
      </w:pPr>
      <w:r>
        <w:rPr>
          <w:noProof/>
        </w:rPr>
        <w:drawing>
          <wp:inline distT="0" distB="0" distL="0" distR="0" wp14:anchorId="77025630" wp14:editId="07C0D177">
            <wp:extent cx="4137660" cy="1665867"/>
            <wp:effectExtent l="0" t="0" r="0" b="0"/>
            <wp:docPr id="22" name="Picture 21">
              <a:extLst xmlns:a="http://schemas.openxmlformats.org/drawingml/2006/main">
                <a:ext uri="{FF2B5EF4-FFF2-40B4-BE49-F238E27FC236}">
                  <a16:creationId xmlns:a16="http://schemas.microsoft.com/office/drawing/2014/main" id="{4F29451C-6201-4CCA-9A83-950DA6D48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F29451C-6201-4CCA-9A83-950DA6D489DB}"/>
                        </a:ext>
                      </a:extLst>
                    </pic:cNvPr>
                    <pic:cNvPicPr>
                      <a:picLocks noChangeAspect="1"/>
                    </pic:cNvPicPr>
                  </pic:nvPicPr>
                  <pic:blipFill rotWithShape="1">
                    <a:blip r:embed="rId29"/>
                    <a:srcRect t="13665"/>
                    <a:stretch/>
                  </pic:blipFill>
                  <pic:spPr bwMode="auto">
                    <a:xfrm>
                      <a:off x="0" y="0"/>
                      <a:ext cx="4195227" cy="1689044"/>
                    </a:xfrm>
                    <a:prstGeom prst="rect">
                      <a:avLst/>
                    </a:prstGeom>
                    <a:ln>
                      <a:noFill/>
                    </a:ln>
                    <a:extLst>
                      <a:ext uri="{53640926-AAD7-44D8-BBD7-CCE9431645EC}">
                        <a14:shadowObscured xmlns:a14="http://schemas.microsoft.com/office/drawing/2010/main"/>
                      </a:ext>
                    </a:extLst>
                  </pic:spPr>
                </pic:pic>
              </a:graphicData>
            </a:graphic>
          </wp:inline>
        </w:drawing>
      </w:r>
    </w:p>
    <w:p w14:paraId="11AEFA5E" w14:textId="77777777" w:rsidR="00942B32" w:rsidRDefault="00942B32" w:rsidP="00F50181">
      <w:pPr>
        <w:ind w:left="426" w:firstLine="567"/>
        <w:jc w:val="both"/>
        <w:rPr>
          <w:rFonts w:ascii="Times New Roman" w:hAnsi="Times New Roman" w:cs="Times New Roman"/>
          <w:sz w:val="24"/>
          <w:szCs w:val="24"/>
        </w:rPr>
      </w:pPr>
    </w:p>
    <w:p w14:paraId="3E602E23" w14:textId="0C4488A4" w:rsidR="00D14160" w:rsidRPr="00F50181" w:rsidRDefault="00A70923" w:rsidP="00942B32">
      <w:pPr>
        <w:jc w:val="center"/>
        <w:rPr>
          <w:rFonts w:ascii="Times New Roman" w:hAnsi="Times New Roman" w:cs="Times New Roman"/>
          <w:i/>
          <w:iCs/>
          <w:sz w:val="20"/>
          <w:szCs w:val="20"/>
        </w:rPr>
      </w:pPr>
      <w:r w:rsidRPr="00F50181">
        <w:rPr>
          <w:rFonts w:ascii="Times New Roman" w:hAnsi="Times New Roman" w:cs="Times New Roman"/>
          <w:i/>
          <w:iCs/>
          <w:sz w:val="20"/>
          <w:szCs w:val="20"/>
        </w:rPr>
        <w:t>Tabel 4.1</w:t>
      </w:r>
    </w:p>
    <w:p w14:paraId="307D533A" w14:textId="29239537" w:rsidR="00A70923" w:rsidRPr="00F50181" w:rsidRDefault="00A70923" w:rsidP="00942B32">
      <w:pPr>
        <w:jc w:val="center"/>
        <w:rPr>
          <w:rFonts w:ascii="Times New Roman" w:hAnsi="Times New Roman" w:cs="Times New Roman"/>
          <w:i/>
          <w:iCs/>
          <w:sz w:val="20"/>
          <w:szCs w:val="20"/>
        </w:rPr>
      </w:pPr>
      <w:r w:rsidRPr="00F50181">
        <w:rPr>
          <w:rFonts w:ascii="Times New Roman" w:hAnsi="Times New Roman" w:cs="Times New Roman"/>
          <w:i/>
          <w:iCs/>
          <w:sz w:val="20"/>
          <w:szCs w:val="20"/>
        </w:rPr>
        <w:t>Rencana Program, kegiatan dan Sub.Kegiatan</w:t>
      </w:r>
    </w:p>
    <w:tbl>
      <w:tblPr>
        <w:tblW w:w="7680" w:type="dxa"/>
        <w:jc w:val="center"/>
        <w:tblLook w:val="04A0" w:firstRow="1" w:lastRow="0" w:firstColumn="1" w:lastColumn="0" w:noHBand="0" w:noVBand="1"/>
      </w:tblPr>
      <w:tblGrid>
        <w:gridCol w:w="3960"/>
        <w:gridCol w:w="3720"/>
      </w:tblGrid>
      <w:tr w:rsidR="00564D92" w:rsidRPr="002A5983" w14:paraId="30B6ADE6" w14:textId="77777777" w:rsidTr="007875E3">
        <w:trPr>
          <w:trHeight w:val="300"/>
          <w:tblHeader/>
          <w:jc w:val="center"/>
        </w:trPr>
        <w:tc>
          <w:tcPr>
            <w:tcW w:w="3960" w:type="dxa"/>
            <w:tcBorders>
              <w:top w:val="single" w:sz="4" w:space="0" w:color="auto"/>
              <w:left w:val="single" w:sz="4" w:space="0" w:color="auto"/>
              <w:bottom w:val="single" w:sz="4" w:space="0" w:color="auto"/>
              <w:right w:val="single" w:sz="4" w:space="0" w:color="auto"/>
            </w:tcBorders>
            <w:noWrap/>
            <w:vAlign w:val="center"/>
            <w:hideMark/>
          </w:tcPr>
          <w:p w14:paraId="7AB6C79F" w14:textId="77777777" w:rsidR="00564D92" w:rsidRPr="002A5983" w:rsidRDefault="00564D92" w:rsidP="007875E3">
            <w:pPr>
              <w:widowControl/>
              <w:autoSpaceDE/>
              <w:autoSpaceDN/>
              <w:jc w:val="center"/>
              <w:rPr>
                <w:rFonts w:ascii="Times New Roman" w:eastAsia="Times New Roman" w:hAnsi="Times New Roman" w:cs="Times New Roman"/>
                <w:b/>
                <w:bCs/>
                <w:color w:val="000000"/>
                <w:sz w:val="21"/>
                <w:szCs w:val="21"/>
                <w:lang w:val="en-ID" w:eastAsia="en-ID"/>
              </w:rPr>
            </w:pPr>
            <w:r w:rsidRPr="002A5983">
              <w:rPr>
                <w:rFonts w:ascii="Times New Roman" w:eastAsia="Times New Roman" w:hAnsi="Times New Roman" w:cs="Times New Roman"/>
                <w:b/>
                <w:bCs/>
                <w:color w:val="000000"/>
                <w:sz w:val="21"/>
                <w:szCs w:val="21"/>
                <w:lang w:val="en-ID" w:eastAsia="en-ID"/>
              </w:rPr>
              <w:t xml:space="preserve">PROGRAM KEGIATAN DAN SUB.KEGIATAN </w:t>
            </w:r>
          </w:p>
        </w:tc>
        <w:tc>
          <w:tcPr>
            <w:tcW w:w="3720" w:type="dxa"/>
            <w:tcBorders>
              <w:top w:val="single" w:sz="4" w:space="0" w:color="auto"/>
              <w:left w:val="nil"/>
              <w:bottom w:val="single" w:sz="4" w:space="0" w:color="auto"/>
              <w:right w:val="single" w:sz="4" w:space="0" w:color="auto"/>
            </w:tcBorders>
            <w:noWrap/>
            <w:vAlign w:val="center"/>
            <w:hideMark/>
          </w:tcPr>
          <w:p w14:paraId="51151440" w14:textId="77777777" w:rsidR="00564D92" w:rsidRPr="002A5983" w:rsidRDefault="00564D92" w:rsidP="007875E3">
            <w:pPr>
              <w:widowControl/>
              <w:autoSpaceDE/>
              <w:autoSpaceDN/>
              <w:jc w:val="center"/>
              <w:rPr>
                <w:rFonts w:ascii="Times New Roman" w:eastAsia="Times New Roman" w:hAnsi="Times New Roman" w:cs="Times New Roman"/>
                <w:b/>
                <w:bCs/>
                <w:color w:val="000000"/>
                <w:sz w:val="21"/>
                <w:szCs w:val="21"/>
                <w:lang w:val="en-ID" w:eastAsia="en-ID"/>
              </w:rPr>
            </w:pPr>
            <w:r w:rsidRPr="002A5983">
              <w:rPr>
                <w:rFonts w:ascii="Times New Roman" w:eastAsia="Times New Roman" w:hAnsi="Times New Roman" w:cs="Times New Roman"/>
                <w:b/>
                <w:bCs/>
                <w:color w:val="000000"/>
                <w:sz w:val="21"/>
                <w:szCs w:val="21"/>
                <w:lang w:val="en-ID" w:eastAsia="en-ID"/>
              </w:rPr>
              <w:t xml:space="preserve">INDIKATOR PROGRAM/KEGIATAN /SUB.KEGIATAN </w:t>
            </w:r>
          </w:p>
        </w:tc>
      </w:tr>
      <w:tr w:rsidR="00564D92" w:rsidRPr="002A5983" w14:paraId="208FA9A9" w14:textId="77777777" w:rsidTr="007875E3">
        <w:trPr>
          <w:trHeight w:val="579"/>
          <w:jc w:val="center"/>
        </w:trPr>
        <w:tc>
          <w:tcPr>
            <w:tcW w:w="3960" w:type="dxa"/>
            <w:tcBorders>
              <w:top w:val="nil"/>
              <w:left w:val="single" w:sz="4" w:space="0" w:color="auto"/>
              <w:bottom w:val="single" w:sz="4" w:space="0" w:color="auto"/>
              <w:right w:val="single" w:sz="4" w:space="0" w:color="auto"/>
            </w:tcBorders>
            <w:shd w:val="clear" w:color="000000" w:fill="F4B084"/>
            <w:hideMark/>
          </w:tcPr>
          <w:p w14:paraId="6B3A1171"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r w:rsidRPr="002A5983">
              <w:rPr>
                <w:rFonts w:ascii="Times New Roman" w:eastAsia="Times New Roman" w:hAnsi="Times New Roman" w:cs="Times New Roman"/>
                <w:b/>
                <w:bCs/>
                <w:color w:val="000000"/>
                <w:sz w:val="21"/>
                <w:szCs w:val="21"/>
                <w:lang w:val="en-ID" w:eastAsia="en-ID"/>
              </w:rPr>
              <w:t xml:space="preserve">Program </w:t>
            </w:r>
            <w:proofErr w:type="spellStart"/>
            <w:r w:rsidRPr="002A5983">
              <w:rPr>
                <w:rFonts w:ascii="Times New Roman" w:eastAsia="Times New Roman" w:hAnsi="Times New Roman" w:cs="Times New Roman"/>
                <w:b/>
                <w:bCs/>
                <w:color w:val="000000"/>
                <w:sz w:val="21"/>
                <w:szCs w:val="21"/>
                <w:lang w:val="en-ID" w:eastAsia="en-ID"/>
              </w:rPr>
              <w:t>Penanggulangan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Bencana</w:t>
            </w:r>
            <w:proofErr w:type="spellEnd"/>
          </w:p>
        </w:tc>
        <w:tc>
          <w:tcPr>
            <w:tcW w:w="3720" w:type="dxa"/>
            <w:tcBorders>
              <w:top w:val="nil"/>
              <w:left w:val="nil"/>
              <w:bottom w:val="single" w:sz="4" w:space="0" w:color="auto"/>
              <w:right w:val="single" w:sz="4" w:space="0" w:color="auto"/>
            </w:tcBorders>
            <w:shd w:val="clear" w:color="000000" w:fill="F4B084"/>
            <w:hideMark/>
          </w:tcPr>
          <w:p w14:paraId="2DBC016E"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Prosentase</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warga</w:t>
            </w:r>
            <w:proofErr w:type="spellEnd"/>
            <w:r w:rsidRPr="002A5983">
              <w:rPr>
                <w:rFonts w:ascii="Times New Roman" w:eastAsia="Times New Roman" w:hAnsi="Times New Roman" w:cs="Times New Roman"/>
                <w:b/>
                <w:bCs/>
                <w:color w:val="000000"/>
                <w:sz w:val="21"/>
                <w:szCs w:val="21"/>
                <w:lang w:val="en-ID" w:eastAsia="en-ID"/>
              </w:rPr>
              <w:t xml:space="preserve"> yang </w:t>
            </w:r>
            <w:proofErr w:type="spellStart"/>
            <w:r w:rsidRPr="002A5983">
              <w:rPr>
                <w:rFonts w:ascii="Times New Roman" w:eastAsia="Times New Roman" w:hAnsi="Times New Roman" w:cs="Times New Roman"/>
                <w:b/>
                <w:bCs/>
                <w:color w:val="000000"/>
                <w:sz w:val="21"/>
                <w:szCs w:val="21"/>
                <w:lang w:val="en-ID" w:eastAsia="en-ID"/>
              </w:rPr>
              <w:t>memperoleh</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layanan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informasi</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rawan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bencana</w:t>
            </w:r>
            <w:proofErr w:type="spellEnd"/>
            <w:r w:rsidRPr="002A5983">
              <w:rPr>
                <w:rFonts w:ascii="Times New Roman" w:eastAsia="Times New Roman" w:hAnsi="Times New Roman" w:cs="Times New Roman"/>
                <w:b/>
                <w:bCs/>
                <w:color w:val="000000"/>
                <w:sz w:val="21"/>
                <w:szCs w:val="21"/>
                <w:lang w:val="en-ID" w:eastAsia="en-ID"/>
              </w:rPr>
              <w:t xml:space="preserve"> </w:t>
            </w:r>
          </w:p>
        </w:tc>
      </w:tr>
      <w:tr w:rsidR="00564D92" w:rsidRPr="002A5983" w14:paraId="2544A8DE" w14:textId="77777777" w:rsidTr="007875E3">
        <w:trPr>
          <w:trHeight w:val="465"/>
          <w:jc w:val="center"/>
        </w:trPr>
        <w:tc>
          <w:tcPr>
            <w:tcW w:w="3960" w:type="dxa"/>
            <w:tcBorders>
              <w:top w:val="nil"/>
              <w:left w:val="single" w:sz="4" w:space="0" w:color="auto"/>
              <w:bottom w:val="single" w:sz="4" w:space="0" w:color="auto"/>
              <w:right w:val="single" w:sz="4" w:space="0" w:color="auto"/>
            </w:tcBorders>
            <w:shd w:val="clear" w:color="000000" w:fill="C5D9F0"/>
            <w:hideMark/>
          </w:tcPr>
          <w:p w14:paraId="426C83EC" w14:textId="77777777" w:rsidR="00564D92" w:rsidRPr="002A5983" w:rsidRDefault="00564D92" w:rsidP="007875E3">
            <w:pPr>
              <w:widowControl/>
              <w:autoSpaceDE/>
              <w:autoSpaceDN/>
              <w:rPr>
                <w:rFonts w:ascii="Times New Roman" w:eastAsia="Times New Roman" w:hAnsi="Times New Roman" w:cs="Times New Roman"/>
                <w:b/>
                <w:bCs/>
                <w:color w:val="000000"/>
                <w:sz w:val="20"/>
                <w:szCs w:val="20"/>
                <w:lang w:val="en-ID" w:eastAsia="en-ID"/>
              </w:rPr>
            </w:pPr>
            <w:proofErr w:type="spellStart"/>
            <w:r w:rsidRPr="002A5983">
              <w:rPr>
                <w:rFonts w:ascii="Times New Roman" w:eastAsia="Times New Roman" w:hAnsi="Times New Roman" w:cs="Times New Roman"/>
                <w:b/>
                <w:bCs/>
                <w:color w:val="000000"/>
                <w:sz w:val="20"/>
                <w:szCs w:val="20"/>
                <w:lang w:val="en-ID" w:eastAsia="en-ID"/>
              </w:rPr>
              <w:t>Pelayanan</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Informasi</w:t>
            </w:r>
            <w:proofErr w:type="spellEnd"/>
            <w:r w:rsidRPr="002A5983">
              <w:rPr>
                <w:rFonts w:ascii="Times New Roman" w:eastAsia="Times New Roman" w:hAnsi="Times New Roman" w:cs="Times New Roman"/>
                <w:b/>
                <w:bCs/>
                <w:color w:val="000000"/>
                <w:sz w:val="20"/>
                <w:szCs w:val="20"/>
                <w:lang w:val="en-ID" w:eastAsia="en-ID"/>
              </w:rPr>
              <w:t xml:space="preserve"> Rawan </w:t>
            </w:r>
            <w:proofErr w:type="spellStart"/>
            <w:r w:rsidRPr="002A5983">
              <w:rPr>
                <w:rFonts w:ascii="Times New Roman" w:eastAsia="Times New Roman" w:hAnsi="Times New Roman" w:cs="Times New Roman"/>
                <w:b/>
                <w:bCs/>
                <w:color w:val="000000"/>
                <w:sz w:val="20"/>
                <w:szCs w:val="20"/>
                <w:lang w:val="en-ID" w:eastAsia="en-ID"/>
              </w:rPr>
              <w:t>Bencana</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Kabupaten</w:t>
            </w:r>
            <w:proofErr w:type="spellEnd"/>
            <w:r w:rsidRPr="002A5983">
              <w:rPr>
                <w:rFonts w:ascii="Times New Roman" w:eastAsia="Times New Roman" w:hAnsi="Times New Roman" w:cs="Times New Roman"/>
                <w:b/>
                <w:bCs/>
                <w:color w:val="000000"/>
                <w:sz w:val="20"/>
                <w:szCs w:val="20"/>
                <w:lang w:val="en-ID" w:eastAsia="en-ID"/>
              </w:rPr>
              <w:t>/Kota</w:t>
            </w:r>
          </w:p>
        </w:tc>
        <w:tc>
          <w:tcPr>
            <w:tcW w:w="3720" w:type="dxa"/>
            <w:tcBorders>
              <w:top w:val="nil"/>
              <w:left w:val="nil"/>
              <w:bottom w:val="single" w:sz="4" w:space="0" w:color="auto"/>
              <w:right w:val="single" w:sz="4" w:space="0" w:color="auto"/>
            </w:tcBorders>
            <w:shd w:val="clear" w:color="000000" w:fill="C5D9F0"/>
            <w:hideMark/>
          </w:tcPr>
          <w:p w14:paraId="580DD22B" w14:textId="77777777" w:rsidR="00564D92" w:rsidRPr="002A5983" w:rsidRDefault="00564D92" w:rsidP="007875E3">
            <w:pPr>
              <w:widowControl/>
              <w:autoSpaceDE/>
              <w:autoSpaceDN/>
              <w:rPr>
                <w:rFonts w:ascii="Times New Roman" w:eastAsia="Times New Roman" w:hAnsi="Times New Roman" w:cs="Times New Roman"/>
                <w:b/>
                <w:bCs/>
                <w:color w:val="000000"/>
                <w:sz w:val="20"/>
                <w:szCs w:val="20"/>
                <w:lang w:val="en-ID" w:eastAsia="en-ID"/>
              </w:rPr>
            </w:pPr>
            <w:proofErr w:type="spellStart"/>
            <w:r w:rsidRPr="002A5983">
              <w:rPr>
                <w:rFonts w:ascii="Times New Roman" w:eastAsia="Times New Roman" w:hAnsi="Times New Roman" w:cs="Times New Roman"/>
                <w:b/>
                <w:bCs/>
                <w:color w:val="000000"/>
                <w:sz w:val="20"/>
                <w:szCs w:val="20"/>
                <w:lang w:val="en-ID" w:eastAsia="en-ID"/>
              </w:rPr>
              <w:t>Meningkatnya</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layanan</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informasi</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rawan</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bencana</w:t>
            </w:r>
            <w:proofErr w:type="spellEnd"/>
            <w:r w:rsidRPr="002A5983">
              <w:rPr>
                <w:rFonts w:ascii="Times New Roman" w:eastAsia="Times New Roman" w:hAnsi="Times New Roman" w:cs="Times New Roman"/>
                <w:b/>
                <w:bCs/>
                <w:color w:val="000000"/>
                <w:sz w:val="20"/>
                <w:szCs w:val="20"/>
                <w:lang w:val="en-ID" w:eastAsia="en-ID"/>
              </w:rPr>
              <w:t xml:space="preserve"> </w:t>
            </w:r>
          </w:p>
        </w:tc>
      </w:tr>
      <w:tr w:rsidR="00564D92" w:rsidRPr="002A5983" w14:paraId="33BF7B6C" w14:textId="77777777" w:rsidTr="007875E3">
        <w:trPr>
          <w:trHeight w:val="1703"/>
          <w:jc w:val="center"/>
        </w:trPr>
        <w:tc>
          <w:tcPr>
            <w:tcW w:w="3960" w:type="dxa"/>
            <w:tcBorders>
              <w:top w:val="nil"/>
              <w:left w:val="single" w:sz="4" w:space="0" w:color="auto"/>
              <w:bottom w:val="single" w:sz="4" w:space="0" w:color="auto"/>
              <w:right w:val="single" w:sz="4" w:space="0" w:color="auto"/>
            </w:tcBorders>
            <w:shd w:val="clear" w:color="000000" w:fill="FFFFFF"/>
            <w:hideMark/>
          </w:tcPr>
          <w:p w14:paraId="560F200B"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Sosialisasi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Komunikasi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Informasi</w:t>
            </w:r>
            <w:proofErr w:type="spellEnd"/>
            <w:r w:rsidRPr="002A5983">
              <w:rPr>
                <w:rFonts w:ascii="Times New Roman" w:eastAsia="Times New Roman" w:hAnsi="Times New Roman" w:cs="Times New Roman"/>
                <w:color w:val="000000"/>
                <w:sz w:val="20"/>
                <w:szCs w:val="20"/>
                <w:lang w:val="en-ID" w:eastAsia="en-ID"/>
              </w:rPr>
              <w:t xml:space="preserve"> dan </w:t>
            </w:r>
            <w:proofErr w:type="spellStart"/>
            <w:r w:rsidRPr="002A5983">
              <w:rPr>
                <w:rFonts w:ascii="Times New Roman" w:eastAsia="Times New Roman" w:hAnsi="Times New Roman" w:cs="Times New Roman"/>
                <w:color w:val="000000"/>
                <w:sz w:val="20"/>
                <w:szCs w:val="20"/>
                <w:lang w:val="en-ID" w:eastAsia="en-ID"/>
              </w:rPr>
              <w:t>Edukasi</w:t>
            </w:r>
            <w:proofErr w:type="spellEnd"/>
            <w:r w:rsidRPr="002A5983">
              <w:rPr>
                <w:rFonts w:ascii="Times New Roman" w:eastAsia="Times New Roman" w:hAnsi="Times New Roman" w:cs="Times New Roman"/>
                <w:color w:val="000000"/>
                <w:sz w:val="20"/>
                <w:szCs w:val="20"/>
                <w:lang w:val="en-ID" w:eastAsia="en-ID"/>
              </w:rPr>
              <w:br/>
              <w:t xml:space="preserve">(KIE) Rawan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Kabupaten</w:t>
            </w:r>
            <w:proofErr w:type="spellEnd"/>
            <w:r w:rsidRPr="002A5983">
              <w:rPr>
                <w:rFonts w:ascii="Times New Roman" w:eastAsia="Times New Roman" w:hAnsi="Times New Roman" w:cs="Times New Roman"/>
                <w:color w:val="000000"/>
                <w:sz w:val="20"/>
                <w:szCs w:val="20"/>
                <w:lang w:val="en-ID" w:eastAsia="en-ID"/>
              </w:rPr>
              <w:t>/Kota (Per</w:t>
            </w:r>
            <w:r w:rsidRPr="002A5983">
              <w:rPr>
                <w:rFonts w:ascii="Times New Roman" w:eastAsia="Times New Roman" w:hAnsi="Times New Roman" w:cs="Times New Roman"/>
                <w:color w:val="000000"/>
                <w:sz w:val="20"/>
                <w:szCs w:val="20"/>
                <w:lang w:val="en-ID" w:eastAsia="en-ID"/>
              </w:rPr>
              <w:br/>
              <w:t xml:space="preserve">Jenis </w:t>
            </w:r>
            <w:proofErr w:type="spellStart"/>
            <w:r w:rsidRPr="002A5983">
              <w:rPr>
                <w:rFonts w:ascii="Times New Roman" w:eastAsia="Times New Roman" w:hAnsi="Times New Roman" w:cs="Times New Roman"/>
                <w:color w:val="000000"/>
                <w:sz w:val="20"/>
                <w:szCs w:val="20"/>
                <w:lang w:val="en-ID" w:eastAsia="en-ID"/>
              </w:rPr>
              <w:t>Ancaman</w:t>
            </w:r>
            <w:proofErr w:type="spellEnd"/>
            <w:r w:rsidRPr="002A5983">
              <w:rPr>
                <w:rFonts w:ascii="Times New Roman" w:eastAsia="Times New Roman" w:hAnsi="Times New Roman" w:cs="Times New Roman"/>
                <w:color w:val="000000"/>
                <w:sz w:val="20"/>
                <w:szCs w:val="20"/>
                <w:lang w:val="en-ID" w:eastAsia="en-ID"/>
              </w:rPr>
              <w:t xml:space="preserve"> Bencana)</w:t>
            </w:r>
          </w:p>
        </w:tc>
        <w:tc>
          <w:tcPr>
            <w:tcW w:w="3720" w:type="dxa"/>
            <w:tcBorders>
              <w:top w:val="nil"/>
              <w:left w:val="nil"/>
              <w:bottom w:val="single" w:sz="4" w:space="0" w:color="auto"/>
              <w:right w:val="single" w:sz="4" w:space="0" w:color="auto"/>
            </w:tcBorders>
            <w:shd w:val="clear" w:color="000000" w:fill="FFFFFF"/>
            <w:hideMark/>
          </w:tcPr>
          <w:p w14:paraId="1D4D2635"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Jumlah</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warga</w:t>
            </w:r>
            <w:proofErr w:type="spellEnd"/>
            <w:r w:rsidRPr="002A5983">
              <w:rPr>
                <w:rFonts w:ascii="Times New Roman" w:eastAsia="Times New Roman" w:hAnsi="Times New Roman" w:cs="Times New Roman"/>
                <w:color w:val="000000"/>
                <w:sz w:val="20"/>
                <w:szCs w:val="20"/>
                <w:lang w:val="en-ID" w:eastAsia="en-ID"/>
              </w:rPr>
              <w:t xml:space="preserve"> negara </w:t>
            </w:r>
            <w:proofErr w:type="spellStart"/>
            <w:r w:rsidRPr="002A5983">
              <w:rPr>
                <w:rFonts w:ascii="Times New Roman" w:eastAsia="Times New Roman" w:hAnsi="Times New Roman" w:cs="Times New Roman"/>
                <w:color w:val="000000"/>
                <w:sz w:val="20"/>
                <w:szCs w:val="20"/>
                <w:lang w:val="en-ID" w:eastAsia="en-ID"/>
              </w:rPr>
              <w:t>termasuk</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kelompok</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rentan</w:t>
            </w:r>
            <w:proofErr w:type="spellEnd"/>
            <w:r w:rsidRPr="002A5983">
              <w:rPr>
                <w:rFonts w:ascii="Times New Roman" w:eastAsia="Times New Roman" w:hAnsi="Times New Roman" w:cs="Times New Roman"/>
                <w:color w:val="000000"/>
                <w:sz w:val="20"/>
                <w:szCs w:val="20"/>
                <w:lang w:val="en-ID" w:eastAsia="en-ID"/>
              </w:rPr>
              <w:t xml:space="preserve"> di </w:t>
            </w:r>
            <w:proofErr w:type="spellStart"/>
            <w:r w:rsidRPr="002A5983">
              <w:rPr>
                <w:rFonts w:ascii="Times New Roman" w:eastAsia="Times New Roman" w:hAnsi="Times New Roman" w:cs="Times New Roman"/>
                <w:color w:val="000000"/>
                <w:sz w:val="20"/>
                <w:szCs w:val="20"/>
                <w:lang w:val="en-ID" w:eastAsia="en-ID"/>
              </w:rPr>
              <w:t>kawasan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rawan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Kabupaten</w:t>
            </w:r>
            <w:proofErr w:type="spellEnd"/>
            <w:r w:rsidRPr="002A5983">
              <w:rPr>
                <w:rFonts w:ascii="Times New Roman" w:eastAsia="Times New Roman" w:hAnsi="Times New Roman" w:cs="Times New Roman"/>
                <w:color w:val="000000"/>
                <w:sz w:val="20"/>
                <w:szCs w:val="20"/>
                <w:lang w:val="en-ID" w:eastAsia="en-ID"/>
              </w:rPr>
              <w:t xml:space="preserve">/Kota yang </w:t>
            </w:r>
            <w:proofErr w:type="spellStart"/>
            <w:r w:rsidRPr="002A5983">
              <w:rPr>
                <w:rFonts w:ascii="Times New Roman" w:eastAsia="Times New Roman" w:hAnsi="Times New Roman" w:cs="Times New Roman"/>
                <w:color w:val="000000"/>
                <w:sz w:val="20"/>
                <w:szCs w:val="20"/>
                <w:lang w:val="en-ID" w:eastAsia="en-ID"/>
              </w:rPr>
              <w:t>memperoleh</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sosialisasi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komunikasi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informasi</w:t>
            </w:r>
            <w:proofErr w:type="spellEnd"/>
            <w:r w:rsidRPr="002A5983">
              <w:rPr>
                <w:rFonts w:ascii="Times New Roman" w:eastAsia="Times New Roman" w:hAnsi="Times New Roman" w:cs="Times New Roman"/>
                <w:color w:val="000000"/>
                <w:sz w:val="20"/>
                <w:szCs w:val="20"/>
                <w:lang w:val="en-ID" w:eastAsia="en-ID"/>
              </w:rPr>
              <w:t xml:space="preserve"> dan </w:t>
            </w:r>
            <w:proofErr w:type="spellStart"/>
            <w:r w:rsidRPr="002A5983">
              <w:rPr>
                <w:rFonts w:ascii="Times New Roman" w:eastAsia="Times New Roman" w:hAnsi="Times New Roman" w:cs="Times New Roman"/>
                <w:color w:val="000000"/>
                <w:sz w:val="20"/>
                <w:szCs w:val="20"/>
                <w:lang w:val="en-ID" w:eastAsia="en-ID"/>
              </w:rPr>
              <w:t>edukasi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sesuai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jenis</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ancaman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yang </w:t>
            </w:r>
            <w:proofErr w:type="spellStart"/>
            <w:r w:rsidRPr="002A5983">
              <w:rPr>
                <w:rFonts w:ascii="Times New Roman" w:eastAsia="Times New Roman" w:hAnsi="Times New Roman" w:cs="Times New Roman"/>
                <w:color w:val="000000"/>
                <w:sz w:val="20"/>
                <w:szCs w:val="20"/>
                <w:lang w:val="en-ID" w:eastAsia="en-ID"/>
              </w:rPr>
              <w:t>ada</w:t>
            </w:r>
            <w:proofErr w:type="spellEnd"/>
            <w:r w:rsidRPr="002A5983">
              <w:rPr>
                <w:rFonts w:ascii="Times New Roman" w:eastAsia="Times New Roman" w:hAnsi="Times New Roman" w:cs="Times New Roman"/>
                <w:color w:val="000000"/>
                <w:sz w:val="20"/>
                <w:szCs w:val="20"/>
                <w:lang w:val="en-ID" w:eastAsia="en-ID"/>
              </w:rPr>
              <w:t xml:space="preserve"> di </w:t>
            </w:r>
            <w:proofErr w:type="spellStart"/>
            <w:r w:rsidRPr="002A5983">
              <w:rPr>
                <w:rFonts w:ascii="Times New Roman" w:eastAsia="Times New Roman" w:hAnsi="Times New Roman" w:cs="Times New Roman"/>
                <w:color w:val="000000"/>
                <w:sz w:val="20"/>
                <w:szCs w:val="20"/>
                <w:lang w:val="en-ID" w:eastAsia="en-ID"/>
              </w:rPr>
              <w:t>kawasan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tempat</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tinggalnya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selama</w:t>
            </w:r>
            <w:proofErr w:type="spellEnd"/>
            <w:r w:rsidRPr="002A5983">
              <w:rPr>
                <w:rFonts w:ascii="Times New Roman" w:eastAsia="Times New Roman" w:hAnsi="Times New Roman" w:cs="Times New Roman"/>
                <w:color w:val="000000"/>
                <w:sz w:val="20"/>
                <w:szCs w:val="20"/>
                <w:lang w:val="en-ID" w:eastAsia="en-ID"/>
              </w:rPr>
              <w:t xml:space="preserve"> 1 (</w:t>
            </w:r>
            <w:proofErr w:type="spellStart"/>
            <w:r w:rsidRPr="002A5983">
              <w:rPr>
                <w:rFonts w:ascii="Times New Roman" w:eastAsia="Times New Roman" w:hAnsi="Times New Roman" w:cs="Times New Roman"/>
                <w:color w:val="000000"/>
                <w:sz w:val="20"/>
                <w:szCs w:val="20"/>
                <w:lang w:val="en-ID" w:eastAsia="en-ID"/>
              </w:rPr>
              <w:t>satu</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tahun</w:t>
            </w:r>
            <w:proofErr w:type="spellEnd"/>
          </w:p>
        </w:tc>
      </w:tr>
      <w:tr w:rsidR="00564D92" w:rsidRPr="002A5983" w14:paraId="3D41E8C6" w14:textId="77777777" w:rsidTr="007875E3">
        <w:trPr>
          <w:trHeight w:val="505"/>
          <w:jc w:val="center"/>
        </w:trPr>
        <w:tc>
          <w:tcPr>
            <w:tcW w:w="3960" w:type="dxa"/>
            <w:tcBorders>
              <w:top w:val="nil"/>
              <w:left w:val="single" w:sz="4" w:space="0" w:color="auto"/>
              <w:bottom w:val="single" w:sz="4" w:space="0" w:color="auto"/>
              <w:right w:val="single" w:sz="4" w:space="0" w:color="auto"/>
            </w:tcBorders>
            <w:shd w:val="clear" w:color="000000" w:fill="C5D9F0"/>
            <w:hideMark/>
          </w:tcPr>
          <w:p w14:paraId="53EEB29A"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Pelayanan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Pencegahan</w:t>
            </w:r>
            <w:proofErr w:type="spellEnd"/>
            <w:r w:rsidRPr="002A5983">
              <w:rPr>
                <w:rFonts w:ascii="Times New Roman" w:eastAsia="Times New Roman" w:hAnsi="Times New Roman" w:cs="Times New Roman"/>
                <w:b/>
                <w:bCs/>
                <w:color w:val="000000"/>
                <w:sz w:val="21"/>
                <w:szCs w:val="21"/>
                <w:lang w:val="en-ID" w:eastAsia="en-ID"/>
              </w:rPr>
              <w:t xml:space="preserve"> dan </w:t>
            </w:r>
            <w:proofErr w:type="spellStart"/>
            <w:r w:rsidRPr="002A5983">
              <w:rPr>
                <w:rFonts w:ascii="Times New Roman" w:eastAsia="Times New Roman" w:hAnsi="Times New Roman" w:cs="Times New Roman"/>
                <w:b/>
                <w:bCs/>
                <w:color w:val="000000"/>
                <w:sz w:val="21"/>
                <w:szCs w:val="21"/>
                <w:lang w:val="en-ID" w:eastAsia="en-ID"/>
              </w:rPr>
              <w:t>Kesiapsiagaan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Terhadap</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Bencana</w:t>
            </w:r>
            <w:proofErr w:type="spellEnd"/>
            <w:r w:rsidRPr="002A5983">
              <w:rPr>
                <w:rFonts w:ascii="Times New Roman" w:eastAsia="Times New Roman" w:hAnsi="Times New Roman" w:cs="Times New Roman"/>
                <w:b/>
                <w:bCs/>
                <w:color w:val="000000"/>
                <w:sz w:val="21"/>
                <w:szCs w:val="21"/>
                <w:lang w:val="en-ID" w:eastAsia="en-ID"/>
              </w:rPr>
              <w:t xml:space="preserve"> </w:t>
            </w:r>
          </w:p>
        </w:tc>
        <w:tc>
          <w:tcPr>
            <w:tcW w:w="3720" w:type="dxa"/>
            <w:tcBorders>
              <w:top w:val="nil"/>
              <w:left w:val="nil"/>
              <w:bottom w:val="single" w:sz="4" w:space="0" w:color="auto"/>
              <w:right w:val="single" w:sz="4" w:space="0" w:color="auto"/>
            </w:tcBorders>
            <w:shd w:val="clear" w:color="000000" w:fill="C5D9F0"/>
            <w:hideMark/>
          </w:tcPr>
          <w:p w14:paraId="0746AC05"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Tersedianya</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layanan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pencegahan</w:t>
            </w:r>
            <w:proofErr w:type="spellEnd"/>
            <w:r w:rsidRPr="002A5983">
              <w:rPr>
                <w:rFonts w:ascii="Times New Roman" w:eastAsia="Times New Roman" w:hAnsi="Times New Roman" w:cs="Times New Roman"/>
                <w:b/>
                <w:bCs/>
                <w:color w:val="000000"/>
                <w:sz w:val="21"/>
                <w:szCs w:val="21"/>
                <w:lang w:val="en-ID" w:eastAsia="en-ID"/>
              </w:rPr>
              <w:t xml:space="preserve"> dan </w:t>
            </w:r>
            <w:proofErr w:type="spellStart"/>
            <w:r w:rsidRPr="002A5983">
              <w:rPr>
                <w:rFonts w:ascii="Times New Roman" w:eastAsia="Times New Roman" w:hAnsi="Times New Roman" w:cs="Times New Roman"/>
                <w:b/>
                <w:bCs/>
                <w:color w:val="000000"/>
                <w:sz w:val="21"/>
                <w:szCs w:val="21"/>
                <w:lang w:val="en-ID" w:eastAsia="en-ID"/>
              </w:rPr>
              <w:t>kesiapsiagaan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terhadap</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bencana</w:t>
            </w:r>
            <w:proofErr w:type="spellEnd"/>
            <w:r w:rsidRPr="002A5983">
              <w:rPr>
                <w:rFonts w:ascii="Times New Roman" w:eastAsia="Times New Roman" w:hAnsi="Times New Roman" w:cs="Times New Roman"/>
                <w:b/>
                <w:bCs/>
                <w:color w:val="000000"/>
                <w:sz w:val="21"/>
                <w:szCs w:val="21"/>
                <w:lang w:val="en-ID" w:eastAsia="en-ID"/>
              </w:rPr>
              <w:t xml:space="preserve"> </w:t>
            </w:r>
          </w:p>
        </w:tc>
      </w:tr>
      <w:tr w:rsidR="00564D92" w:rsidRPr="002A5983" w14:paraId="2B4B3E6D" w14:textId="77777777" w:rsidTr="007875E3">
        <w:trPr>
          <w:trHeight w:val="1264"/>
          <w:jc w:val="center"/>
        </w:trPr>
        <w:tc>
          <w:tcPr>
            <w:tcW w:w="3960" w:type="dxa"/>
            <w:tcBorders>
              <w:top w:val="nil"/>
              <w:left w:val="single" w:sz="4" w:space="0" w:color="auto"/>
              <w:bottom w:val="single" w:sz="4" w:space="0" w:color="auto"/>
              <w:right w:val="single" w:sz="4" w:space="0" w:color="auto"/>
            </w:tcBorders>
            <w:shd w:val="clear" w:color="000000" w:fill="FFFFFF"/>
            <w:hideMark/>
          </w:tcPr>
          <w:p w14:paraId="248BCD2C"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Pelatihan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Pencegahan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Mitigasi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Bencana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Kabupaten</w:t>
            </w:r>
            <w:proofErr w:type="spellEnd"/>
            <w:r w:rsidRPr="002A5983">
              <w:rPr>
                <w:rFonts w:ascii="Times New Roman" w:eastAsia="Times New Roman" w:hAnsi="Times New Roman" w:cs="Times New Roman"/>
                <w:color w:val="000000"/>
                <w:sz w:val="21"/>
                <w:szCs w:val="21"/>
                <w:lang w:val="en-ID" w:eastAsia="en-ID"/>
              </w:rPr>
              <w:t>/Kota</w:t>
            </w:r>
          </w:p>
        </w:tc>
        <w:tc>
          <w:tcPr>
            <w:tcW w:w="3720" w:type="dxa"/>
            <w:tcBorders>
              <w:top w:val="nil"/>
              <w:left w:val="nil"/>
              <w:bottom w:val="single" w:sz="4" w:space="0" w:color="auto"/>
              <w:right w:val="single" w:sz="4" w:space="0" w:color="auto"/>
            </w:tcBorders>
            <w:shd w:val="clear" w:color="000000" w:fill="FFFFFF"/>
            <w:hideMark/>
          </w:tcPr>
          <w:p w14:paraId="224AD146"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warga</w:t>
            </w:r>
            <w:proofErr w:type="spellEnd"/>
            <w:r w:rsidRPr="002A5983">
              <w:rPr>
                <w:rFonts w:ascii="Times New Roman" w:eastAsia="Times New Roman" w:hAnsi="Times New Roman" w:cs="Times New Roman"/>
                <w:color w:val="000000"/>
                <w:sz w:val="21"/>
                <w:szCs w:val="21"/>
                <w:lang w:val="en-ID" w:eastAsia="en-ID"/>
              </w:rPr>
              <w:t xml:space="preserve"> negara </w:t>
            </w:r>
            <w:proofErr w:type="spellStart"/>
            <w:r w:rsidRPr="002A5983">
              <w:rPr>
                <w:rFonts w:ascii="Times New Roman" w:eastAsia="Times New Roman" w:hAnsi="Times New Roman" w:cs="Times New Roman"/>
                <w:color w:val="000000"/>
                <w:sz w:val="21"/>
                <w:szCs w:val="21"/>
                <w:lang w:val="en-ID" w:eastAsia="en-ID"/>
              </w:rPr>
              <w:t>termasuk</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kelompok</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rentan</w:t>
            </w:r>
            <w:proofErr w:type="spellEnd"/>
            <w:r w:rsidRPr="002A5983">
              <w:rPr>
                <w:rFonts w:ascii="Times New Roman" w:eastAsia="Times New Roman" w:hAnsi="Times New Roman" w:cs="Times New Roman"/>
                <w:color w:val="000000"/>
                <w:sz w:val="21"/>
                <w:szCs w:val="21"/>
                <w:lang w:val="en-ID" w:eastAsia="en-ID"/>
              </w:rPr>
              <w:t xml:space="preserve"> di </w:t>
            </w:r>
            <w:proofErr w:type="spellStart"/>
            <w:r w:rsidRPr="002A5983">
              <w:rPr>
                <w:rFonts w:ascii="Times New Roman" w:eastAsia="Times New Roman" w:hAnsi="Times New Roman" w:cs="Times New Roman"/>
                <w:color w:val="000000"/>
                <w:sz w:val="21"/>
                <w:szCs w:val="21"/>
                <w:lang w:val="en-ID" w:eastAsia="en-ID"/>
              </w:rPr>
              <w:t>kawasan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rawan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bencana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Kabupaten</w:t>
            </w:r>
            <w:proofErr w:type="spellEnd"/>
            <w:r w:rsidRPr="002A5983">
              <w:rPr>
                <w:rFonts w:ascii="Times New Roman" w:eastAsia="Times New Roman" w:hAnsi="Times New Roman" w:cs="Times New Roman"/>
                <w:color w:val="000000"/>
                <w:sz w:val="21"/>
                <w:szCs w:val="21"/>
                <w:lang w:val="en-ID" w:eastAsia="en-ID"/>
              </w:rPr>
              <w:t xml:space="preserve">/Kota yang </w:t>
            </w:r>
            <w:proofErr w:type="spellStart"/>
            <w:r w:rsidRPr="002A5983">
              <w:rPr>
                <w:rFonts w:ascii="Times New Roman" w:eastAsia="Times New Roman" w:hAnsi="Times New Roman" w:cs="Times New Roman"/>
                <w:color w:val="000000"/>
                <w:sz w:val="21"/>
                <w:szCs w:val="21"/>
                <w:lang w:val="en-ID" w:eastAsia="en-ID"/>
              </w:rPr>
              <w:t>mengikuti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pelatihan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pencegahan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mitigasi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bencana</w:t>
            </w:r>
            <w:proofErr w:type="spellEnd"/>
          </w:p>
        </w:tc>
      </w:tr>
      <w:tr w:rsidR="00564D92" w:rsidRPr="002A5983" w14:paraId="7B9A0921" w14:textId="77777777" w:rsidTr="007875E3">
        <w:trPr>
          <w:trHeight w:val="701"/>
          <w:jc w:val="center"/>
        </w:trPr>
        <w:tc>
          <w:tcPr>
            <w:tcW w:w="3960" w:type="dxa"/>
            <w:tcBorders>
              <w:top w:val="nil"/>
              <w:left w:val="single" w:sz="4" w:space="0" w:color="auto"/>
              <w:bottom w:val="nil"/>
              <w:right w:val="single" w:sz="4" w:space="0" w:color="auto"/>
            </w:tcBorders>
            <w:shd w:val="clear" w:color="000000" w:fill="FFFFFF"/>
            <w:hideMark/>
          </w:tcPr>
          <w:p w14:paraId="00A6A6D4"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Penyusunan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Rencana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Kontinjensi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Kabupaten</w:t>
            </w:r>
            <w:proofErr w:type="spellEnd"/>
            <w:r w:rsidRPr="002A5983">
              <w:rPr>
                <w:rFonts w:ascii="Times New Roman" w:eastAsia="Times New Roman" w:hAnsi="Times New Roman" w:cs="Times New Roman"/>
                <w:color w:val="000000"/>
                <w:sz w:val="20"/>
                <w:szCs w:val="20"/>
                <w:lang w:val="en-ID" w:eastAsia="en-ID"/>
              </w:rPr>
              <w:t>/Kota</w:t>
            </w:r>
          </w:p>
        </w:tc>
        <w:tc>
          <w:tcPr>
            <w:tcW w:w="3720" w:type="dxa"/>
            <w:tcBorders>
              <w:top w:val="nil"/>
              <w:left w:val="nil"/>
              <w:bottom w:val="nil"/>
              <w:right w:val="single" w:sz="4" w:space="0" w:color="auto"/>
            </w:tcBorders>
            <w:shd w:val="clear" w:color="000000" w:fill="FFFFFF"/>
            <w:hideMark/>
          </w:tcPr>
          <w:p w14:paraId="145AD495"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Jumlah</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dokumen</w:t>
            </w:r>
            <w:proofErr w:type="spellEnd"/>
            <w:r w:rsidRPr="002A5983">
              <w:rPr>
                <w:rFonts w:ascii="Times New Roman" w:eastAsia="Times New Roman" w:hAnsi="Times New Roman" w:cs="Times New Roman"/>
                <w:color w:val="000000"/>
                <w:sz w:val="20"/>
                <w:szCs w:val="20"/>
                <w:lang w:val="en-ID" w:eastAsia="en-ID"/>
              </w:rPr>
              <w:t xml:space="preserve"> Kajian </w:t>
            </w:r>
            <w:proofErr w:type="spellStart"/>
            <w:r w:rsidRPr="002A5983">
              <w:rPr>
                <w:rFonts w:ascii="Times New Roman" w:eastAsia="Times New Roman" w:hAnsi="Times New Roman" w:cs="Times New Roman"/>
                <w:color w:val="000000"/>
                <w:sz w:val="20"/>
                <w:szCs w:val="20"/>
                <w:lang w:val="en-ID" w:eastAsia="en-ID"/>
              </w:rPr>
              <w:t>Risiko</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(KRB) </w:t>
            </w:r>
            <w:proofErr w:type="spellStart"/>
            <w:r w:rsidRPr="002A5983">
              <w:rPr>
                <w:rFonts w:ascii="Times New Roman" w:eastAsia="Times New Roman" w:hAnsi="Times New Roman" w:cs="Times New Roman"/>
                <w:color w:val="000000"/>
                <w:sz w:val="20"/>
                <w:szCs w:val="20"/>
                <w:lang w:val="en-ID" w:eastAsia="en-ID"/>
              </w:rPr>
              <w:t>sampai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dengan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dinyatakan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sah</w:t>
            </w:r>
            <w:proofErr w:type="spellEnd"/>
            <w:r w:rsidRPr="002A5983">
              <w:rPr>
                <w:rFonts w:ascii="Times New Roman" w:eastAsia="Times New Roman" w:hAnsi="Times New Roman" w:cs="Times New Roman"/>
                <w:color w:val="000000"/>
                <w:sz w:val="20"/>
                <w:szCs w:val="20"/>
                <w:lang w:val="en-ID" w:eastAsia="en-ID"/>
              </w:rPr>
              <w:t xml:space="preserve">/legal paling lama </w:t>
            </w:r>
            <w:proofErr w:type="spellStart"/>
            <w:r w:rsidRPr="002A5983">
              <w:rPr>
                <w:rFonts w:ascii="Times New Roman" w:eastAsia="Times New Roman" w:hAnsi="Times New Roman" w:cs="Times New Roman"/>
                <w:color w:val="000000"/>
                <w:sz w:val="20"/>
                <w:szCs w:val="20"/>
                <w:lang w:val="en-ID" w:eastAsia="en-ID"/>
              </w:rPr>
              <w:t>dalam</w:t>
            </w:r>
            <w:proofErr w:type="spellEnd"/>
            <w:r w:rsidRPr="002A5983">
              <w:rPr>
                <w:rFonts w:ascii="Times New Roman" w:eastAsia="Times New Roman" w:hAnsi="Times New Roman" w:cs="Times New Roman"/>
                <w:color w:val="000000"/>
                <w:sz w:val="20"/>
                <w:szCs w:val="20"/>
                <w:lang w:val="en-ID" w:eastAsia="en-ID"/>
              </w:rPr>
              <w:t xml:space="preserve"> 1 (</w:t>
            </w:r>
            <w:proofErr w:type="spellStart"/>
            <w:r w:rsidRPr="002A5983">
              <w:rPr>
                <w:rFonts w:ascii="Times New Roman" w:eastAsia="Times New Roman" w:hAnsi="Times New Roman" w:cs="Times New Roman"/>
                <w:color w:val="000000"/>
                <w:sz w:val="20"/>
                <w:szCs w:val="20"/>
                <w:lang w:val="en-ID" w:eastAsia="en-ID"/>
              </w:rPr>
              <w:t>satu</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tahun</w:t>
            </w:r>
            <w:proofErr w:type="spellEnd"/>
          </w:p>
        </w:tc>
      </w:tr>
      <w:tr w:rsidR="00564D92" w:rsidRPr="002A5983" w14:paraId="206804F6" w14:textId="77777777" w:rsidTr="007875E3">
        <w:trPr>
          <w:trHeight w:val="1264"/>
          <w:jc w:val="center"/>
        </w:trPr>
        <w:tc>
          <w:tcPr>
            <w:tcW w:w="3960" w:type="dxa"/>
            <w:tcBorders>
              <w:top w:val="single" w:sz="4" w:space="0" w:color="auto"/>
              <w:left w:val="single" w:sz="4" w:space="0" w:color="auto"/>
              <w:bottom w:val="single" w:sz="4" w:space="0" w:color="auto"/>
              <w:right w:val="single" w:sz="4" w:space="0" w:color="auto"/>
            </w:tcBorders>
            <w:shd w:val="clear" w:color="000000" w:fill="FFFFFF"/>
            <w:hideMark/>
          </w:tcPr>
          <w:p w14:paraId="5F5D3AC0"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lastRenderedPageBreak/>
              <w:t>Pengendalian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Operasi</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Penyediaan</w:t>
            </w:r>
            <w:proofErr w:type="spellEnd"/>
            <w:r w:rsidRPr="002A5983">
              <w:rPr>
                <w:rFonts w:ascii="Times New Roman" w:eastAsia="Times New Roman" w:hAnsi="Times New Roman" w:cs="Times New Roman"/>
                <w:color w:val="000000"/>
                <w:sz w:val="21"/>
                <w:szCs w:val="21"/>
                <w:lang w:val="en-ID" w:eastAsia="en-ID"/>
              </w:rPr>
              <w:t xml:space="preserve"> Sarana </w:t>
            </w:r>
            <w:proofErr w:type="spellStart"/>
            <w:r w:rsidRPr="002A5983">
              <w:rPr>
                <w:rFonts w:ascii="Times New Roman" w:eastAsia="Times New Roman" w:hAnsi="Times New Roman" w:cs="Times New Roman"/>
                <w:color w:val="000000"/>
                <w:sz w:val="21"/>
                <w:szCs w:val="21"/>
                <w:lang w:val="en-ID" w:eastAsia="en-ID"/>
              </w:rPr>
              <w:t>Prasarana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Kesiapsiagaan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Terhadap</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Bencana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Kabupaten</w:t>
            </w:r>
            <w:proofErr w:type="spellEnd"/>
            <w:r w:rsidRPr="002A5983">
              <w:rPr>
                <w:rFonts w:ascii="Times New Roman" w:eastAsia="Times New Roman" w:hAnsi="Times New Roman" w:cs="Times New Roman"/>
                <w:color w:val="000000"/>
                <w:sz w:val="21"/>
                <w:szCs w:val="21"/>
                <w:lang w:val="en-ID" w:eastAsia="en-ID"/>
              </w:rPr>
              <w:t>/Kota</w:t>
            </w:r>
          </w:p>
        </w:tc>
        <w:tc>
          <w:tcPr>
            <w:tcW w:w="3720" w:type="dxa"/>
            <w:tcBorders>
              <w:top w:val="single" w:sz="4" w:space="0" w:color="auto"/>
              <w:left w:val="nil"/>
              <w:bottom w:val="single" w:sz="4" w:space="0" w:color="auto"/>
              <w:right w:val="single" w:sz="4" w:space="0" w:color="auto"/>
            </w:tcBorders>
            <w:shd w:val="clear" w:color="000000" w:fill="FFFFFF"/>
            <w:hideMark/>
          </w:tcPr>
          <w:p w14:paraId="16A3AE72"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layanan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pusat</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pengendalian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operasi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pusdalops</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dengan</w:t>
            </w:r>
            <w:proofErr w:type="spellEnd"/>
            <w:r w:rsidRPr="002A5983">
              <w:rPr>
                <w:rFonts w:ascii="Times New Roman" w:eastAsia="Times New Roman" w:hAnsi="Times New Roman" w:cs="Times New Roman"/>
                <w:color w:val="000000"/>
                <w:sz w:val="21"/>
                <w:szCs w:val="21"/>
                <w:lang w:val="en-ID" w:eastAsia="en-ID"/>
              </w:rPr>
              <w:t xml:space="preserve"> Maklumat </w:t>
            </w:r>
            <w:proofErr w:type="spellStart"/>
            <w:r w:rsidRPr="002A5983">
              <w:rPr>
                <w:rFonts w:ascii="Times New Roman" w:eastAsia="Times New Roman" w:hAnsi="Times New Roman" w:cs="Times New Roman"/>
                <w:color w:val="000000"/>
                <w:sz w:val="21"/>
                <w:szCs w:val="21"/>
                <w:lang w:val="en-ID" w:eastAsia="en-ID"/>
              </w:rPr>
              <w:t>Pelayanan</w:t>
            </w:r>
            <w:proofErr w:type="spellEnd"/>
            <w:r w:rsidRPr="002A5983">
              <w:rPr>
                <w:rFonts w:ascii="Times New Roman" w:eastAsia="Times New Roman" w:hAnsi="Times New Roman" w:cs="Times New Roman"/>
                <w:color w:val="000000"/>
                <w:sz w:val="21"/>
                <w:szCs w:val="21"/>
                <w:lang w:val="en-ID" w:eastAsia="en-ID"/>
              </w:rPr>
              <w:t xml:space="preserve"> yang </w:t>
            </w:r>
            <w:proofErr w:type="spellStart"/>
            <w:r w:rsidRPr="002A5983">
              <w:rPr>
                <w:rFonts w:ascii="Times New Roman" w:eastAsia="Times New Roman" w:hAnsi="Times New Roman" w:cs="Times New Roman"/>
                <w:color w:val="000000"/>
                <w:sz w:val="21"/>
                <w:szCs w:val="21"/>
                <w:lang w:val="en-ID" w:eastAsia="en-ID"/>
              </w:rPr>
              <w:t>sah</w:t>
            </w:r>
            <w:proofErr w:type="spellEnd"/>
            <w:r w:rsidRPr="002A5983">
              <w:rPr>
                <w:rFonts w:ascii="Times New Roman" w:eastAsia="Times New Roman" w:hAnsi="Times New Roman" w:cs="Times New Roman"/>
                <w:color w:val="000000"/>
                <w:sz w:val="21"/>
                <w:szCs w:val="21"/>
                <w:lang w:val="en-ID" w:eastAsia="en-ID"/>
              </w:rPr>
              <w:t xml:space="preserve"> dan legal </w:t>
            </w:r>
            <w:proofErr w:type="spellStart"/>
            <w:r w:rsidRPr="002A5983">
              <w:rPr>
                <w:rFonts w:ascii="Times New Roman" w:eastAsia="Times New Roman" w:hAnsi="Times New Roman" w:cs="Times New Roman"/>
                <w:color w:val="000000"/>
                <w:sz w:val="21"/>
                <w:szCs w:val="21"/>
                <w:lang w:val="en-ID" w:eastAsia="en-ID"/>
              </w:rPr>
              <w:t>sesuai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dengan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jenis</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ancaman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bencana</w:t>
            </w:r>
            <w:proofErr w:type="spellEnd"/>
            <w:r w:rsidRPr="002A5983">
              <w:rPr>
                <w:rFonts w:ascii="Times New Roman" w:eastAsia="Times New Roman" w:hAnsi="Times New Roman" w:cs="Times New Roman"/>
                <w:color w:val="000000"/>
                <w:sz w:val="21"/>
                <w:szCs w:val="21"/>
                <w:lang w:val="en-ID" w:eastAsia="en-ID"/>
              </w:rPr>
              <w:t xml:space="preserve"> yang </w:t>
            </w:r>
            <w:proofErr w:type="spellStart"/>
            <w:r w:rsidRPr="002A5983">
              <w:rPr>
                <w:rFonts w:ascii="Times New Roman" w:eastAsia="Times New Roman" w:hAnsi="Times New Roman" w:cs="Times New Roman"/>
                <w:color w:val="000000"/>
                <w:sz w:val="21"/>
                <w:szCs w:val="21"/>
                <w:lang w:val="en-ID" w:eastAsia="en-ID"/>
              </w:rPr>
              <w:t>ada</w:t>
            </w:r>
            <w:proofErr w:type="spellEnd"/>
            <w:r w:rsidRPr="002A5983">
              <w:rPr>
                <w:rFonts w:ascii="Times New Roman" w:eastAsia="Times New Roman" w:hAnsi="Times New Roman" w:cs="Times New Roman"/>
                <w:color w:val="000000"/>
                <w:sz w:val="21"/>
                <w:szCs w:val="21"/>
                <w:lang w:val="en-ID" w:eastAsia="en-ID"/>
              </w:rPr>
              <w:t xml:space="preserve"> di </w:t>
            </w:r>
            <w:proofErr w:type="spellStart"/>
            <w:r w:rsidRPr="002A5983">
              <w:rPr>
                <w:rFonts w:ascii="Times New Roman" w:eastAsia="Times New Roman" w:hAnsi="Times New Roman" w:cs="Times New Roman"/>
                <w:color w:val="000000"/>
                <w:sz w:val="21"/>
                <w:szCs w:val="21"/>
                <w:lang w:val="en-ID" w:eastAsia="en-ID"/>
              </w:rPr>
              <w:t>kawasan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tempat</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tinggalnya</w:t>
            </w:r>
            <w:proofErr w:type="spellEnd"/>
          </w:p>
        </w:tc>
      </w:tr>
      <w:tr w:rsidR="00564D92" w:rsidRPr="002A5983" w14:paraId="0868B67B" w14:textId="77777777" w:rsidTr="007875E3">
        <w:trPr>
          <w:trHeight w:val="559"/>
          <w:jc w:val="center"/>
        </w:trPr>
        <w:tc>
          <w:tcPr>
            <w:tcW w:w="3960" w:type="dxa"/>
            <w:tcBorders>
              <w:top w:val="nil"/>
              <w:left w:val="single" w:sz="4" w:space="0" w:color="auto"/>
              <w:bottom w:val="single" w:sz="4" w:space="0" w:color="auto"/>
              <w:right w:val="single" w:sz="4" w:space="0" w:color="auto"/>
            </w:tcBorders>
            <w:noWrap/>
            <w:hideMark/>
          </w:tcPr>
          <w:p w14:paraId="51931806"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Pelatihan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Keluarga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Tanggap</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Alam</w:t>
            </w:r>
          </w:p>
        </w:tc>
        <w:tc>
          <w:tcPr>
            <w:tcW w:w="3720" w:type="dxa"/>
            <w:tcBorders>
              <w:top w:val="nil"/>
              <w:left w:val="nil"/>
              <w:bottom w:val="single" w:sz="4" w:space="0" w:color="auto"/>
              <w:right w:val="single" w:sz="4" w:space="0" w:color="auto"/>
            </w:tcBorders>
            <w:hideMark/>
          </w:tcPr>
          <w:p w14:paraId="130D8309"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Jumlah</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Keluarga</w:t>
            </w:r>
            <w:proofErr w:type="spellEnd"/>
            <w:r w:rsidRPr="002A5983">
              <w:rPr>
                <w:rFonts w:ascii="Times New Roman" w:eastAsia="Times New Roman" w:hAnsi="Times New Roman" w:cs="Times New Roman"/>
                <w:color w:val="000000"/>
                <w:sz w:val="20"/>
                <w:szCs w:val="20"/>
                <w:lang w:val="en-ID" w:eastAsia="en-ID"/>
              </w:rPr>
              <w:t xml:space="preserve"> yang </w:t>
            </w:r>
            <w:proofErr w:type="spellStart"/>
            <w:r w:rsidRPr="002A5983">
              <w:rPr>
                <w:rFonts w:ascii="Times New Roman" w:eastAsia="Times New Roman" w:hAnsi="Times New Roman" w:cs="Times New Roman"/>
                <w:color w:val="000000"/>
                <w:sz w:val="20"/>
                <w:szCs w:val="20"/>
                <w:lang w:val="en-ID" w:eastAsia="en-ID"/>
              </w:rPr>
              <w:t>Mengikuti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Pelatihan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Keluarga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Tanggap</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Alam</w:t>
            </w:r>
          </w:p>
        </w:tc>
      </w:tr>
      <w:tr w:rsidR="00564D92" w:rsidRPr="002A5983" w14:paraId="6318F905" w14:textId="77777777" w:rsidTr="007875E3">
        <w:trPr>
          <w:trHeight w:val="1255"/>
          <w:jc w:val="center"/>
        </w:trPr>
        <w:tc>
          <w:tcPr>
            <w:tcW w:w="3960" w:type="dxa"/>
            <w:tcBorders>
              <w:top w:val="nil"/>
              <w:left w:val="single" w:sz="4" w:space="0" w:color="auto"/>
              <w:bottom w:val="single" w:sz="4" w:space="0" w:color="auto"/>
              <w:right w:val="single" w:sz="4" w:space="0" w:color="auto"/>
            </w:tcBorders>
            <w:hideMark/>
          </w:tcPr>
          <w:p w14:paraId="342D47BA"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Penyusunan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Rencana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Penanggulangan</w:t>
            </w:r>
            <w:proofErr w:type="spellEnd"/>
            <w:r w:rsidRPr="002A5983">
              <w:rPr>
                <w:rFonts w:ascii="Times New Roman" w:eastAsia="Times New Roman" w:hAnsi="Times New Roman" w:cs="Times New Roman"/>
                <w:color w:val="000000"/>
                <w:sz w:val="20"/>
                <w:szCs w:val="20"/>
                <w:lang w:val="en-ID" w:eastAsia="en-ID"/>
              </w:rPr>
              <w:br/>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Kabupaten</w:t>
            </w:r>
            <w:proofErr w:type="spellEnd"/>
            <w:r w:rsidRPr="002A5983">
              <w:rPr>
                <w:rFonts w:ascii="Times New Roman" w:eastAsia="Times New Roman" w:hAnsi="Times New Roman" w:cs="Times New Roman"/>
                <w:color w:val="000000"/>
                <w:sz w:val="20"/>
                <w:szCs w:val="20"/>
                <w:lang w:val="en-ID" w:eastAsia="en-ID"/>
              </w:rPr>
              <w:t>/Kota</w:t>
            </w:r>
          </w:p>
        </w:tc>
        <w:tc>
          <w:tcPr>
            <w:tcW w:w="3720" w:type="dxa"/>
            <w:tcBorders>
              <w:top w:val="nil"/>
              <w:left w:val="nil"/>
              <w:bottom w:val="single" w:sz="4" w:space="0" w:color="auto"/>
              <w:right w:val="single" w:sz="4" w:space="0" w:color="auto"/>
            </w:tcBorders>
            <w:hideMark/>
          </w:tcPr>
          <w:p w14:paraId="48258981"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Jumlah</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dokumen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Rencana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Penanggulangan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(RPB) </w:t>
            </w:r>
            <w:proofErr w:type="spellStart"/>
            <w:r w:rsidRPr="002A5983">
              <w:rPr>
                <w:rFonts w:ascii="Times New Roman" w:eastAsia="Times New Roman" w:hAnsi="Times New Roman" w:cs="Times New Roman"/>
                <w:color w:val="000000"/>
                <w:sz w:val="20"/>
                <w:szCs w:val="20"/>
                <w:lang w:val="en-ID" w:eastAsia="en-ID"/>
              </w:rPr>
              <w:t>Kabupaten</w:t>
            </w:r>
            <w:proofErr w:type="spellEnd"/>
            <w:r w:rsidRPr="002A5983">
              <w:rPr>
                <w:rFonts w:ascii="Times New Roman" w:eastAsia="Times New Roman" w:hAnsi="Times New Roman" w:cs="Times New Roman"/>
                <w:color w:val="000000"/>
                <w:sz w:val="20"/>
                <w:szCs w:val="20"/>
                <w:lang w:val="en-ID" w:eastAsia="en-ID"/>
              </w:rPr>
              <w:t xml:space="preserve">/Kota </w:t>
            </w:r>
            <w:proofErr w:type="spellStart"/>
            <w:r w:rsidRPr="002A5983">
              <w:rPr>
                <w:rFonts w:ascii="Times New Roman" w:eastAsia="Times New Roman" w:hAnsi="Times New Roman" w:cs="Times New Roman"/>
                <w:color w:val="000000"/>
                <w:sz w:val="20"/>
                <w:szCs w:val="20"/>
                <w:lang w:val="en-ID" w:eastAsia="en-ID"/>
              </w:rPr>
              <w:t>sampai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dengan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dinyatakan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sah</w:t>
            </w:r>
            <w:proofErr w:type="spellEnd"/>
            <w:r w:rsidRPr="002A5983">
              <w:rPr>
                <w:rFonts w:ascii="Times New Roman" w:eastAsia="Times New Roman" w:hAnsi="Times New Roman" w:cs="Times New Roman"/>
                <w:color w:val="000000"/>
                <w:sz w:val="20"/>
                <w:szCs w:val="20"/>
                <w:lang w:val="en-ID" w:eastAsia="en-ID"/>
              </w:rPr>
              <w:t xml:space="preserve">/legal paling lama </w:t>
            </w:r>
            <w:proofErr w:type="spellStart"/>
            <w:r w:rsidRPr="002A5983">
              <w:rPr>
                <w:rFonts w:ascii="Times New Roman" w:eastAsia="Times New Roman" w:hAnsi="Times New Roman" w:cs="Times New Roman"/>
                <w:color w:val="000000"/>
                <w:sz w:val="20"/>
                <w:szCs w:val="20"/>
                <w:lang w:val="en-ID" w:eastAsia="en-ID"/>
              </w:rPr>
              <w:t>dalam</w:t>
            </w:r>
            <w:proofErr w:type="spellEnd"/>
            <w:r w:rsidRPr="002A5983">
              <w:rPr>
                <w:rFonts w:ascii="Times New Roman" w:eastAsia="Times New Roman" w:hAnsi="Times New Roman" w:cs="Times New Roman"/>
                <w:color w:val="000000"/>
                <w:sz w:val="20"/>
                <w:szCs w:val="20"/>
                <w:lang w:val="en-ID" w:eastAsia="en-ID"/>
              </w:rPr>
              <w:t xml:space="preserve"> 1 (</w:t>
            </w:r>
            <w:proofErr w:type="spellStart"/>
            <w:r w:rsidRPr="002A5983">
              <w:rPr>
                <w:rFonts w:ascii="Times New Roman" w:eastAsia="Times New Roman" w:hAnsi="Times New Roman" w:cs="Times New Roman"/>
                <w:color w:val="000000"/>
                <w:sz w:val="20"/>
                <w:szCs w:val="20"/>
                <w:lang w:val="en-ID" w:eastAsia="en-ID"/>
              </w:rPr>
              <w:t>satu</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tahun</w:t>
            </w:r>
            <w:proofErr w:type="spellEnd"/>
          </w:p>
        </w:tc>
      </w:tr>
      <w:tr w:rsidR="00564D92" w:rsidRPr="002A5983" w14:paraId="7B94DC82" w14:textId="77777777" w:rsidTr="007875E3">
        <w:trPr>
          <w:trHeight w:val="706"/>
          <w:jc w:val="center"/>
        </w:trPr>
        <w:tc>
          <w:tcPr>
            <w:tcW w:w="3960" w:type="dxa"/>
            <w:tcBorders>
              <w:top w:val="nil"/>
              <w:left w:val="single" w:sz="4" w:space="0" w:color="auto"/>
              <w:bottom w:val="single" w:sz="4" w:space="0" w:color="auto"/>
              <w:right w:val="single" w:sz="4" w:space="0" w:color="auto"/>
            </w:tcBorders>
            <w:shd w:val="clear" w:color="000000" w:fill="BDD7EE"/>
            <w:hideMark/>
          </w:tcPr>
          <w:p w14:paraId="501628E1"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Pelayanan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Penyelamatan</w:t>
            </w:r>
            <w:proofErr w:type="spellEnd"/>
            <w:r w:rsidRPr="002A5983">
              <w:rPr>
                <w:rFonts w:ascii="Times New Roman" w:eastAsia="Times New Roman" w:hAnsi="Times New Roman" w:cs="Times New Roman"/>
                <w:b/>
                <w:bCs/>
                <w:color w:val="000000"/>
                <w:sz w:val="21"/>
                <w:szCs w:val="21"/>
                <w:lang w:val="en-ID" w:eastAsia="en-ID"/>
              </w:rPr>
              <w:t xml:space="preserve"> dan </w:t>
            </w:r>
            <w:proofErr w:type="spellStart"/>
            <w:r w:rsidRPr="002A5983">
              <w:rPr>
                <w:rFonts w:ascii="Times New Roman" w:eastAsia="Times New Roman" w:hAnsi="Times New Roman" w:cs="Times New Roman"/>
                <w:b/>
                <w:bCs/>
                <w:color w:val="000000"/>
                <w:sz w:val="21"/>
                <w:szCs w:val="21"/>
                <w:lang w:val="en-ID" w:eastAsia="en-ID"/>
              </w:rPr>
              <w:t>Evakuasi</w:t>
            </w:r>
            <w:proofErr w:type="spellEnd"/>
            <w:r w:rsidRPr="002A5983">
              <w:rPr>
                <w:rFonts w:ascii="Times New Roman" w:eastAsia="Times New Roman" w:hAnsi="Times New Roman" w:cs="Times New Roman"/>
                <w:b/>
                <w:bCs/>
                <w:color w:val="000000"/>
                <w:sz w:val="21"/>
                <w:szCs w:val="21"/>
                <w:lang w:val="en-ID" w:eastAsia="en-ID"/>
              </w:rPr>
              <w:t xml:space="preserve"> Korban </w:t>
            </w:r>
            <w:proofErr w:type="spellStart"/>
            <w:r w:rsidRPr="002A5983">
              <w:rPr>
                <w:rFonts w:ascii="Times New Roman" w:eastAsia="Times New Roman" w:hAnsi="Times New Roman" w:cs="Times New Roman"/>
                <w:b/>
                <w:bCs/>
                <w:color w:val="000000"/>
                <w:sz w:val="21"/>
                <w:szCs w:val="21"/>
                <w:lang w:val="en-ID" w:eastAsia="en-ID"/>
              </w:rPr>
              <w:t>Bencana</w:t>
            </w:r>
            <w:proofErr w:type="spellEnd"/>
            <w:r w:rsidRPr="002A5983">
              <w:rPr>
                <w:rFonts w:ascii="Times New Roman" w:eastAsia="Times New Roman" w:hAnsi="Times New Roman" w:cs="Times New Roman"/>
                <w:b/>
                <w:bCs/>
                <w:color w:val="000000"/>
                <w:sz w:val="21"/>
                <w:szCs w:val="21"/>
                <w:lang w:val="en-ID" w:eastAsia="en-ID"/>
              </w:rPr>
              <w:t xml:space="preserve"> </w:t>
            </w:r>
          </w:p>
        </w:tc>
        <w:tc>
          <w:tcPr>
            <w:tcW w:w="3720" w:type="dxa"/>
            <w:tcBorders>
              <w:top w:val="nil"/>
              <w:left w:val="nil"/>
              <w:bottom w:val="single" w:sz="4" w:space="0" w:color="auto"/>
              <w:right w:val="single" w:sz="4" w:space="0" w:color="auto"/>
            </w:tcBorders>
            <w:shd w:val="clear" w:color="000000" w:fill="BDD7EE"/>
            <w:hideMark/>
          </w:tcPr>
          <w:p w14:paraId="7D2B2770"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Meningkatnya</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layanan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penyelamatan</w:t>
            </w:r>
            <w:proofErr w:type="spellEnd"/>
            <w:r w:rsidRPr="002A5983">
              <w:rPr>
                <w:rFonts w:ascii="Times New Roman" w:eastAsia="Times New Roman" w:hAnsi="Times New Roman" w:cs="Times New Roman"/>
                <w:b/>
                <w:bCs/>
                <w:color w:val="000000"/>
                <w:sz w:val="21"/>
                <w:szCs w:val="21"/>
                <w:lang w:val="en-ID" w:eastAsia="en-ID"/>
              </w:rPr>
              <w:t xml:space="preserve"> dan </w:t>
            </w:r>
            <w:proofErr w:type="spellStart"/>
            <w:r w:rsidRPr="002A5983">
              <w:rPr>
                <w:rFonts w:ascii="Times New Roman" w:eastAsia="Times New Roman" w:hAnsi="Times New Roman" w:cs="Times New Roman"/>
                <w:b/>
                <w:bCs/>
                <w:color w:val="000000"/>
                <w:sz w:val="21"/>
                <w:szCs w:val="21"/>
                <w:lang w:val="en-ID" w:eastAsia="en-ID"/>
              </w:rPr>
              <w:t>evakuasi</w:t>
            </w:r>
            <w:proofErr w:type="spellEnd"/>
            <w:r w:rsidRPr="002A5983">
              <w:rPr>
                <w:rFonts w:ascii="Times New Roman" w:eastAsia="Times New Roman" w:hAnsi="Times New Roman" w:cs="Times New Roman"/>
                <w:b/>
                <w:bCs/>
                <w:color w:val="000000"/>
                <w:sz w:val="21"/>
                <w:szCs w:val="21"/>
                <w:lang w:val="en-ID" w:eastAsia="en-ID"/>
              </w:rPr>
              <w:t xml:space="preserve"> korban </w:t>
            </w:r>
            <w:proofErr w:type="spellStart"/>
            <w:r w:rsidRPr="002A5983">
              <w:rPr>
                <w:rFonts w:ascii="Times New Roman" w:eastAsia="Times New Roman" w:hAnsi="Times New Roman" w:cs="Times New Roman"/>
                <w:b/>
                <w:bCs/>
                <w:color w:val="000000"/>
                <w:sz w:val="21"/>
                <w:szCs w:val="21"/>
                <w:lang w:val="en-ID" w:eastAsia="en-ID"/>
              </w:rPr>
              <w:t>bencana</w:t>
            </w:r>
            <w:proofErr w:type="spellEnd"/>
            <w:r w:rsidRPr="002A5983">
              <w:rPr>
                <w:rFonts w:ascii="Times New Roman" w:eastAsia="Times New Roman" w:hAnsi="Times New Roman" w:cs="Times New Roman"/>
                <w:b/>
                <w:bCs/>
                <w:color w:val="000000"/>
                <w:sz w:val="21"/>
                <w:szCs w:val="21"/>
                <w:lang w:val="en-ID" w:eastAsia="en-ID"/>
              </w:rPr>
              <w:t xml:space="preserve"> </w:t>
            </w:r>
          </w:p>
        </w:tc>
      </w:tr>
      <w:tr w:rsidR="00564D92" w:rsidRPr="002A5983" w14:paraId="3CD3A98D" w14:textId="77777777" w:rsidTr="007875E3">
        <w:trPr>
          <w:trHeight w:val="817"/>
          <w:jc w:val="center"/>
        </w:trPr>
        <w:tc>
          <w:tcPr>
            <w:tcW w:w="3960" w:type="dxa"/>
            <w:tcBorders>
              <w:top w:val="nil"/>
              <w:left w:val="single" w:sz="4" w:space="0" w:color="auto"/>
              <w:bottom w:val="single" w:sz="4" w:space="0" w:color="auto"/>
              <w:right w:val="single" w:sz="4" w:space="0" w:color="auto"/>
            </w:tcBorders>
            <w:hideMark/>
          </w:tcPr>
          <w:p w14:paraId="18DC6BED"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Pencarian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Pertolongan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Evakuasi</w:t>
            </w:r>
            <w:proofErr w:type="spellEnd"/>
            <w:r w:rsidRPr="002A5983">
              <w:rPr>
                <w:rFonts w:ascii="Times New Roman" w:eastAsia="Times New Roman" w:hAnsi="Times New Roman" w:cs="Times New Roman"/>
                <w:color w:val="000000"/>
                <w:sz w:val="21"/>
                <w:szCs w:val="21"/>
                <w:lang w:val="en-ID" w:eastAsia="en-ID"/>
              </w:rPr>
              <w:t xml:space="preserve"> Korban </w:t>
            </w:r>
            <w:proofErr w:type="spellStart"/>
            <w:r w:rsidRPr="002A5983">
              <w:rPr>
                <w:rFonts w:ascii="Times New Roman" w:eastAsia="Times New Roman" w:hAnsi="Times New Roman" w:cs="Times New Roman"/>
                <w:color w:val="000000"/>
                <w:sz w:val="21"/>
                <w:szCs w:val="21"/>
                <w:lang w:val="en-ID" w:eastAsia="en-ID"/>
              </w:rPr>
              <w:t>Bencana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Kabupaten</w:t>
            </w:r>
            <w:proofErr w:type="spellEnd"/>
            <w:r w:rsidRPr="002A5983">
              <w:rPr>
                <w:rFonts w:ascii="Times New Roman" w:eastAsia="Times New Roman" w:hAnsi="Times New Roman" w:cs="Times New Roman"/>
                <w:color w:val="000000"/>
                <w:sz w:val="21"/>
                <w:szCs w:val="21"/>
                <w:lang w:val="en-ID" w:eastAsia="en-ID"/>
              </w:rPr>
              <w:t>/Kota</w:t>
            </w:r>
          </w:p>
        </w:tc>
        <w:tc>
          <w:tcPr>
            <w:tcW w:w="3720" w:type="dxa"/>
            <w:tcBorders>
              <w:top w:val="nil"/>
              <w:left w:val="nil"/>
              <w:bottom w:val="single" w:sz="4" w:space="0" w:color="auto"/>
              <w:right w:val="single" w:sz="4" w:space="0" w:color="auto"/>
            </w:tcBorders>
            <w:hideMark/>
          </w:tcPr>
          <w:p w14:paraId="5B2530F2"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Korban yang </w:t>
            </w:r>
            <w:proofErr w:type="spellStart"/>
            <w:r w:rsidRPr="002A5983">
              <w:rPr>
                <w:rFonts w:ascii="Times New Roman" w:eastAsia="Times New Roman" w:hAnsi="Times New Roman" w:cs="Times New Roman"/>
                <w:color w:val="000000"/>
                <w:sz w:val="21"/>
                <w:szCs w:val="21"/>
                <w:lang w:val="en-ID" w:eastAsia="en-ID"/>
              </w:rPr>
              <w:t>Berhasil</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Ditemukan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Ditolong</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Dievakuasi</w:t>
            </w:r>
            <w:proofErr w:type="spellEnd"/>
            <w:r w:rsidRPr="002A5983">
              <w:rPr>
                <w:rFonts w:ascii="Times New Roman" w:eastAsia="Times New Roman" w:hAnsi="Times New Roman" w:cs="Times New Roman"/>
                <w:color w:val="000000"/>
                <w:sz w:val="21"/>
                <w:szCs w:val="21"/>
                <w:lang w:val="en-ID" w:eastAsia="en-ID"/>
              </w:rPr>
              <w:t xml:space="preserve"> Per Jenis </w:t>
            </w:r>
            <w:proofErr w:type="spellStart"/>
            <w:r w:rsidRPr="002A5983">
              <w:rPr>
                <w:rFonts w:ascii="Times New Roman" w:eastAsia="Times New Roman" w:hAnsi="Times New Roman" w:cs="Times New Roman"/>
                <w:color w:val="000000"/>
                <w:sz w:val="21"/>
                <w:szCs w:val="21"/>
                <w:lang w:val="en-ID" w:eastAsia="en-ID"/>
              </w:rPr>
              <w:t>Kejadian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Bencana</w:t>
            </w:r>
            <w:proofErr w:type="spellEnd"/>
          </w:p>
        </w:tc>
      </w:tr>
      <w:tr w:rsidR="00564D92" w:rsidRPr="002A5983" w14:paraId="76B90398" w14:textId="77777777" w:rsidTr="007875E3">
        <w:trPr>
          <w:trHeight w:val="984"/>
          <w:jc w:val="center"/>
        </w:trPr>
        <w:tc>
          <w:tcPr>
            <w:tcW w:w="3960" w:type="dxa"/>
            <w:tcBorders>
              <w:top w:val="nil"/>
              <w:left w:val="single" w:sz="4" w:space="0" w:color="auto"/>
              <w:bottom w:val="single" w:sz="4" w:space="0" w:color="auto"/>
              <w:right w:val="single" w:sz="4" w:space="0" w:color="auto"/>
            </w:tcBorders>
            <w:hideMark/>
          </w:tcPr>
          <w:p w14:paraId="1F1C66CF"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Penyediaan</w:t>
            </w:r>
            <w:proofErr w:type="spellEnd"/>
            <w:r w:rsidRPr="002A5983">
              <w:rPr>
                <w:rFonts w:ascii="Times New Roman" w:eastAsia="Times New Roman" w:hAnsi="Times New Roman" w:cs="Times New Roman"/>
                <w:color w:val="000000"/>
                <w:sz w:val="21"/>
                <w:szCs w:val="21"/>
                <w:lang w:val="en-ID" w:eastAsia="en-ID"/>
              </w:rPr>
              <w:t xml:space="preserve"> Logistik </w:t>
            </w:r>
            <w:proofErr w:type="spellStart"/>
            <w:r w:rsidRPr="002A5983">
              <w:rPr>
                <w:rFonts w:ascii="Times New Roman" w:eastAsia="Times New Roman" w:hAnsi="Times New Roman" w:cs="Times New Roman"/>
                <w:color w:val="000000"/>
                <w:sz w:val="21"/>
                <w:szCs w:val="21"/>
                <w:lang w:val="en-ID" w:eastAsia="en-ID"/>
              </w:rPr>
              <w:t>Penyelamatan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Evakuasi</w:t>
            </w:r>
            <w:proofErr w:type="spellEnd"/>
            <w:r w:rsidRPr="002A5983">
              <w:rPr>
                <w:rFonts w:ascii="Times New Roman" w:eastAsia="Times New Roman" w:hAnsi="Times New Roman" w:cs="Times New Roman"/>
                <w:color w:val="000000"/>
                <w:sz w:val="21"/>
                <w:szCs w:val="21"/>
                <w:lang w:val="en-ID" w:eastAsia="en-ID"/>
              </w:rPr>
              <w:t xml:space="preserve"> Korban </w:t>
            </w:r>
            <w:proofErr w:type="spellStart"/>
            <w:r w:rsidRPr="002A5983">
              <w:rPr>
                <w:rFonts w:ascii="Times New Roman" w:eastAsia="Times New Roman" w:hAnsi="Times New Roman" w:cs="Times New Roman"/>
                <w:color w:val="000000"/>
                <w:sz w:val="21"/>
                <w:szCs w:val="21"/>
                <w:lang w:val="en-ID" w:eastAsia="en-ID"/>
              </w:rPr>
              <w:t>Bencana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Kabupaten</w:t>
            </w:r>
            <w:proofErr w:type="spellEnd"/>
            <w:r w:rsidRPr="002A5983">
              <w:rPr>
                <w:rFonts w:ascii="Times New Roman" w:eastAsia="Times New Roman" w:hAnsi="Times New Roman" w:cs="Times New Roman"/>
                <w:color w:val="000000"/>
                <w:sz w:val="21"/>
                <w:szCs w:val="21"/>
                <w:lang w:val="en-ID" w:eastAsia="en-ID"/>
              </w:rPr>
              <w:t>/Kota</w:t>
            </w:r>
          </w:p>
        </w:tc>
        <w:tc>
          <w:tcPr>
            <w:tcW w:w="3720" w:type="dxa"/>
            <w:tcBorders>
              <w:top w:val="nil"/>
              <w:left w:val="nil"/>
              <w:bottom w:val="single" w:sz="4" w:space="0" w:color="auto"/>
              <w:right w:val="single" w:sz="4" w:space="0" w:color="auto"/>
            </w:tcBorders>
            <w:hideMark/>
          </w:tcPr>
          <w:p w14:paraId="1FA0CBD9"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Korban </w:t>
            </w:r>
            <w:proofErr w:type="spellStart"/>
            <w:r w:rsidRPr="002A5983">
              <w:rPr>
                <w:rFonts w:ascii="Times New Roman" w:eastAsia="Times New Roman" w:hAnsi="Times New Roman" w:cs="Times New Roman"/>
                <w:color w:val="000000"/>
                <w:sz w:val="21"/>
                <w:szCs w:val="21"/>
                <w:lang w:val="en-ID" w:eastAsia="en-ID"/>
              </w:rPr>
              <w:t>Bencana</w:t>
            </w:r>
            <w:proofErr w:type="spellEnd"/>
            <w:r w:rsidRPr="002A5983">
              <w:rPr>
                <w:rFonts w:ascii="Times New Roman" w:eastAsia="Times New Roman" w:hAnsi="Times New Roman" w:cs="Times New Roman"/>
                <w:color w:val="000000"/>
                <w:sz w:val="21"/>
                <w:szCs w:val="21"/>
                <w:lang w:val="en-ID" w:eastAsia="en-ID"/>
              </w:rPr>
              <w:t xml:space="preserve"> yang </w:t>
            </w:r>
            <w:proofErr w:type="spellStart"/>
            <w:r w:rsidRPr="002A5983">
              <w:rPr>
                <w:rFonts w:ascii="Times New Roman" w:eastAsia="Times New Roman" w:hAnsi="Times New Roman" w:cs="Times New Roman"/>
                <w:color w:val="000000"/>
                <w:sz w:val="21"/>
                <w:szCs w:val="21"/>
                <w:lang w:val="en-ID" w:eastAsia="en-ID"/>
              </w:rPr>
              <w:t>Mendapatkan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Distribusi</w:t>
            </w:r>
            <w:proofErr w:type="spellEnd"/>
            <w:r w:rsidRPr="002A5983">
              <w:rPr>
                <w:rFonts w:ascii="Times New Roman" w:eastAsia="Times New Roman" w:hAnsi="Times New Roman" w:cs="Times New Roman"/>
                <w:color w:val="000000"/>
                <w:sz w:val="21"/>
                <w:szCs w:val="21"/>
                <w:lang w:val="en-ID" w:eastAsia="en-ID"/>
              </w:rPr>
              <w:t xml:space="preserve"> Logistik </w:t>
            </w:r>
            <w:proofErr w:type="spellStart"/>
            <w:r w:rsidRPr="002A5983">
              <w:rPr>
                <w:rFonts w:ascii="Times New Roman" w:eastAsia="Times New Roman" w:hAnsi="Times New Roman" w:cs="Times New Roman"/>
                <w:color w:val="000000"/>
                <w:sz w:val="21"/>
                <w:szCs w:val="21"/>
                <w:lang w:val="en-ID" w:eastAsia="en-ID"/>
              </w:rPr>
              <w:t>Penyelamatan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Evakuasi</w:t>
            </w:r>
            <w:proofErr w:type="spellEnd"/>
            <w:r w:rsidRPr="002A5983">
              <w:rPr>
                <w:rFonts w:ascii="Times New Roman" w:eastAsia="Times New Roman" w:hAnsi="Times New Roman" w:cs="Times New Roman"/>
                <w:color w:val="000000"/>
                <w:sz w:val="21"/>
                <w:szCs w:val="21"/>
                <w:lang w:val="en-ID" w:eastAsia="en-ID"/>
              </w:rPr>
              <w:t xml:space="preserve"> Korban </w:t>
            </w:r>
            <w:proofErr w:type="spellStart"/>
            <w:r w:rsidRPr="002A5983">
              <w:rPr>
                <w:rFonts w:ascii="Times New Roman" w:eastAsia="Times New Roman" w:hAnsi="Times New Roman" w:cs="Times New Roman"/>
                <w:color w:val="000000"/>
                <w:sz w:val="21"/>
                <w:szCs w:val="21"/>
                <w:lang w:val="en-ID" w:eastAsia="en-ID"/>
              </w:rPr>
              <w:t>Bencana</w:t>
            </w:r>
            <w:proofErr w:type="spellEnd"/>
          </w:p>
        </w:tc>
      </w:tr>
      <w:tr w:rsidR="00564D92" w:rsidRPr="002A5983" w14:paraId="5005E923" w14:textId="77777777" w:rsidTr="007875E3">
        <w:trPr>
          <w:trHeight w:val="842"/>
          <w:jc w:val="center"/>
        </w:trPr>
        <w:tc>
          <w:tcPr>
            <w:tcW w:w="3960" w:type="dxa"/>
            <w:tcBorders>
              <w:top w:val="nil"/>
              <w:left w:val="single" w:sz="4" w:space="0" w:color="auto"/>
              <w:bottom w:val="single" w:sz="4" w:space="0" w:color="auto"/>
              <w:right w:val="single" w:sz="4" w:space="0" w:color="auto"/>
            </w:tcBorders>
            <w:shd w:val="clear" w:color="000000" w:fill="F4B084"/>
            <w:hideMark/>
          </w:tcPr>
          <w:p w14:paraId="32CBCE2A"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r w:rsidRPr="002A5983">
              <w:rPr>
                <w:rFonts w:ascii="Times New Roman" w:eastAsia="Times New Roman" w:hAnsi="Times New Roman" w:cs="Times New Roman"/>
                <w:b/>
                <w:bCs/>
                <w:color w:val="000000"/>
                <w:sz w:val="21"/>
                <w:szCs w:val="21"/>
                <w:lang w:val="en-ID" w:eastAsia="en-ID"/>
              </w:rPr>
              <w:t xml:space="preserve">Program </w:t>
            </w:r>
            <w:proofErr w:type="spellStart"/>
            <w:r w:rsidRPr="002A5983">
              <w:rPr>
                <w:rFonts w:ascii="Times New Roman" w:eastAsia="Times New Roman" w:hAnsi="Times New Roman" w:cs="Times New Roman"/>
                <w:b/>
                <w:bCs/>
                <w:color w:val="000000"/>
                <w:sz w:val="21"/>
                <w:szCs w:val="21"/>
                <w:lang w:val="en-ID" w:eastAsia="en-ID"/>
              </w:rPr>
              <w:t>Penunjang</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Urusan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Pemerintahan</w:t>
            </w:r>
            <w:proofErr w:type="spellEnd"/>
            <w:r w:rsidRPr="002A5983">
              <w:rPr>
                <w:rFonts w:ascii="Times New Roman" w:eastAsia="Times New Roman" w:hAnsi="Times New Roman" w:cs="Times New Roman"/>
                <w:b/>
                <w:bCs/>
                <w:color w:val="000000"/>
                <w:sz w:val="21"/>
                <w:szCs w:val="21"/>
                <w:lang w:val="en-ID" w:eastAsia="en-ID"/>
              </w:rPr>
              <w:t xml:space="preserve"> Daerah </w:t>
            </w:r>
            <w:proofErr w:type="spellStart"/>
            <w:r w:rsidRPr="002A5983">
              <w:rPr>
                <w:rFonts w:ascii="Times New Roman" w:eastAsia="Times New Roman" w:hAnsi="Times New Roman" w:cs="Times New Roman"/>
                <w:b/>
                <w:bCs/>
                <w:color w:val="000000"/>
                <w:sz w:val="21"/>
                <w:szCs w:val="21"/>
                <w:lang w:val="en-ID" w:eastAsia="en-ID"/>
              </w:rPr>
              <w:t>Kabupaten</w:t>
            </w:r>
            <w:proofErr w:type="spellEnd"/>
            <w:r w:rsidRPr="002A5983">
              <w:rPr>
                <w:rFonts w:ascii="Times New Roman" w:eastAsia="Times New Roman" w:hAnsi="Times New Roman" w:cs="Times New Roman"/>
                <w:b/>
                <w:bCs/>
                <w:color w:val="000000"/>
                <w:sz w:val="21"/>
                <w:szCs w:val="21"/>
                <w:lang w:val="en-ID" w:eastAsia="en-ID"/>
              </w:rPr>
              <w:t xml:space="preserve"> / Kota</w:t>
            </w:r>
          </w:p>
        </w:tc>
        <w:tc>
          <w:tcPr>
            <w:tcW w:w="3720" w:type="dxa"/>
            <w:tcBorders>
              <w:top w:val="nil"/>
              <w:left w:val="nil"/>
              <w:bottom w:val="single" w:sz="4" w:space="0" w:color="auto"/>
              <w:right w:val="single" w:sz="4" w:space="0" w:color="auto"/>
            </w:tcBorders>
            <w:shd w:val="clear" w:color="000000" w:fill="F4B084"/>
            <w:hideMark/>
          </w:tcPr>
          <w:p w14:paraId="4FB0E31F"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Persentase</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pengembangan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sistem</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pelaporan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capaian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kinerja</w:t>
            </w:r>
            <w:proofErr w:type="spellEnd"/>
            <w:r w:rsidRPr="002A5983">
              <w:rPr>
                <w:rFonts w:ascii="Times New Roman" w:eastAsia="Times New Roman" w:hAnsi="Times New Roman" w:cs="Times New Roman"/>
                <w:b/>
                <w:bCs/>
                <w:color w:val="000000"/>
                <w:sz w:val="21"/>
                <w:szCs w:val="21"/>
                <w:lang w:val="en-ID" w:eastAsia="en-ID"/>
              </w:rPr>
              <w:t xml:space="preserve"> dan </w:t>
            </w:r>
            <w:proofErr w:type="spellStart"/>
            <w:r w:rsidRPr="002A5983">
              <w:rPr>
                <w:rFonts w:ascii="Times New Roman" w:eastAsia="Times New Roman" w:hAnsi="Times New Roman" w:cs="Times New Roman"/>
                <w:b/>
                <w:bCs/>
                <w:color w:val="000000"/>
                <w:sz w:val="21"/>
                <w:szCs w:val="21"/>
                <w:lang w:val="en-ID" w:eastAsia="en-ID"/>
              </w:rPr>
              <w:t>keuangan</w:t>
            </w:r>
            <w:proofErr w:type="spellEnd"/>
          </w:p>
        </w:tc>
      </w:tr>
      <w:tr w:rsidR="00564D92" w:rsidRPr="002A5983" w14:paraId="636B2707" w14:textId="77777777" w:rsidTr="007875E3">
        <w:trPr>
          <w:trHeight w:val="560"/>
          <w:jc w:val="center"/>
        </w:trPr>
        <w:tc>
          <w:tcPr>
            <w:tcW w:w="3960" w:type="dxa"/>
            <w:tcBorders>
              <w:top w:val="nil"/>
              <w:left w:val="single" w:sz="4" w:space="0" w:color="auto"/>
              <w:bottom w:val="single" w:sz="4" w:space="0" w:color="auto"/>
              <w:right w:val="single" w:sz="4" w:space="0" w:color="auto"/>
            </w:tcBorders>
            <w:shd w:val="clear" w:color="000000" w:fill="BDD7EE"/>
            <w:hideMark/>
          </w:tcPr>
          <w:p w14:paraId="0DCDCB7E"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Perencanaan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Penganggaran</w:t>
            </w:r>
            <w:proofErr w:type="spellEnd"/>
            <w:r w:rsidRPr="002A5983">
              <w:rPr>
                <w:rFonts w:ascii="Times New Roman" w:eastAsia="Times New Roman" w:hAnsi="Times New Roman" w:cs="Times New Roman"/>
                <w:b/>
                <w:bCs/>
                <w:color w:val="000000"/>
                <w:sz w:val="21"/>
                <w:szCs w:val="21"/>
                <w:lang w:val="en-ID" w:eastAsia="en-ID"/>
              </w:rPr>
              <w:t xml:space="preserve">, dan </w:t>
            </w:r>
            <w:proofErr w:type="spellStart"/>
            <w:r w:rsidRPr="002A5983">
              <w:rPr>
                <w:rFonts w:ascii="Times New Roman" w:eastAsia="Times New Roman" w:hAnsi="Times New Roman" w:cs="Times New Roman"/>
                <w:b/>
                <w:bCs/>
                <w:color w:val="000000"/>
                <w:sz w:val="21"/>
                <w:szCs w:val="21"/>
                <w:lang w:val="en-ID" w:eastAsia="en-ID"/>
              </w:rPr>
              <w:t>Evaluasi</w:t>
            </w:r>
            <w:proofErr w:type="spellEnd"/>
            <w:r w:rsidRPr="002A5983">
              <w:rPr>
                <w:rFonts w:ascii="Times New Roman" w:eastAsia="Times New Roman" w:hAnsi="Times New Roman" w:cs="Times New Roman"/>
                <w:b/>
                <w:bCs/>
                <w:color w:val="000000"/>
                <w:sz w:val="21"/>
                <w:szCs w:val="21"/>
                <w:lang w:val="en-ID" w:eastAsia="en-ID"/>
              </w:rPr>
              <w:t xml:space="preserve"> Kinerja </w:t>
            </w:r>
            <w:proofErr w:type="spellStart"/>
            <w:r w:rsidRPr="002A5983">
              <w:rPr>
                <w:rFonts w:ascii="Times New Roman" w:eastAsia="Times New Roman" w:hAnsi="Times New Roman" w:cs="Times New Roman"/>
                <w:b/>
                <w:bCs/>
                <w:color w:val="000000"/>
                <w:sz w:val="21"/>
                <w:szCs w:val="21"/>
                <w:lang w:val="en-ID" w:eastAsia="en-ID"/>
              </w:rPr>
              <w:t>Perangkat</w:t>
            </w:r>
            <w:proofErr w:type="spellEnd"/>
            <w:r w:rsidRPr="002A5983">
              <w:rPr>
                <w:rFonts w:ascii="Times New Roman" w:eastAsia="Times New Roman" w:hAnsi="Times New Roman" w:cs="Times New Roman"/>
                <w:b/>
                <w:bCs/>
                <w:color w:val="000000"/>
                <w:sz w:val="21"/>
                <w:szCs w:val="21"/>
                <w:lang w:val="en-ID" w:eastAsia="en-ID"/>
              </w:rPr>
              <w:t xml:space="preserve"> Daerah</w:t>
            </w:r>
          </w:p>
        </w:tc>
        <w:tc>
          <w:tcPr>
            <w:tcW w:w="3720" w:type="dxa"/>
            <w:tcBorders>
              <w:top w:val="nil"/>
              <w:left w:val="nil"/>
              <w:bottom w:val="single" w:sz="4" w:space="0" w:color="auto"/>
              <w:right w:val="single" w:sz="4" w:space="0" w:color="auto"/>
            </w:tcBorders>
            <w:shd w:val="clear" w:color="000000" w:fill="BDD7EE"/>
            <w:hideMark/>
          </w:tcPr>
          <w:p w14:paraId="2B046A34"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Tersedianya</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Perencanaan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Penganggaran</w:t>
            </w:r>
            <w:proofErr w:type="spellEnd"/>
            <w:r w:rsidRPr="002A5983">
              <w:rPr>
                <w:rFonts w:ascii="Times New Roman" w:eastAsia="Times New Roman" w:hAnsi="Times New Roman" w:cs="Times New Roman"/>
                <w:b/>
                <w:bCs/>
                <w:color w:val="000000"/>
                <w:sz w:val="21"/>
                <w:szCs w:val="21"/>
                <w:lang w:val="en-ID" w:eastAsia="en-ID"/>
              </w:rPr>
              <w:t xml:space="preserve">, dan </w:t>
            </w:r>
            <w:proofErr w:type="spellStart"/>
            <w:r w:rsidRPr="002A5983">
              <w:rPr>
                <w:rFonts w:ascii="Times New Roman" w:eastAsia="Times New Roman" w:hAnsi="Times New Roman" w:cs="Times New Roman"/>
                <w:b/>
                <w:bCs/>
                <w:color w:val="000000"/>
                <w:sz w:val="21"/>
                <w:szCs w:val="21"/>
                <w:lang w:val="en-ID" w:eastAsia="en-ID"/>
              </w:rPr>
              <w:t>Evaluasi</w:t>
            </w:r>
            <w:proofErr w:type="spellEnd"/>
            <w:r w:rsidRPr="002A5983">
              <w:rPr>
                <w:rFonts w:ascii="Times New Roman" w:eastAsia="Times New Roman" w:hAnsi="Times New Roman" w:cs="Times New Roman"/>
                <w:b/>
                <w:bCs/>
                <w:color w:val="000000"/>
                <w:sz w:val="21"/>
                <w:szCs w:val="21"/>
                <w:lang w:val="en-ID" w:eastAsia="en-ID"/>
              </w:rPr>
              <w:t xml:space="preserve"> Kinerja </w:t>
            </w:r>
            <w:proofErr w:type="spellStart"/>
            <w:r w:rsidRPr="002A5983">
              <w:rPr>
                <w:rFonts w:ascii="Times New Roman" w:eastAsia="Times New Roman" w:hAnsi="Times New Roman" w:cs="Times New Roman"/>
                <w:b/>
                <w:bCs/>
                <w:color w:val="000000"/>
                <w:sz w:val="21"/>
                <w:szCs w:val="21"/>
                <w:lang w:val="en-ID" w:eastAsia="en-ID"/>
              </w:rPr>
              <w:t>Perangkat</w:t>
            </w:r>
            <w:proofErr w:type="spellEnd"/>
            <w:r w:rsidRPr="002A5983">
              <w:rPr>
                <w:rFonts w:ascii="Times New Roman" w:eastAsia="Times New Roman" w:hAnsi="Times New Roman" w:cs="Times New Roman"/>
                <w:b/>
                <w:bCs/>
                <w:color w:val="000000"/>
                <w:sz w:val="21"/>
                <w:szCs w:val="21"/>
                <w:lang w:val="en-ID" w:eastAsia="en-ID"/>
              </w:rPr>
              <w:t xml:space="preserve"> Daerah</w:t>
            </w:r>
          </w:p>
        </w:tc>
      </w:tr>
      <w:tr w:rsidR="00564D92" w:rsidRPr="002A5983" w14:paraId="3AD95610" w14:textId="77777777" w:rsidTr="007875E3">
        <w:trPr>
          <w:trHeight w:val="1238"/>
          <w:jc w:val="center"/>
        </w:trPr>
        <w:tc>
          <w:tcPr>
            <w:tcW w:w="3960" w:type="dxa"/>
            <w:tcBorders>
              <w:top w:val="nil"/>
              <w:left w:val="single" w:sz="4" w:space="0" w:color="auto"/>
              <w:bottom w:val="single" w:sz="4" w:space="0" w:color="auto"/>
              <w:right w:val="single" w:sz="4" w:space="0" w:color="auto"/>
            </w:tcBorders>
            <w:hideMark/>
          </w:tcPr>
          <w:p w14:paraId="20C52517"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Koordinasi</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Penyusunan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Capaian</w:t>
            </w:r>
            <w:proofErr w:type="spellEnd"/>
            <w:r w:rsidRPr="002A5983">
              <w:rPr>
                <w:rFonts w:ascii="Times New Roman" w:eastAsia="Times New Roman" w:hAnsi="Times New Roman" w:cs="Times New Roman"/>
                <w:color w:val="000000"/>
                <w:sz w:val="21"/>
                <w:szCs w:val="21"/>
                <w:lang w:val="en-ID" w:eastAsia="en-ID"/>
              </w:rPr>
              <w:t xml:space="preserve"> Kinerja dan </w:t>
            </w:r>
            <w:proofErr w:type="spellStart"/>
            <w:r w:rsidRPr="002A5983">
              <w:rPr>
                <w:rFonts w:ascii="Times New Roman" w:eastAsia="Times New Roman" w:hAnsi="Times New Roman" w:cs="Times New Roman"/>
                <w:color w:val="000000"/>
                <w:sz w:val="21"/>
                <w:szCs w:val="21"/>
                <w:lang w:val="en-ID" w:eastAsia="en-ID"/>
              </w:rPr>
              <w:t>Ikhtisar</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Realisasi</w:t>
            </w:r>
            <w:proofErr w:type="spellEnd"/>
            <w:r w:rsidRPr="002A5983">
              <w:rPr>
                <w:rFonts w:ascii="Times New Roman" w:eastAsia="Times New Roman" w:hAnsi="Times New Roman" w:cs="Times New Roman"/>
                <w:color w:val="000000"/>
                <w:sz w:val="21"/>
                <w:szCs w:val="21"/>
                <w:lang w:val="en-ID" w:eastAsia="en-ID"/>
              </w:rPr>
              <w:t xml:space="preserve"> Kinerja SKPD</w:t>
            </w:r>
          </w:p>
        </w:tc>
        <w:tc>
          <w:tcPr>
            <w:tcW w:w="3720" w:type="dxa"/>
            <w:tcBorders>
              <w:top w:val="nil"/>
              <w:left w:val="nil"/>
              <w:bottom w:val="single" w:sz="4" w:space="0" w:color="auto"/>
              <w:right w:val="single" w:sz="4" w:space="0" w:color="auto"/>
            </w:tcBorders>
            <w:hideMark/>
          </w:tcPr>
          <w:p w14:paraId="462CAC43"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Capaian</w:t>
            </w:r>
            <w:proofErr w:type="spellEnd"/>
            <w:r w:rsidRPr="002A5983">
              <w:rPr>
                <w:rFonts w:ascii="Times New Roman" w:eastAsia="Times New Roman" w:hAnsi="Times New Roman" w:cs="Times New Roman"/>
                <w:color w:val="000000"/>
                <w:sz w:val="21"/>
                <w:szCs w:val="21"/>
                <w:lang w:val="en-ID" w:eastAsia="en-ID"/>
              </w:rPr>
              <w:t xml:space="preserve"> Kinerja dan </w:t>
            </w:r>
            <w:proofErr w:type="spellStart"/>
            <w:r w:rsidRPr="002A5983">
              <w:rPr>
                <w:rFonts w:ascii="Times New Roman" w:eastAsia="Times New Roman" w:hAnsi="Times New Roman" w:cs="Times New Roman"/>
                <w:color w:val="000000"/>
                <w:sz w:val="21"/>
                <w:szCs w:val="21"/>
                <w:lang w:val="en-ID" w:eastAsia="en-ID"/>
              </w:rPr>
              <w:t>Ikhtisar</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Realisasi</w:t>
            </w:r>
            <w:proofErr w:type="spellEnd"/>
            <w:r w:rsidRPr="002A5983">
              <w:rPr>
                <w:rFonts w:ascii="Times New Roman" w:eastAsia="Times New Roman" w:hAnsi="Times New Roman" w:cs="Times New Roman"/>
                <w:color w:val="000000"/>
                <w:sz w:val="21"/>
                <w:szCs w:val="21"/>
                <w:lang w:val="en-ID" w:eastAsia="en-ID"/>
              </w:rPr>
              <w:t xml:space="preserve"> Kinerja SKPD dan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Hasil </w:t>
            </w:r>
            <w:proofErr w:type="spellStart"/>
            <w:r w:rsidRPr="002A5983">
              <w:rPr>
                <w:rFonts w:ascii="Times New Roman" w:eastAsia="Times New Roman" w:hAnsi="Times New Roman" w:cs="Times New Roman"/>
                <w:color w:val="000000"/>
                <w:sz w:val="21"/>
                <w:szCs w:val="21"/>
                <w:lang w:val="en-ID" w:eastAsia="en-ID"/>
              </w:rPr>
              <w:t>Koordinasi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Penyusunan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Capaian</w:t>
            </w:r>
            <w:proofErr w:type="spellEnd"/>
            <w:r w:rsidRPr="002A5983">
              <w:rPr>
                <w:rFonts w:ascii="Times New Roman" w:eastAsia="Times New Roman" w:hAnsi="Times New Roman" w:cs="Times New Roman"/>
                <w:color w:val="000000"/>
                <w:sz w:val="21"/>
                <w:szCs w:val="21"/>
                <w:lang w:val="en-ID" w:eastAsia="en-ID"/>
              </w:rPr>
              <w:t xml:space="preserve"> Kinerja dan </w:t>
            </w:r>
            <w:proofErr w:type="spellStart"/>
            <w:r w:rsidRPr="002A5983">
              <w:rPr>
                <w:rFonts w:ascii="Times New Roman" w:eastAsia="Times New Roman" w:hAnsi="Times New Roman" w:cs="Times New Roman"/>
                <w:color w:val="000000"/>
                <w:sz w:val="21"/>
                <w:szCs w:val="21"/>
                <w:lang w:val="en-ID" w:eastAsia="en-ID"/>
              </w:rPr>
              <w:t>Ikhtisar</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Realisasi</w:t>
            </w:r>
            <w:proofErr w:type="spellEnd"/>
            <w:r w:rsidRPr="002A5983">
              <w:rPr>
                <w:rFonts w:ascii="Times New Roman" w:eastAsia="Times New Roman" w:hAnsi="Times New Roman" w:cs="Times New Roman"/>
                <w:color w:val="000000"/>
                <w:sz w:val="21"/>
                <w:szCs w:val="21"/>
                <w:lang w:val="en-ID" w:eastAsia="en-ID"/>
              </w:rPr>
              <w:t xml:space="preserve"> Kinerja SKPD</w:t>
            </w:r>
          </w:p>
        </w:tc>
      </w:tr>
      <w:tr w:rsidR="00564D92" w:rsidRPr="002A5983" w14:paraId="003BC121" w14:textId="77777777" w:rsidTr="007875E3">
        <w:trPr>
          <w:trHeight w:val="547"/>
          <w:jc w:val="center"/>
        </w:trPr>
        <w:tc>
          <w:tcPr>
            <w:tcW w:w="3960" w:type="dxa"/>
            <w:tcBorders>
              <w:top w:val="nil"/>
              <w:left w:val="single" w:sz="4" w:space="0" w:color="auto"/>
              <w:bottom w:val="single" w:sz="4" w:space="0" w:color="auto"/>
              <w:right w:val="single" w:sz="4" w:space="0" w:color="auto"/>
            </w:tcBorders>
            <w:shd w:val="clear" w:color="000000" w:fill="FFFFFF"/>
            <w:hideMark/>
          </w:tcPr>
          <w:p w14:paraId="3EC787D8"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Penyusunan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Dokumen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Perencanaan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Perangkat</w:t>
            </w:r>
            <w:proofErr w:type="spellEnd"/>
            <w:r w:rsidRPr="002A5983">
              <w:rPr>
                <w:rFonts w:ascii="Times New Roman" w:eastAsia="Times New Roman" w:hAnsi="Times New Roman" w:cs="Times New Roman"/>
                <w:color w:val="000000"/>
                <w:sz w:val="20"/>
                <w:szCs w:val="20"/>
                <w:lang w:val="en-ID" w:eastAsia="en-ID"/>
              </w:rPr>
              <w:t xml:space="preserve"> Daerah</w:t>
            </w:r>
          </w:p>
        </w:tc>
        <w:tc>
          <w:tcPr>
            <w:tcW w:w="3720" w:type="dxa"/>
            <w:tcBorders>
              <w:top w:val="nil"/>
              <w:left w:val="nil"/>
              <w:bottom w:val="single" w:sz="4" w:space="0" w:color="auto"/>
              <w:right w:val="single" w:sz="4" w:space="0" w:color="auto"/>
            </w:tcBorders>
            <w:shd w:val="clear" w:color="000000" w:fill="FFFFFF"/>
            <w:hideMark/>
          </w:tcPr>
          <w:p w14:paraId="07B32FC1"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Jumlah</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Dokumen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Perencanaan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Perangkat</w:t>
            </w:r>
            <w:proofErr w:type="spellEnd"/>
            <w:r w:rsidRPr="002A5983">
              <w:rPr>
                <w:rFonts w:ascii="Times New Roman" w:eastAsia="Times New Roman" w:hAnsi="Times New Roman" w:cs="Times New Roman"/>
                <w:color w:val="000000"/>
                <w:sz w:val="20"/>
                <w:szCs w:val="20"/>
                <w:lang w:val="en-ID" w:eastAsia="en-ID"/>
              </w:rPr>
              <w:t xml:space="preserve"> Daerah</w:t>
            </w:r>
          </w:p>
        </w:tc>
      </w:tr>
      <w:tr w:rsidR="00564D92" w:rsidRPr="002A5983" w14:paraId="41278641" w14:textId="77777777" w:rsidTr="007875E3">
        <w:trPr>
          <w:trHeight w:val="917"/>
          <w:jc w:val="center"/>
        </w:trPr>
        <w:tc>
          <w:tcPr>
            <w:tcW w:w="3960" w:type="dxa"/>
            <w:tcBorders>
              <w:top w:val="nil"/>
              <w:left w:val="single" w:sz="4" w:space="0" w:color="auto"/>
              <w:bottom w:val="single" w:sz="4" w:space="0" w:color="auto"/>
              <w:right w:val="single" w:sz="4" w:space="0" w:color="auto"/>
            </w:tcBorders>
            <w:shd w:val="clear" w:color="000000" w:fill="BDD7EE"/>
            <w:hideMark/>
          </w:tcPr>
          <w:p w14:paraId="0F6CC371"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Administrasi</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Keuangan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Perangkat</w:t>
            </w:r>
            <w:proofErr w:type="spellEnd"/>
            <w:r w:rsidRPr="002A5983">
              <w:rPr>
                <w:rFonts w:ascii="Times New Roman" w:eastAsia="Times New Roman" w:hAnsi="Times New Roman" w:cs="Times New Roman"/>
                <w:b/>
                <w:bCs/>
                <w:color w:val="000000"/>
                <w:sz w:val="21"/>
                <w:szCs w:val="21"/>
                <w:lang w:val="en-ID" w:eastAsia="en-ID"/>
              </w:rPr>
              <w:t xml:space="preserve"> Daerah</w:t>
            </w:r>
          </w:p>
        </w:tc>
        <w:tc>
          <w:tcPr>
            <w:tcW w:w="3720" w:type="dxa"/>
            <w:tcBorders>
              <w:top w:val="nil"/>
              <w:left w:val="nil"/>
              <w:bottom w:val="single" w:sz="4" w:space="0" w:color="auto"/>
              <w:right w:val="single" w:sz="4" w:space="0" w:color="auto"/>
            </w:tcBorders>
            <w:shd w:val="clear" w:color="000000" w:fill="BDD7EE"/>
            <w:hideMark/>
          </w:tcPr>
          <w:p w14:paraId="5A927F39"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Tersedianya</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optimalisasi</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pengembangan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sistem</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pelaporan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capaian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kinerja</w:t>
            </w:r>
            <w:proofErr w:type="spellEnd"/>
            <w:r w:rsidRPr="002A5983">
              <w:rPr>
                <w:rFonts w:ascii="Times New Roman" w:eastAsia="Times New Roman" w:hAnsi="Times New Roman" w:cs="Times New Roman"/>
                <w:b/>
                <w:bCs/>
                <w:color w:val="000000"/>
                <w:sz w:val="21"/>
                <w:szCs w:val="21"/>
                <w:lang w:val="en-ID" w:eastAsia="en-ID"/>
              </w:rPr>
              <w:t xml:space="preserve"> dan </w:t>
            </w:r>
            <w:proofErr w:type="spellStart"/>
            <w:r w:rsidRPr="002A5983">
              <w:rPr>
                <w:rFonts w:ascii="Times New Roman" w:eastAsia="Times New Roman" w:hAnsi="Times New Roman" w:cs="Times New Roman"/>
                <w:b/>
                <w:bCs/>
                <w:color w:val="000000"/>
                <w:sz w:val="21"/>
                <w:szCs w:val="21"/>
                <w:lang w:val="en-ID" w:eastAsia="en-ID"/>
              </w:rPr>
              <w:t>keuangan</w:t>
            </w:r>
            <w:proofErr w:type="spellEnd"/>
          </w:p>
        </w:tc>
      </w:tr>
      <w:tr w:rsidR="00564D92" w:rsidRPr="002A5983" w14:paraId="08E97450" w14:textId="77777777" w:rsidTr="007875E3">
        <w:trPr>
          <w:trHeight w:val="1064"/>
          <w:jc w:val="center"/>
        </w:trPr>
        <w:tc>
          <w:tcPr>
            <w:tcW w:w="3960" w:type="dxa"/>
            <w:tcBorders>
              <w:top w:val="nil"/>
              <w:left w:val="single" w:sz="4" w:space="0" w:color="auto"/>
              <w:bottom w:val="single" w:sz="4" w:space="0" w:color="auto"/>
              <w:right w:val="single" w:sz="4" w:space="0" w:color="auto"/>
            </w:tcBorders>
            <w:hideMark/>
          </w:tcPr>
          <w:p w14:paraId="245641C8"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Koordinasi</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Penyusunan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Keuangan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Bulanan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Triwulan</w:t>
            </w:r>
            <w:proofErr w:type="spellEnd"/>
            <w:r w:rsidRPr="002A5983">
              <w:rPr>
                <w:rFonts w:ascii="Times New Roman" w:eastAsia="Times New Roman" w:hAnsi="Times New Roman" w:cs="Times New Roman"/>
                <w:color w:val="000000"/>
                <w:sz w:val="21"/>
                <w:szCs w:val="21"/>
                <w:lang w:val="en-ID" w:eastAsia="en-ID"/>
              </w:rPr>
              <w:t>/</w:t>
            </w:r>
            <w:proofErr w:type="spellStart"/>
            <w:r w:rsidRPr="002A5983">
              <w:rPr>
                <w:rFonts w:ascii="Times New Roman" w:eastAsia="Times New Roman" w:hAnsi="Times New Roman" w:cs="Times New Roman"/>
                <w:color w:val="000000"/>
                <w:sz w:val="21"/>
                <w:szCs w:val="21"/>
                <w:lang w:val="en-ID" w:eastAsia="en-ID"/>
              </w:rPr>
              <w:t>Semesteran</w:t>
            </w:r>
            <w:proofErr w:type="spellEnd"/>
            <w:r w:rsidRPr="002A5983">
              <w:rPr>
                <w:rFonts w:ascii="Times New Roman" w:eastAsia="Times New Roman" w:hAnsi="Times New Roman" w:cs="Times New Roman"/>
                <w:color w:val="000000"/>
                <w:sz w:val="21"/>
                <w:szCs w:val="21"/>
                <w:lang w:val="en-ID" w:eastAsia="en-ID"/>
              </w:rPr>
              <w:t xml:space="preserve"> SKPD</w:t>
            </w:r>
          </w:p>
        </w:tc>
        <w:tc>
          <w:tcPr>
            <w:tcW w:w="3720" w:type="dxa"/>
            <w:tcBorders>
              <w:top w:val="nil"/>
              <w:left w:val="nil"/>
              <w:bottom w:val="single" w:sz="4" w:space="0" w:color="auto"/>
              <w:right w:val="single" w:sz="4" w:space="0" w:color="auto"/>
            </w:tcBorders>
            <w:hideMark/>
          </w:tcPr>
          <w:p w14:paraId="1C266B27"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Keuangan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Bulanan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Triwulanan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Semesteran</w:t>
            </w:r>
            <w:proofErr w:type="spellEnd"/>
            <w:r w:rsidRPr="002A5983">
              <w:rPr>
                <w:rFonts w:ascii="Times New Roman" w:eastAsia="Times New Roman" w:hAnsi="Times New Roman" w:cs="Times New Roman"/>
                <w:color w:val="000000"/>
                <w:sz w:val="21"/>
                <w:szCs w:val="21"/>
                <w:lang w:val="en-ID" w:eastAsia="en-ID"/>
              </w:rPr>
              <w:t xml:space="preserve"> SKPD dan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Koordinasi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Penyusunan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Keuangan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Bulanan</w:t>
            </w:r>
            <w:proofErr w:type="spellEnd"/>
            <w:r w:rsidRPr="002A5983">
              <w:rPr>
                <w:rFonts w:ascii="Times New Roman" w:eastAsia="Times New Roman" w:hAnsi="Times New Roman" w:cs="Times New Roman"/>
                <w:color w:val="000000"/>
                <w:sz w:val="21"/>
                <w:szCs w:val="21"/>
                <w:lang w:val="en-ID" w:eastAsia="en-ID"/>
              </w:rPr>
              <w:t>/</w:t>
            </w:r>
            <w:proofErr w:type="spellStart"/>
            <w:r w:rsidRPr="002A5983">
              <w:rPr>
                <w:rFonts w:ascii="Times New Roman" w:eastAsia="Times New Roman" w:hAnsi="Times New Roman" w:cs="Times New Roman"/>
                <w:color w:val="000000"/>
                <w:sz w:val="21"/>
                <w:szCs w:val="21"/>
                <w:lang w:val="en-ID" w:eastAsia="en-ID"/>
              </w:rPr>
              <w:t>Triwulanan</w:t>
            </w:r>
            <w:proofErr w:type="spellEnd"/>
            <w:r w:rsidRPr="002A5983">
              <w:rPr>
                <w:rFonts w:ascii="Times New Roman" w:eastAsia="Times New Roman" w:hAnsi="Times New Roman" w:cs="Times New Roman"/>
                <w:color w:val="000000"/>
                <w:sz w:val="21"/>
                <w:szCs w:val="21"/>
                <w:lang w:val="en-ID" w:eastAsia="en-ID"/>
              </w:rPr>
              <w:t>/</w:t>
            </w:r>
            <w:proofErr w:type="spellStart"/>
            <w:r w:rsidRPr="002A5983">
              <w:rPr>
                <w:rFonts w:ascii="Times New Roman" w:eastAsia="Times New Roman" w:hAnsi="Times New Roman" w:cs="Times New Roman"/>
                <w:color w:val="000000"/>
                <w:sz w:val="21"/>
                <w:szCs w:val="21"/>
                <w:lang w:val="en-ID" w:eastAsia="en-ID"/>
              </w:rPr>
              <w:t>Semesteran</w:t>
            </w:r>
            <w:proofErr w:type="spellEnd"/>
            <w:r w:rsidRPr="002A5983">
              <w:rPr>
                <w:rFonts w:ascii="Times New Roman" w:eastAsia="Times New Roman" w:hAnsi="Times New Roman" w:cs="Times New Roman"/>
                <w:color w:val="000000"/>
                <w:sz w:val="21"/>
                <w:szCs w:val="21"/>
                <w:lang w:val="en-ID" w:eastAsia="en-ID"/>
              </w:rPr>
              <w:t xml:space="preserve"> SKPD</w:t>
            </w:r>
          </w:p>
        </w:tc>
      </w:tr>
      <w:tr w:rsidR="00564D92" w:rsidRPr="002A5983" w14:paraId="2980A322" w14:textId="77777777" w:rsidTr="007875E3">
        <w:trPr>
          <w:trHeight w:val="511"/>
          <w:jc w:val="center"/>
        </w:trPr>
        <w:tc>
          <w:tcPr>
            <w:tcW w:w="3960" w:type="dxa"/>
            <w:tcBorders>
              <w:top w:val="nil"/>
              <w:left w:val="single" w:sz="4" w:space="0" w:color="auto"/>
              <w:bottom w:val="single" w:sz="4" w:space="0" w:color="auto"/>
              <w:right w:val="single" w:sz="4" w:space="0" w:color="auto"/>
            </w:tcBorders>
            <w:hideMark/>
          </w:tcPr>
          <w:p w14:paraId="7F1FDCED"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Penyediaan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Gaji</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Tunjangan</w:t>
            </w:r>
            <w:proofErr w:type="spellEnd"/>
            <w:r w:rsidRPr="002A5983">
              <w:rPr>
                <w:rFonts w:ascii="Times New Roman" w:eastAsia="Times New Roman" w:hAnsi="Times New Roman" w:cs="Times New Roman"/>
                <w:color w:val="000000"/>
                <w:sz w:val="21"/>
                <w:szCs w:val="21"/>
                <w:lang w:val="en-ID" w:eastAsia="en-ID"/>
              </w:rPr>
              <w:t xml:space="preserve"> ASN</w:t>
            </w:r>
          </w:p>
        </w:tc>
        <w:tc>
          <w:tcPr>
            <w:tcW w:w="3720" w:type="dxa"/>
            <w:tcBorders>
              <w:top w:val="nil"/>
              <w:left w:val="nil"/>
              <w:bottom w:val="single" w:sz="4" w:space="0" w:color="auto"/>
              <w:right w:val="single" w:sz="4" w:space="0" w:color="auto"/>
            </w:tcBorders>
            <w:hideMark/>
          </w:tcPr>
          <w:p w14:paraId="046B7553"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Orang yang </w:t>
            </w:r>
            <w:proofErr w:type="spellStart"/>
            <w:r w:rsidRPr="002A5983">
              <w:rPr>
                <w:rFonts w:ascii="Times New Roman" w:eastAsia="Times New Roman" w:hAnsi="Times New Roman" w:cs="Times New Roman"/>
                <w:color w:val="000000"/>
                <w:sz w:val="21"/>
                <w:szCs w:val="21"/>
                <w:lang w:val="en-ID" w:eastAsia="en-ID"/>
              </w:rPr>
              <w:t>Menerima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Gaji</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Tunjangan</w:t>
            </w:r>
            <w:proofErr w:type="spellEnd"/>
            <w:r w:rsidRPr="002A5983">
              <w:rPr>
                <w:rFonts w:ascii="Times New Roman" w:eastAsia="Times New Roman" w:hAnsi="Times New Roman" w:cs="Times New Roman"/>
                <w:color w:val="000000"/>
                <w:sz w:val="21"/>
                <w:szCs w:val="21"/>
                <w:lang w:val="en-ID" w:eastAsia="en-ID"/>
              </w:rPr>
              <w:t xml:space="preserve"> ASN</w:t>
            </w:r>
          </w:p>
        </w:tc>
      </w:tr>
      <w:tr w:rsidR="00564D92" w:rsidRPr="002A5983" w14:paraId="210AF6B1" w14:textId="77777777" w:rsidTr="007875E3">
        <w:trPr>
          <w:trHeight w:val="560"/>
          <w:jc w:val="center"/>
        </w:trPr>
        <w:tc>
          <w:tcPr>
            <w:tcW w:w="3960" w:type="dxa"/>
            <w:tcBorders>
              <w:top w:val="nil"/>
              <w:left w:val="single" w:sz="4" w:space="0" w:color="auto"/>
              <w:bottom w:val="single" w:sz="4" w:space="0" w:color="auto"/>
              <w:right w:val="single" w:sz="4" w:space="0" w:color="auto"/>
            </w:tcBorders>
            <w:shd w:val="clear" w:color="000000" w:fill="BDD7EE"/>
            <w:hideMark/>
          </w:tcPr>
          <w:p w14:paraId="46FF08BF"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Administrasi</w:t>
            </w:r>
            <w:proofErr w:type="spellEnd"/>
            <w:r w:rsidRPr="002A5983">
              <w:rPr>
                <w:rFonts w:ascii="Times New Roman" w:eastAsia="Times New Roman" w:hAnsi="Times New Roman" w:cs="Times New Roman"/>
                <w:b/>
                <w:bCs/>
                <w:color w:val="000000"/>
                <w:sz w:val="21"/>
                <w:szCs w:val="21"/>
                <w:lang w:val="en-ID" w:eastAsia="en-ID"/>
              </w:rPr>
              <w:t xml:space="preserve"> Umum </w:t>
            </w:r>
            <w:proofErr w:type="spellStart"/>
            <w:r w:rsidRPr="002A5983">
              <w:rPr>
                <w:rFonts w:ascii="Times New Roman" w:eastAsia="Times New Roman" w:hAnsi="Times New Roman" w:cs="Times New Roman"/>
                <w:b/>
                <w:bCs/>
                <w:color w:val="000000"/>
                <w:sz w:val="21"/>
                <w:szCs w:val="21"/>
                <w:lang w:val="en-ID" w:eastAsia="en-ID"/>
              </w:rPr>
              <w:t>Perangkat</w:t>
            </w:r>
            <w:proofErr w:type="spellEnd"/>
            <w:r w:rsidRPr="002A5983">
              <w:rPr>
                <w:rFonts w:ascii="Times New Roman" w:eastAsia="Times New Roman" w:hAnsi="Times New Roman" w:cs="Times New Roman"/>
                <w:b/>
                <w:bCs/>
                <w:color w:val="000000"/>
                <w:sz w:val="21"/>
                <w:szCs w:val="21"/>
                <w:lang w:val="en-ID" w:eastAsia="en-ID"/>
              </w:rPr>
              <w:t xml:space="preserve"> Daerah</w:t>
            </w:r>
          </w:p>
        </w:tc>
        <w:tc>
          <w:tcPr>
            <w:tcW w:w="3720" w:type="dxa"/>
            <w:tcBorders>
              <w:top w:val="nil"/>
              <w:left w:val="nil"/>
              <w:bottom w:val="single" w:sz="4" w:space="0" w:color="auto"/>
              <w:right w:val="single" w:sz="4" w:space="0" w:color="auto"/>
            </w:tcBorders>
            <w:shd w:val="clear" w:color="000000" w:fill="BDD7EE"/>
            <w:hideMark/>
          </w:tcPr>
          <w:p w14:paraId="40FF6679"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Tersedianya</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Pelayanan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Administrasi</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Perkantoran</w:t>
            </w:r>
            <w:proofErr w:type="spellEnd"/>
          </w:p>
        </w:tc>
      </w:tr>
      <w:tr w:rsidR="00564D92" w:rsidRPr="002A5983" w14:paraId="752BE8E0" w14:textId="77777777" w:rsidTr="007875E3">
        <w:trPr>
          <w:trHeight w:val="555"/>
          <w:jc w:val="center"/>
        </w:trPr>
        <w:tc>
          <w:tcPr>
            <w:tcW w:w="3960" w:type="dxa"/>
            <w:tcBorders>
              <w:top w:val="nil"/>
              <w:left w:val="single" w:sz="4" w:space="0" w:color="auto"/>
              <w:bottom w:val="single" w:sz="4" w:space="0" w:color="auto"/>
              <w:right w:val="single" w:sz="4" w:space="0" w:color="auto"/>
            </w:tcBorders>
            <w:hideMark/>
          </w:tcPr>
          <w:p w14:paraId="3CA6A9C3"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lastRenderedPageBreak/>
              <w:t>Penyediaan</w:t>
            </w:r>
            <w:proofErr w:type="spellEnd"/>
            <w:r w:rsidRPr="002A5983">
              <w:rPr>
                <w:rFonts w:ascii="Times New Roman" w:eastAsia="Times New Roman" w:hAnsi="Times New Roman" w:cs="Times New Roman"/>
                <w:color w:val="000000"/>
                <w:sz w:val="21"/>
                <w:szCs w:val="21"/>
                <w:lang w:val="en-ID" w:eastAsia="en-ID"/>
              </w:rPr>
              <w:t xml:space="preserve"> Bahan Logistik Kantor</w:t>
            </w:r>
          </w:p>
        </w:tc>
        <w:tc>
          <w:tcPr>
            <w:tcW w:w="3720" w:type="dxa"/>
            <w:tcBorders>
              <w:top w:val="nil"/>
              <w:left w:val="nil"/>
              <w:bottom w:val="single" w:sz="4" w:space="0" w:color="auto"/>
              <w:right w:val="single" w:sz="4" w:space="0" w:color="auto"/>
            </w:tcBorders>
            <w:hideMark/>
          </w:tcPr>
          <w:p w14:paraId="60CB5FED"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Paket Bahan Logistik Kantor yang </w:t>
            </w:r>
            <w:proofErr w:type="spellStart"/>
            <w:r w:rsidRPr="002A5983">
              <w:rPr>
                <w:rFonts w:ascii="Times New Roman" w:eastAsia="Times New Roman" w:hAnsi="Times New Roman" w:cs="Times New Roman"/>
                <w:color w:val="000000"/>
                <w:sz w:val="21"/>
                <w:szCs w:val="21"/>
                <w:lang w:val="en-ID" w:eastAsia="en-ID"/>
              </w:rPr>
              <w:t>Disediakan</w:t>
            </w:r>
            <w:proofErr w:type="spellEnd"/>
          </w:p>
        </w:tc>
      </w:tr>
      <w:tr w:rsidR="00564D92" w:rsidRPr="002A5983" w14:paraId="6B2D55C7" w14:textId="77777777" w:rsidTr="007875E3">
        <w:trPr>
          <w:trHeight w:val="562"/>
          <w:jc w:val="center"/>
        </w:trPr>
        <w:tc>
          <w:tcPr>
            <w:tcW w:w="3960" w:type="dxa"/>
            <w:tcBorders>
              <w:top w:val="nil"/>
              <w:left w:val="single" w:sz="4" w:space="0" w:color="auto"/>
              <w:bottom w:val="single" w:sz="4" w:space="0" w:color="auto"/>
              <w:right w:val="single" w:sz="4" w:space="0" w:color="auto"/>
            </w:tcBorders>
            <w:hideMark/>
          </w:tcPr>
          <w:p w14:paraId="3091DB27"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Penyediaan</w:t>
            </w:r>
            <w:proofErr w:type="spellEnd"/>
            <w:r w:rsidRPr="002A5983">
              <w:rPr>
                <w:rFonts w:ascii="Times New Roman" w:eastAsia="Times New Roman" w:hAnsi="Times New Roman" w:cs="Times New Roman"/>
                <w:color w:val="000000"/>
                <w:sz w:val="21"/>
                <w:szCs w:val="21"/>
                <w:lang w:val="en-ID" w:eastAsia="en-ID"/>
              </w:rPr>
              <w:t xml:space="preserve"> Barang </w:t>
            </w:r>
            <w:proofErr w:type="spellStart"/>
            <w:r w:rsidRPr="002A5983">
              <w:rPr>
                <w:rFonts w:ascii="Times New Roman" w:eastAsia="Times New Roman" w:hAnsi="Times New Roman" w:cs="Times New Roman"/>
                <w:color w:val="000000"/>
                <w:sz w:val="21"/>
                <w:szCs w:val="21"/>
                <w:lang w:val="en-ID" w:eastAsia="en-ID"/>
              </w:rPr>
              <w:t>Cetakan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Penggandaan</w:t>
            </w:r>
            <w:proofErr w:type="spellEnd"/>
          </w:p>
        </w:tc>
        <w:tc>
          <w:tcPr>
            <w:tcW w:w="3720" w:type="dxa"/>
            <w:tcBorders>
              <w:top w:val="nil"/>
              <w:left w:val="nil"/>
              <w:bottom w:val="single" w:sz="4" w:space="0" w:color="auto"/>
              <w:right w:val="single" w:sz="4" w:space="0" w:color="auto"/>
            </w:tcBorders>
            <w:hideMark/>
          </w:tcPr>
          <w:p w14:paraId="669131B8"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Paket Barang </w:t>
            </w:r>
            <w:proofErr w:type="spellStart"/>
            <w:r w:rsidRPr="002A5983">
              <w:rPr>
                <w:rFonts w:ascii="Times New Roman" w:eastAsia="Times New Roman" w:hAnsi="Times New Roman" w:cs="Times New Roman"/>
                <w:color w:val="000000"/>
                <w:sz w:val="21"/>
                <w:szCs w:val="21"/>
                <w:lang w:val="en-ID" w:eastAsia="en-ID"/>
              </w:rPr>
              <w:t>Cetakan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Penggandaan</w:t>
            </w:r>
            <w:proofErr w:type="spellEnd"/>
            <w:r w:rsidRPr="002A5983">
              <w:rPr>
                <w:rFonts w:ascii="Times New Roman" w:eastAsia="Times New Roman" w:hAnsi="Times New Roman" w:cs="Times New Roman"/>
                <w:color w:val="000000"/>
                <w:sz w:val="21"/>
                <w:szCs w:val="21"/>
                <w:lang w:val="en-ID" w:eastAsia="en-ID"/>
              </w:rPr>
              <w:t xml:space="preserve"> yang </w:t>
            </w:r>
            <w:proofErr w:type="spellStart"/>
            <w:r w:rsidRPr="002A5983">
              <w:rPr>
                <w:rFonts w:ascii="Times New Roman" w:eastAsia="Times New Roman" w:hAnsi="Times New Roman" w:cs="Times New Roman"/>
                <w:color w:val="000000"/>
                <w:sz w:val="21"/>
                <w:szCs w:val="21"/>
                <w:lang w:val="en-ID" w:eastAsia="en-ID"/>
              </w:rPr>
              <w:t>Disediakan</w:t>
            </w:r>
            <w:proofErr w:type="spellEnd"/>
          </w:p>
        </w:tc>
      </w:tr>
      <w:tr w:rsidR="00564D92" w:rsidRPr="002A5983" w14:paraId="57296FED" w14:textId="77777777" w:rsidTr="007875E3">
        <w:trPr>
          <w:trHeight w:val="544"/>
          <w:jc w:val="center"/>
        </w:trPr>
        <w:tc>
          <w:tcPr>
            <w:tcW w:w="3960" w:type="dxa"/>
            <w:tcBorders>
              <w:top w:val="nil"/>
              <w:left w:val="single" w:sz="4" w:space="0" w:color="auto"/>
              <w:bottom w:val="single" w:sz="4" w:space="0" w:color="auto"/>
              <w:right w:val="single" w:sz="4" w:space="0" w:color="auto"/>
            </w:tcBorders>
            <w:hideMark/>
          </w:tcPr>
          <w:p w14:paraId="4540AFC0"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Fasilitasi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Kunjungan</w:t>
            </w:r>
            <w:proofErr w:type="spellEnd"/>
            <w:r w:rsidRPr="002A5983">
              <w:rPr>
                <w:rFonts w:ascii="Times New Roman" w:eastAsia="Times New Roman" w:hAnsi="Times New Roman" w:cs="Times New Roman"/>
                <w:color w:val="000000"/>
                <w:sz w:val="21"/>
                <w:szCs w:val="21"/>
                <w:lang w:val="en-ID" w:eastAsia="en-ID"/>
              </w:rPr>
              <w:t xml:space="preserve"> Tamu</w:t>
            </w:r>
          </w:p>
        </w:tc>
        <w:tc>
          <w:tcPr>
            <w:tcW w:w="3720" w:type="dxa"/>
            <w:tcBorders>
              <w:top w:val="nil"/>
              <w:left w:val="nil"/>
              <w:bottom w:val="single" w:sz="4" w:space="0" w:color="auto"/>
              <w:right w:val="single" w:sz="4" w:space="0" w:color="auto"/>
            </w:tcBorders>
            <w:hideMark/>
          </w:tcPr>
          <w:p w14:paraId="5DA32759"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Fasilitasi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Kunjungan</w:t>
            </w:r>
            <w:proofErr w:type="spellEnd"/>
            <w:r w:rsidRPr="002A5983">
              <w:rPr>
                <w:rFonts w:ascii="Times New Roman" w:eastAsia="Times New Roman" w:hAnsi="Times New Roman" w:cs="Times New Roman"/>
                <w:color w:val="000000"/>
                <w:sz w:val="21"/>
                <w:szCs w:val="21"/>
                <w:lang w:val="en-ID" w:eastAsia="en-ID"/>
              </w:rPr>
              <w:t xml:space="preserve"> Tamu</w:t>
            </w:r>
          </w:p>
        </w:tc>
      </w:tr>
      <w:tr w:rsidR="00564D92" w:rsidRPr="002A5983" w14:paraId="200D2BC7" w14:textId="77777777" w:rsidTr="007875E3">
        <w:trPr>
          <w:trHeight w:val="564"/>
          <w:jc w:val="center"/>
        </w:trPr>
        <w:tc>
          <w:tcPr>
            <w:tcW w:w="3960" w:type="dxa"/>
            <w:tcBorders>
              <w:top w:val="nil"/>
              <w:left w:val="single" w:sz="4" w:space="0" w:color="auto"/>
              <w:bottom w:val="single" w:sz="4" w:space="0" w:color="auto"/>
              <w:right w:val="single" w:sz="4" w:space="0" w:color="auto"/>
            </w:tcBorders>
            <w:hideMark/>
          </w:tcPr>
          <w:p w14:paraId="6BB7B4D5"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Penatausahaan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Arsip</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Dinamis</w:t>
            </w:r>
            <w:proofErr w:type="spellEnd"/>
            <w:r w:rsidRPr="002A5983">
              <w:rPr>
                <w:rFonts w:ascii="Times New Roman" w:eastAsia="Times New Roman" w:hAnsi="Times New Roman" w:cs="Times New Roman"/>
                <w:color w:val="000000"/>
                <w:sz w:val="21"/>
                <w:szCs w:val="21"/>
                <w:lang w:val="en-ID" w:eastAsia="en-ID"/>
              </w:rPr>
              <w:t xml:space="preserve"> pada SKPD</w:t>
            </w:r>
          </w:p>
        </w:tc>
        <w:tc>
          <w:tcPr>
            <w:tcW w:w="3720" w:type="dxa"/>
            <w:tcBorders>
              <w:top w:val="nil"/>
              <w:left w:val="nil"/>
              <w:bottom w:val="single" w:sz="4" w:space="0" w:color="auto"/>
              <w:right w:val="single" w:sz="4" w:space="0" w:color="auto"/>
            </w:tcBorders>
            <w:hideMark/>
          </w:tcPr>
          <w:p w14:paraId="01A13223"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Dokumen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Penatausahaan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Arsip</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Dinamis</w:t>
            </w:r>
            <w:proofErr w:type="spellEnd"/>
            <w:r w:rsidRPr="002A5983">
              <w:rPr>
                <w:rFonts w:ascii="Times New Roman" w:eastAsia="Times New Roman" w:hAnsi="Times New Roman" w:cs="Times New Roman"/>
                <w:color w:val="000000"/>
                <w:sz w:val="21"/>
                <w:szCs w:val="21"/>
                <w:lang w:val="en-ID" w:eastAsia="en-ID"/>
              </w:rPr>
              <w:t xml:space="preserve"> pada SKPD</w:t>
            </w:r>
          </w:p>
        </w:tc>
      </w:tr>
      <w:tr w:rsidR="00564D92" w:rsidRPr="002A5983" w14:paraId="6C9276E1" w14:textId="77777777" w:rsidTr="007875E3">
        <w:trPr>
          <w:trHeight w:val="591"/>
          <w:jc w:val="center"/>
        </w:trPr>
        <w:tc>
          <w:tcPr>
            <w:tcW w:w="3960" w:type="dxa"/>
            <w:tcBorders>
              <w:top w:val="nil"/>
              <w:left w:val="single" w:sz="4" w:space="0" w:color="auto"/>
              <w:bottom w:val="single" w:sz="4" w:space="0" w:color="auto"/>
              <w:right w:val="single" w:sz="4" w:space="0" w:color="auto"/>
            </w:tcBorders>
            <w:hideMark/>
          </w:tcPr>
          <w:p w14:paraId="34553A93"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Penyelenggaraan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Rapat</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Koordinasi</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Konsultasi</w:t>
            </w:r>
            <w:proofErr w:type="spellEnd"/>
            <w:r w:rsidRPr="002A5983">
              <w:rPr>
                <w:rFonts w:ascii="Times New Roman" w:eastAsia="Times New Roman" w:hAnsi="Times New Roman" w:cs="Times New Roman"/>
                <w:color w:val="000000"/>
                <w:sz w:val="21"/>
                <w:szCs w:val="21"/>
                <w:lang w:val="en-ID" w:eastAsia="en-ID"/>
              </w:rPr>
              <w:t xml:space="preserve"> SKPD</w:t>
            </w:r>
          </w:p>
        </w:tc>
        <w:tc>
          <w:tcPr>
            <w:tcW w:w="3720" w:type="dxa"/>
            <w:tcBorders>
              <w:top w:val="nil"/>
              <w:left w:val="nil"/>
              <w:bottom w:val="single" w:sz="4" w:space="0" w:color="auto"/>
              <w:right w:val="single" w:sz="4" w:space="0" w:color="auto"/>
            </w:tcBorders>
            <w:hideMark/>
          </w:tcPr>
          <w:p w14:paraId="44B4F11B"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Penyelenggaraan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Rapat</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Koordinasi</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Konsultasi</w:t>
            </w:r>
            <w:proofErr w:type="spellEnd"/>
            <w:r w:rsidRPr="002A5983">
              <w:rPr>
                <w:rFonts w:ascii="Times New Roman" w:eastAsia="Times New Roman" w:hAnsi="Times New Roman" w:cs="Times New Roman"/>
                <w:color w:val="000000"/>
                <w:sz w:val="21"/>
                <w:szCs w:val="21"/>
                <w:lang w:val="en-ID" w:eastAsia="en-ID"/>
              </w:rPr>
              <w:t xml:space="preserve"> SKPD</w:t>
            </w:r>
          </w:p>
        </w:tc>
      </w:tr>
      <w:tr w:rsidR="00564D92" w:rsidRPr="002A5983" w14:paraId="68A1A75A" w14:textId="77777777" w:rsidTr="007875E3">
        <w:trPr>
          <w:trHeight w:val="543"/>
          <w:jc w:val="center"/>
        </w:trPr>
        <w:tc>
          <w:tcPr>
            <w:tcW w:w="3960" w:type="dxa"/>
            <w:tcBorders>
              <w:top w:val="nil"/>
              <w:left w:val="single" w:sz="4" w:space="0" w:color="auto"/>
              <w:bottom w:val="single" w:sz="4" w:space="0" w:color="auto"/>
              <w:right w:val="single" w:sz="4" w:space="0" w:color="auto"/>
            </w:tcBorders>
            <w:shd w:val="clear" w:color="000000" w:fill="BDD7EE"/>
            <w:hideMark/>
          </w:tcPr>
          <w:p w14:paraId="49E784A2"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Penyediaan</w:t>
            </w:r>
            <w:proofErr w:type="spellEnd"/>
            <w:r w:rsidRPr="002A5983">
              <w:rPr>
                <w:rFonts w:ascii="Times New Roman" w:eastAsia="Times New Roman" w:hAnsi="Times New Roman" w:cs="Times New Roman"/>
                <w:b/>
                <w:bCs/>
                <w:color w:val="000000"/>
                <w:sz w:val="21"/>
                <w:szCs w:val="21"/>
                <w:lang w:val="en-ID" w:eastAsia="en-ID"/>
              </w:rPr>
              <w:t xml:space="preserve"> Jasa </w:t>
            </w:r>
            <w:proofErr w:type="spellStart"/>
            <w:r w:rsidRPr="002A5983">
              <w:rPr>
                <w:rFonts w:ascii="Times New Roman" w:eastAsia="Times New Roman" w:hAnsi="Times New Roman" w:cs="Times New Roman"/>
                <w:b/>
                <w:bCs/>
                <w:color w:val="000000"/>
                <w:sz w:val="21"/>
                <w:szCs w:val="21"/>
                <w:lang w:val="en-ID" w:eastAsia="en-ID"/>
              </w:rPr>
              <w:t>Penunjang</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Urusan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Pemerintahan</w:t>
            </w:r>
            <w:proofErr w:type="spellEnd"/>
            <w:r w:rsidRPr="002A5983">
              <w:rPr>
                <w:rFonts w:ascii="Times New Roman" w:eastAsia="Times New Roman" w:hAnsi="Times New Roman" w:cs="Times New Roman"/>
                <w:b/>
                <w:bCs/>
                <w:color w:val="000000"/>
                <w:sz w:val="21"/>
                <w:szCs w:val="21"/>
                <w:lang w:val="en-ID" w:eastAsia="en-ID"/>
              </w:rPr>
              <w:t xml:space="preserve"> Daerah</w:t>
            </w:r>
          </w:p>
        </w:tc>
        <w:tc>
          <w:tcPr>
            <w:tcW w:w="3720" w:type="dxa"/>
            <w:tcBorders>
              <w:top w:val="nil"/>
              <w:left w:val="nil"/>
              <w:bottom w:val="single" w:sz="4" w:space="0" w:color="auto"/>
              <w:right w:val="single" w:sz="4" w:space="0" w:color="auto"/>
            </w:tcBorders>
            <w:shd w:val="clear" w:color="000000" w:fill="BDD7EE"/>
            <w:hideMark/>
          </w:tcPr>
          <w:p w14:paraId="51D80E19"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Tersedianya</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Pelayanan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Administrasi</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Perkantoran</w:t>
            </w:r>
            <w:proofErr w:type="spellEnd"/>
          </w:p>
        </w:tc>
      </w:tr>
      <w:tr w:rsidR="00564D92" w:rsidRPr="002A5983" w14:paraId="216661BB" w14:textId="77777777" w:rsidTr="007875E3">
        <w:trPr>
          <w:trHeight w:val="835"/>
          <w:jc w:val="center"/>
        </w:trPr>
        <w:tc>
          <w:tcPr>
            <w:tcW w:w="3960" w:type="dxa"/>
            <w:tcBorders>
              <w:top w:val="nil"/>
              <w:left w:val="single" w:sz="4" w:space="0" w:color="auto"/>
              <w:bottom w:val="single" w:sz="4" w:space="0" w:color="auto"/>
              <w:right w:val="single" w:sz="4" w:space="0" w:color="auto"/>
            </w:tcBorders>
            <w:hideMark/>
          </w:tcPr>
          <w:p w14:paraId="1C9E1278"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Penyediaan</w:t>
            </w:r>
            <w:proofErr w:type="spellEnd"/>
            <w:r w:rsidRPr="002A5983">
              <w:rPr>
                <w:rFonts w:ascii="Times New Roman" w:eastAsia="Times New Roman" w:hAnsi="Times New Roman" w:cs="Times New Roman"/>
                <w:color w:val="000000"/>
                <w:sz w:val="21"/>
                <w:szCs w:val="21"/>
                <w:lang w:val="en-ID" w:eastAsia="en-ID"/>
              </w:rPr>
              <w:t xml:space="preserve"> Jasa </w:t>
            </w:r>
            <w:proofErr w:type="spellStart"/>
            <w:r w:rsidRPr="002A5983">
              <w:rPr>
                <w:rFonts w:ascii="Times New Roman" w:eastAsia="Times New Roman" w:hAnsi="Times New Roman" w:cs="Times New Roman"/>
                <w:color w:val="000000"/>
                <w:sz w:val="21"/>
                <w:szCs w:val="21"/>
                <w:lang w:val="en-ID" w:eastAsia="en-ID"/>
              </w:rPr>
              <w:t>Komunikasi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Sumber</w:t>
            </w:r>
            <w:proofErr w:type="spellEnd"/>
            <w:r w:rsidRPr="002A5983">
              <w:rPr>
                <w:rFonts w:ascii="Times New Roman" w:eastAsia="Times New Roman" w:hAnsi="Times New Roman" w:cs="Times New Roman"/>
                <w:color w:val="000000"/>
                <w:sz w:val="21"/>
                <w:szCs w:val="21"/>
                <w:lang w:val="en-ID" w:eastAsia="en-ID"/>
              </w:rPr>
              <w:t xml:space="preserve"> Daya Air dan Listrik</w:t>
            </w:r>
          </w:p>
        </w:tc>
        <w:tc>
          <w:tcPr>
            <w:tcW w:w="3720" w:type="dxa"/>
            <w:tcBorders>
              <w:top w:val="nil"/>
              <w:left w:val="nil"/>
              <w:bottom w:val="single" w:sz="4" w:space="0" w:color="auto"/>
              <w:right w:val="single" w:sz="4" w:space="0" w:color="auto"/>
            </w:tcBorders>
            <w:hideMark/>
          </w:tcPr>
          <w:p w14:paraId="77375936"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Laporan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Penyediaan</w:t>
            </w:r>
            <w:proofErr w:type="spellEnd"/>
            <w:r w:rsidRPr="002A5983">
              <w:rPr>
                <w:rFonts w:ascii="Times New Roman" w:eastAsia="Times New Roman" w:hAnsi="Times New Roman" w:cs="Times New Roman"/>
                <w:color w:val="000000"/>
                <w:sz w:val="21"/>
                <w:szCs w:val="21"/>
                <w:lang w:val="en-ID" w:eastAsia="en-ID"/>
              </w:rPr>
              <w:t xml:space="preserve"> Jasa </w:t>
            </w:r>
            <w:proofErr w:type="spellStart"/>
            <w:r w:rsidRPr="002A5983">
              <w:rPr>
                <w:rFonts w:ascii="Times New Roman" w:eastAsia="Times New Roman" w:hAnsi="Times New Roman" w:cs="Times New Roman"/>
                <w:color w:val="000000"/>
                <w:sz w:val="21"/>
                <w:szCs w:val="21"/>
                <w:lang w:val="en-ID" w:eastAsia="en-ID"/>
              </w:rPr>
              <w:t>Komunikasi</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Sumber</w:t>
            </w:r>
            <w:proofErr w:type="spellEnd"/>
            <w:r w:rsidRPr="002A5983">
              <w:rPr>
                <w:rFonts w:ascii="Times New Roman" w:eastAsia="Times New Roman" w:hAnsi="Times New Roman" w:cs="Times New Roman"/>
                <w:color w:val="000000"/>
                <w:sz w:val="21"/>
                <w:szCs w:val="21"/>
                <w:lang w:val="en-ID" w:eastAsia="en-ID"/>
              </w:rPr>
              <w:t xml:space="preserve"> Daya Air dan Listrik yang </w:t>
            </w:r>
            <w:proofErr w:type="spellStart"/>
            <w:r w:rsidRPr="002A5983">
              <w:rPr>
                <w:rFonts w:ascii="Times New Roman" w:eastAsia="Times New Roman" w:hAnsi="Times New Roman" w:cs="Times New Roman"/>
                <w:color w:val="000000"/>
                <w:sz w:val="21"/>
                <w:szCs w:val="21"/>
                <w:lang w:val="en-ID" w:eastAsia="en-ID"/>
              </w:rPr>
              <w:t>Disediakan</w:t>
            </w:r>
            <w:proofErr w:type="spellEnd"/>
          </w:p>
        </w:tc>
      </w:tr>
      <w:tr w:rsidR="00564D92" w:rsidRPr="002A5983" w14:paraId="116F77BC" w14:textId="77777777" w:rsidTr="007875E3">
        <w:trPr>
          <w:trHeight w:val="704"/>
          <w:jc w:val="center"/>
        </w:trPr>
        <w:tc>
          <w:tcPr>
            <w:tcW w:w="3960" w:type="dxa"/>
            <w:tcBorders>
              <w:top w:val="nil"/>
              <w:left w:val="single" w:sz="4" w:space="0" w:color="auto"/>
              <w:bottom w:val="single" w:sz="4" w:space="0" w:color="auto"/>
              <w:right w:val="single" w:sz="4" w:space="0" w:color="auto"/>
            </w:tcBorders>
            <w:shd w:val="clear" w:color="000000" w:fill="BDD7EE"/>
            <w:hideMark/>
          </w:tcPr>
          <w:p w14:paraId="6FC0192C"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Pemeliharaan</w:t>
            </w:r>
            <w:proofErr w:type="spellEnd"/>
            <w:r w:rsidRPr="002A5983">
              <w:rPr>
                <w:rFonts w:ascii="Times New Roman" w:eastAsia="Times New Roman" w:hAnsi="Times New Roman" w:cs="Times New Roman"/>
                <w:b/>
                <w:bCs/>
                <w:color w:val="000000"/>
                <w:sz w:val="21"/>
                <w:szCs w:val="21"/>
                <w:lang w:val="en-ID" w:eastAsia="en-ID"/>
              </w:rPr>
              <w:t xml:space="preserve"> Barang Milik Daerah </w:t>
            </w:r>
            <w:proofErr w:type="spellStart"/>
            <w:r w:rsidRPr="002A5983">
              <w:rPr>
                <w:rFonts w:ascii="Times New Roman" w:eastAsia="Times New Roman" w:hAnsi="Times New Roman" w:cs="Times New Roman"/>
                <w:b/>
                <w:bCs/>
                <w:color w:val="000000"/>
                <w:sz w:val="21"/>
                <w:szCs w:val="21"/>
                <w:lang w:val="en-ID" w:eastAsia="en-ID"/>
              </w:rPr>
              <w:t>Penunjang</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Urusan</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Pemerintahan</w:t>
            </w:r>
            <w:proofErr w:type="spellEnd"/>
            <w:r w:rsidRPr="002A5983">
              <w:rPr>
                <w:rFonts w:ascii="Times New Roman" w:eastAsia="Times New Roman" w:hAnsi="Times New Roman" w:cs="Times New Roman"/>
                <w:b/>
                <w:bCs/>
                <w:color w:val="000000"/>
                <w:sz w:val="21"/>
                <w:szCs w:val="21"/>
                <w:lang w:val="en-ID" w:eastAsia="en-ID"/>
              </w:rPr>
              <w:t xml:space="preserve"> Daerah</w:t>
            </w:r>
          </w:p>
        </w:tc>
        <w:tc>
          <w:tcPr>
            <w:tcW w:w="3720" w:type="dxa"/>
            <w:tcBorders>
              <w:top w:val="nil"/>
              <w:left w:val="nil"/>
              <w:bottom w:val="single" w:sz="4" w:space="0" w:color="auto"/>
              <w:right w:val="single" w:sz="4" w:space="0" w:color="auto"/>
            </w:tcBorders>
            <w:shd w:val="clear" w:color="000000" w:fill="BDD7EE"/>
            <w:hideMark/>
          </w:tcPr>
          <w:p w14:paraId="3792AFCF" w14:textId="77777777" w:rsidR="00564D92" w:rsidRPr="002A5983" w:rsidRDefault="00564D92" w:rsidP="007875E3">
            <w:pPr>
              <w:widowControl/>
              <w:autoSpaceDE/>
              <w:autoSpaceDN/>
              <w:rPr>
                <w:rFonts w:ascii="Times New Roman" w:eastAsia="Times New Roman" w:hAnsi="Times New Roman" w:cs="Times New Roman"/>
                <w:b/>
                <w:bCs/>
                <w:color w:val="000000"/>
                <w:sz w:val="21"/>
                <w:szCs w:val="21"/>
                <w:lang w:val="en-ID" w:eastAsia="en-ID"/>
              </w:rPr>
            </w:pPr>
            <w:proofErr w:type="spellStart"/>
            <w:r w:rsidRPr="002A5983">
              <w:rPr>
                <w:rFonts w:ascii="Times New Roman" w:eastAsia="Times New Roman" w:hAnsi="Times New Roman" w:cs="Times New Roman"/>
                <w:b/>
                <w:bCs/>
                <w:color w:val="000000"/>
                <w:sz w:val="21"/>
                <w:szCs w:val="21"/>
                <w:lang w:val="en-ID" w:eastAsia="en-ID"/>
              </w:rPr>
              <w:t>Tersedianya</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Peningkatan</w:t>
            </w:r>
            <w:proofErr w:type="spellEnd"/>
            <w:r w:rsidRPr="002A5983">
              <w:rPr>
                <w:rFonts w:ascii="Times New Roman" w:eastAsia="Times New Roman" w:hAnsi="Times New Roman" w:cs="Times New Roman"/>
                <w:b/>
                <w:bCs/>
                <w:color w:val="000000"/>
                <w:sz w:val="21"/>
                <w:szCs w:val="21"/>
                <w:lang w:val="en-ID" w:eastAsia="en-ID"/>
              </w:rPr>
              <w:t xml:space="preserve"> Sarana dan </w:t>
            </w:r>
            <w:proofErr w:type="spellStart"/>
            <w:r w:rsidRPr="002A5983">
              <w:rPr>
                <w:rFonts w:ascii="Times New Roman" w:eastAsia="Times New Roman" w:hAnsi="Times New Roman" w:cs="Times New Roman"/>
                <w:b/>
                <w:bCs/>
                <w:color w:val="000000"/>
                <w:sz w:val="21"/>
                <w:szCs w:val="21"/>
                <w:lang w:val="en-ID" w:eastAsia="en-ID"/>
              </w:rPr>
              <w:t>Prasarana</w:t>
            </w:r>
            <w:proofErr w:type="spellEnd"/>
            <w:r w:rsidRPr="002A5983">
              <w:rPr>
                <w:rFonts w:ascii="Times New Roman" w:eastAsia="Times New Roman" w:hAnsi="Times New Roman" w:cs="Times New Roman"/>
                <w:b/>
                <w:bCs/>
                <w:color w:val="000000"/>
                <w:sz w:val="21"/>
                <w:szCs w:val="21"/>
                <w:lang w:val="en-ID" w:eastAsia="en-ID"/>
              </w:rPr>
              <w:t xml:space="preserve"> </w:t>
            </w:r>
            <w:proofErr w:type="spellStart"/>
            <w:r w:rsidRPr="002A5983">
              <w:rPr>
                <w:rFonts w:ascii="Times New Roman" w:eastAsia="Times New Roman" w:hAnsi="Times New Roman" w:cs="Times New Roman"/>
                <w:b/>
                <w:bCs/>
                <w:color w:val="000000"/>
                <w:sz w:val="21"/>
                <w:szCs w:val="21"/>
                <w:lang w:val="en-ID" w:eastAsia="en-ID"/>
              </w:rPr>
              <w:t>Aparatur</w:t>
            </w:r>
            <w:proofErr w:type="spellEnd"/>
          </w:p>
        </w:tc>
      </w:tr>
      <w:tr w:rsidR="00564D92" w:rsidRPr="002A5983" w14:paraId="2F581548" w14:textId="77777777" w:rsidTr="007875E3">
        <w:trPr>
          <w:trHeight w:val="1059"/>
          <w:jc w:val="center"/>
        </w:trPr>
        <w:tc>
          <w:tcPr>
            <w:tcW w:w="3960" w:type="dxa"/>
            <w:tcBorders>
              <w:top w:val="nil"/>
              <w:left w:val="single" w:sz="4" w:space="0" w:color="auto"/>
              <w:bottom w:val="single" w:sz="4" w:space="0" w:color="auto"/>
              <w:right w:val="single" w:sz="4" w:space="0" w:color="auto"/>
            </w:tcBorders>
            <w:hideMark/>
          </w:tcPr>
          <w:p w14:paraId="7C513179"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Penyediaan</w:t>
            </w:r>
            <w:proofErr w:type="spellEnd"/>
            <w:r w:rsidRPr="002A5983">
              <w:rPr>
                <w:rFonts w:ascii="Times New Roman" w:eastAsia="Times New Roman" w:hAnsi="Times New Roman" w:cs="Times New Roman"/>
                <w:color w:val="000000"/>
                <w:sz w:val="21"/>
                <w:szCs w:val="21"/>
                <w:lang w:val="en-ID" w:eastAsia="en-ID"/>
              </w:rPr>
              <w:t xml:space="preserve"> Jasa </w:t>
            </w:r>
            <w:proofErr w:type="spellStart"/>
            <w:r w:rsidRPr="002A5983">
              <w:rPr>
                <w:rFonts w:ascii="Times New Roman" w:eastAsia="Times New Roman" w:hAnsi="Times New Roman" w:cs="Times New Roman"/>
                <w:color w:val="000000"/>
                <w:sz w:val="21"/>
                <w:szCs w:val="21"/>
                <w:lang w:val="en-ID" w:eastAsia="en-ID"/>
              </w:rPr>
              <w:t>Pemeliharaan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Biaya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Pemeliharaan</w:t>
            </w:r>
            <w:proofErr w:type="spellEnd"/>
            <w:r w:rsidRPr="002A5983">
              <w:rPr>
                <w:rFonts w:ascii="Times New Roman" w:eastAsia="Times New Roman" w:hAnsi="Times New Roman" w:cs="Times New Roman"/>
                <w:color w:val="000000"/>
                <w:sz w:val="21"/>
                <w:szCs w:val="21"/>
                <w:lang w:val="en-ID" w:eastAsia="en-ID"/>
              </w:rPr>
              <w:t xml:space="preserve">, dan Pajak </w:t>
            </w:r>
            <w:proofErr w:type="spellStart"/>
            <w:r w:rsidRPr="002A5983">
              <w:rPr>
                <w:rFonts w:ascii="Times New Roman" w:eastAsia="Times New Roman" w:hAnsi="Times New Roman" w:cs="Times New Roman"/>
                <w:color w:val="000000"/>
                <w:sz w:val="21"/>
                <w:szCs w:val="21"/>
                <w:lang w:val="en-ID" w:eastAsia="en-ID"/>
              </w:rPr>
              <w:t>Kendaraan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Perorangan</w:t>
            </w:r>
            <w:proofErr w:type="spellEnd"/>
            <w:r w:rsidRPr="002A5983">
              <w:rPr>
                <w:rFonts w:ascii="Times New Roman" w:eastAsia="Times New Roman" w:hAnsi="Times New Roman" w:cs="Times New Roman"/>
                <w:color w:val="000000"/>
                <w:sz w:val="21"/>
                <w:szCs w:val="21"/>
                <w:lang w:val="en-ID" w:eastAsia="en-ID"/>
              </w:rPr>
              <w:t xml:space="preserve"> Dinas </w:t>
            </w:r>
            <w:proofErr w:type="spellStart"/>
            <w:r w:rsidRPr="002A5983">
              <w:rPr>
                <w:rFonts w:ascii="Times New Roman" w:eastAsia="Times New Roman" w:hAnsi="Times New Roman" w:cs="Times New Roman"/>
                <w:color w:val="000000"/>
                <w:sz w:val="21"/>
                <w:szCs w:val="21"/>
                <w:lang w:val="en-ID" w:eastAsia="en-ID"/>
              </w:rPr>
              <w:t>atau</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Kendaraan</w:t>
            </w:r>
            <w:proofErr w:type="spellEnd"/>
            <w:r w:rsidRPr="002A5983">
              <w:rPr>
                <w:rFonts w:ascii="Times New Roman" w:eastAsia="Times New Roman" w:hAnsi="Times New Roman" w:cs="Times New Roman"/>
                <w:color w:val="000000"/>
                <w:sz w:val="21"/>
                <w:szCs w:val="21"/>
                <w:lang w:val="en-ID" w:eastAsia="en-ID"/>
              </w:rPr>
              <w:t xml:space="preserve"> Dinas </w:t>
            </w:r>
            <w:proofErr w:type="spellStart"/>
            <w:r w:rsidRPr="002A5983">
              <w:rPr>
                <w:rFonts w:ascii="Times New Roman" w:eastAsia="Times New Roman" w:hAnsi="Times New Roman" w:cs="Times New Roman"/>
                <w:color w:val="000000"/>
                <w:sz w:val="21"/>
                <w:szCs w:val="21"/>
                <w:lang w:val="en-ID" w:eastAsia="en-ID"/>
              </w:rPr>
              <w:t>Jabatan</w:t>
            </w:r>
            <w:proofErr w:type="spellEnd"/>
          </w:p>
        </w:tc>
        <w:tc>
          <w:tcPr>
            <w:tcW w:w="3720" w:type="dxa"/>
            <w:tcBorders>
              <w:top w:val="nil"/>
              <w:left w:val="nil"/>
              <w:bottom w:val="single" w:sz="4" w:space="0" w:color="auto"/>
              <w:right w:val="single" w:sz="4" w:space="0" w:color="auto"/>
            </w:tcBorders>
            <w:hideMark/>
          </w:tcPr>
          <w:p w14:paraId="51E3E86A"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Kendaraan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Perorangan</w:t>
            </w:r>
            <w:proofErr w:type="spellEnd"/>
            <w:r w:rsidRPr="002A5983">
              <w:rPr>
                <w:rFonts w:ascii="Times New Roman" w:eastAsia="Times New Roman" w:hAnsi="Times New Roman" w:cs="Times New Roman"/>
                <w:color w:val="000000"/>
                <w:sz w:val="21"/>
                <w:szCs w:val="21"/>
                <w:lang w:val="en-ID" w:eastAsia="en-ID"/>
              </w:rPr>
              <w:t xml:space="preserve"> Dinas </w:t>
            </w:r>
            <w:proofErr w:type="spellStart"/>
            <w:r w:rsidRPr="002A5983">
              <w:rPr>
                <w:rFonts w:ascii="Times New Roman" w:eastAsia="Times New Roman" w:hAnsi="Times New Roman" w:cs="Times New Roman"/>
                <w:color w:val="000000"/>
                <w:sz w:val="21"/>
                <w:szCs w:val="21"/>
                <w:lang w:val="en-ID" w:eastAsia="en-ID"/>
              </w:rPr>
              <w:t>atau</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Kendaraan</w:t>
            </w:r>
            <w:proofErr w:type="spellEnd"/>
            <w:r w:rsidRPr="002A5983">
              <w:rPr>
                <w:rFonts w:ascii="Times New Roman" w:eastAsia="Times New Roman" w:hAnsi="Times New Roman" w:cs="Times New Roman"/>
                <w:color w:val="000000"/>
                <w:sz w:val="21"/>
                <w:szCs w:val="21"/>
                <w:lang w:val="en-ID" w:eastAsia="en-ID"/>
              </w:rPr>
              <w:t xml:space="preserve"> Dinas </w:t>
            </w:r>
            <w:proofErr w:type="spellStart"/>
            <w:r w:rsidRPr="002A5983">
              <w:rPr>
                <w:rFonts w:ascii="Times New Roman" w:eastAsia="Times New Roman" w:hAnsi="Times New Roman" w:cs="Times New Roman"/>
                <w:color w:val="000000"/>
                <w:sz w:val="21"/>
                <w:szCs w:val="21"/>
                <w:lang w:val="en-ID" w:eastAsia="en-ID"/>
              </w:rPr>
              <w:t>Jabatan</w:t>
            </w:r>
            <w:proofErr w:type="spellEnd"/>
            <w:r w:rsidRPr="002A5983">
              <w:rPr>
                <w:rFonts w:ascii="Times New Roman" w:eastAsia="Times New Roman" w:hAnsi="Times New Roman" w:cs="Times New Roman"/>
                <w:color w:val="000000"/>
                <w:sz w:val="21"/>
                <w:szCs w:val="21"/>
                <w:lang w:val="en-ID" w:eastAsia="en-ID"/>
              </w:rPr>
              <w:t xml:space="preserve"> yang </w:t>
            </w:r>
            <w:proofErr w:type="spellStart"/>
            <w:r w:rsidRPr="002A5983">
              <w:rPr>
                <w:rFonts w:ascii="Times New Roman" w:eastAsia="Times New Roman" w:hAnsi="Times New Roman" w:cs="Times New Roman"/>
                <w:color w:val="000000"/>
                <w:sz w:val="21"/>
                <w:szCs w:val="21"/>
                <w:lang w:val="en-ID" w:eastAsia="en-ID"/>
              </w:rPr>
              <w:t>Dipelihara</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dibayarkan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Pajaknya</w:t>
            </w:r>
            <w:proofErr w:type="spellEnd"/>
          </w:p>
        </w:tc>
      </w:tr>
      <w:tr w:rsidR="00564D92" w:rsidRPr="002A5983" w14:paraId="3104A72A" w14:textId="77777777" w:rsidTr="007875E3">
        <w:trPr>
          <w:trHeight w:val="917"/>
          <w:jc w:val="center"/>
        </w:trPr>
        <w:tc>
          <w:tcPr>
            <w:tcW w:w="3960" w:type="dxa"/>
            <w:tcBorders>
              <w:top w:val="nil"/>
              <w:left w:val="single" w:sz="4" w:space="0" w:color="auto"/>
              <w:bottom w:val="single" w:sz="4" w:space="0" w:color="auto"/>
              <w:right w:val="single" w:sz="4" w:space="0" w:color="auto"/>
            </w:tcBorders>
            <w:hideMark/>
          </w:tcPr>
          <w:p w14:paraId="61353EC6"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Penyediaan</w:t>
            </w:r>
            <w:proofErr w:type="spellEnd"/>
            <w:r w:rsidRPr="002A5983">
              <w:rPr>
                <w:rFonts w:ascii="Times New Roman" w:eastAsia="Times New Roman" w:hAnsi="Times New Roman" w:cs="Times New Roman"/>
                <w:color w:val="000000"/>
                <w:sz w:val="21"/>
                <w:szCs w:val="21"/>
                <w:lang w:val="en-ID" w:eastAsia="en-ID"/>
              </w:rPr>
              <w:t xml:space="preserve"> Jasa </w:t>
            </w:r>
            <w:proofErr w:type="spellStart"/>
            <w:r w:rsidRPr="002A5983">
              <w:rPr>
                <w:rFonts w:ascii="Times New Roman" w:eastAsia="Times New Roman" w:hAnsi="Times New Roman" w:cs="Times New Roman"/>
                <w:color w:val="000000"/>
                <w:sz w:val="21"/>
                <w:szCs w:val="21"/>
                <w:lang w:val="en-ID" w:eastAsia="en-ID"/>
              </w:rPr>
              <w:t>Pemeliharaan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Biaya</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Pemeliharaan</w:t>
            </w:r>
            <w:proofErr w:type="spellEnd"/>
            <w:r w:rsidRPr="002A5983">
              <w:rPr>
                <w:rFonts w:ascii="Times New Roman" w:eastAsia="Times New Roman" w:hAnsi="Times New Roman" w:cs="Times New Roman"/>
                <w:color w:val="000000"/>
                <w:sz w:val="21"/>
                <w:szCs w:val="21"/>
                <w:lang w:val="en-ID" w:eastAsia="en-ID"/>
              </w:rPr>
              <w:t xml:space="preserve">, Pajak dan </w:t>
            </w:r>
            <w:proofErr w:type="spellStart"/>
            <w:r w:rsidRPr="002A5983">
              <w:rPr>
                <w:rFonts w:ascii="Times New Roman" w:eastAsia="Times New Roman" w:hAnsi="Times New Roman" w:cs="Times New Roman"/>
                <w:color w:val="000000"/>
                <w:sz w:val="21"/>
                <w:szCs w:val="21"/>
                <w:lang w:val="en-ID" w:eastAsia="en-ID"/>
              </w:rPr>
              <w:t>Perizinan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Kendaraan</w:t>
            </w:r>
            <w:proofErr w:type="spellEnd"/>
            <w:r w:rsidRPr="002A5983">
              <w:rPr>
                <w:rFonts w:ascii="Times New Roman" w:eastAsia="Times New Roman" w:hAnsi="Times New Roman" w:cs="Times New Roman"/>
                <w:color w:val="000000"/>
                <w:sz w:val="21"/>
                <w:szCs w:val="21"/>
                <w:lang w:val="en-ID" w:eastAsia="en-ID"/>
              </w:rPr>
              <w:t xml:space="preserve"> Dinas </w:t>
            </w:r>
            <w:proofErr w:type="spellStart"/>
            <w:r w:rsidRPr="002A5983">
              <w:rPr>
                <w:rFonts w:ascii="Times New Roman" w:eastAsia="Times New Roman" w:hAnsi="Times New Roman" w:cs="Times New Roman"/>
                <w:color w:val="000000"/>
                <w:sz w:val="21"/>
                <w:szCs w:val="21"/>
                <w:lang w:val="en-ID" w:eastAsia="en-ID"/>
              </w:rPr>
              <w:t>Operasional</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atau</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Lapangan</w:t>
            </w:r>
            <w:proofErr w:type="spellEnd"/>
          </w:p>
        </w:tc>
        <w:tc>
          <w:tcPr>
            <w:tcW w:w="3720" w:type="dxa"/>
            <w:tcBorders>
              <w:top w:val="nil"/>
              <w:left w:val="nil"/>
              <w:bottom w:val="single" w:sz="4" w:space="0" w:color="auto"/>
              <w:right w:val="single" w:sz="4" w:space="0" w:color="auto"/>
            </w:tcBorders>
            <w:hideMark/>
          </w:tcPr>
          <w:p w14:paraId="52B6270B"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Kendaraan</w:t>
            </w:r>
            <w:proofErr w:type="spellEnd"/>
            <w:r w:rsidRPr="002A5983">
              <w:rPr>
                <w:rFonts w:ascii="Times New Roman" w:eastAsia="Times New Roman" w:hAnsi="Times New Roman" w:cs="Times New Roman"/>
                <w:color w:val="000000"/>
                <w:sz w:val="21"/>
                <w:szCs w:val="21"/>
                <w:lang w:val="en-ID" w:eastAsia="en-ID"/>
              </w:rPr>
              <w:t xml:space="preserve"> Dinas </w:t>
            </w:r>
            <w:proofErr w:type="spellStart"/>
            <w:r w:rsidRPr="002A5983">
              <w:rPr>
                <w:rFonts w:ascii="Times New Roman" w:eastAsia="Times New Roman" w:hAnsi="Times New Roman" w:cs="Times New Roman"/>
                <w:color w:val="000000"/>
                <w:sz w:val="21"/>
                <w:szCs w:val="21"/>
                <w:lang w:val="en-ID" w:eastAsia="en-ID"/>
              </w:rPr>
              <w:t>Operasional</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atau</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Lapangan</w:t>
            </w:r>
            <w:proofErr w:type="spellEnd"/>
            <w:r w:rsidRPr="002A5983">
              <w:rPr>
                <w:rFonts w:ascii="Times New Roman" w:eastAsia="Times New Roman" w:hAnsi="Times New Roman" w:cs="Times New Roman"/>
                <w:color w:val="000000"/>
                <w:sz w:val="21"/>
                <w:szCs w:val="21"/>
                <w:lang w:val="en-ID" w:eastAsia="en-ID"/>
              </w:rPr>
              <w:t xml:space="preserve"> yang </w:t>
            </w:r>
            <w:proofErr w:type="spellStart"/>
            <w:r w:rsidRPr="002A5983">
              <w:rPr>
                <w:rFonts w:ascii="Times New Roman" w:eastAsia="Times New Roman" w:hAnsi="Times New Roman" w:cs="Times New Roman"/>
                <w:color w:val="000000"/>
                <w:sz w:val="21"/>
                <w:szCs w:val="21"/>
                <w:lang w:val="en-ID" w:eastAsia="en-ID"/>
              </w:rPr>
              <w:t>Dipelihara</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dibayarkan</w:t>
            </w:r>
            <w:proofErr w:type="spellEnd"/>
            <w:r w:rsidRPr="002A5983">
              <w:rPr>
                <w:rFonts w:ascii="Times New Roman" w:eastAsia="Times New Roman" w:hAnsi="Times New Roman" w:cs="Times New Roman"/>
                <w:color w:val="000000"/>
                <w:sz w:val="21"/>
                <w:szCs w:val="21"/>
                <w:lang w:val="en-ID" w:eastAsia="en-ID"/>
              </w:rPr>
              <w:t xml:space="preserve"> Pajak dan </w:t>
            </w:r>
            <w:proofErr w:type="spellStart"/>
            <w:r w:rsidRPr="002A5983">
              <w:rPr>
                <w:rFonts w:ascii="Times New Roman" w:eastAsia="Times New Roman" w:hAnsi="Times New Roman" w:cs="Times New Roman"/>
                <w:color w:val="000000"/>
                <w:sz w:val="21"/>
                <w:szCs w:val="21"/>
                <w:lang w:val="en-ID" w:eastAsia="en-ID"/>
              </w:rPr>
              <w:t>Perizinannya</w:t>
            </w:r>
            <w:proofErr w:type="spellEnd"/>
          </w:p>
        </w:tc>
      </w:tr>
      <w:tr w:rsidR="00564D92" w:rsidRPr="002A5983" w14:paraId="258267D9" w14:textId="77777777" w:rsidTr="007875E3">
        <w:trPr>
          <w:trHeight w:val="630"/>
          <w:jc w:val="center"/>
        </w:trPr>
        <w:tc>
          <w:tcPr>
            <w:tcW w:w="3960" w:type="dxa"/>
            <w:tcBorders>
              <w:top w:val="nil"/>
              <w:left w:val="single" w:sz="4" w:space="0" w:color="auto"/>
              <w:bottom w:val="single" w:sz="4" w:space="0" w:color="auto"/>
              <w:right w:val="single" w:sz="4" w:space="0" w:color="auto"/>
            </w:tcBorders>
            <w:hideMark/>
          </w:tcPr>
          <w:p w14:paraId="1A8DCBC1"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Pemeliharaan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Peralatan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Mesin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Lainnya</w:t>
            </w:r>
            <w:proofErr w:type="spellEnd"/>
          </w:p>
        </w:tc>
        <w:tc>
          <w:tcPr>
            <w:tcW w:w="3720" w:type="dxa"/>
            <w:tcBorders>
              <w:top w:val="nil"/>
              <w:left w:val="nil"/>
              <w:bottom w:val="single" w:sz="4" w:space="0" w:color="auto"/>
              <w:right w:val="single" w:sz="4" w:space="0" w:color="auto"/>
            </w:tcBorders>
            <w:hideMark/>
          </w:tcPr>
          <w:p w14:paraId="4CCE6841" w14:textId="77777777" w:rsidR="00564D92" w:rsidRPr="002A5983" w:rsidRDefault="00564D92" w:rsidP="007875E3">
            <w:pPr>
              <w:widowControl/>
              <w:autoSpaceDE/>
              <w:autoSpaceDN/>
              <w:rPr>
                <w:rFonts w:ascii="Times New Roman" w:eastAsia="Times New Roman" w:hAnsi="Times New Roman" w:cs="Times New Roman"/>
                <w:color w:val="000000"/>
                <w:sz w:val="21"/>
                <w:szCs w:val="21"/>
                <w:lang w:val="en-ID" w:eastAsia="en-ID"/>
              </w:rPr>
            </w:pPr>
            <w:proofErr w:type="spellStart"/>
            <w:r w:rsidRPr="002A5983">
              <w:rPr>
                <w:rFonts w:ascii="Times New Roman" w:eastAsia="Times New Roman" w:hAnsi="Times New Roman" w:cs="Times New Roman"/>
                <w:color w:val="000000"/>
                <w:sz w:val="21"/>
                <w:szCs w:val="21"/>
                <w:lang w:val="en-ID" w:eastAsia="en-ID"/>
              </w:rPr>
              <w:t>Jumlah</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Peralatan</w:t>
            </w:r>
            <w:proofErr w:type="spellEnd"/>
            <w:r w:rsidRPr="002A5983">
              <w:rPr>
                <w:rFonts w:ascii="Times New Roman" w:eastAsia="Times New Roman" w:hAnsi="Times New Roman" w:cs="Times New Roman"/>
                <w:color w:val="000000"/>
                <w:sz w:val="21"/>
                <w:szCs w:val="21"/>
                <w:lang w:val="en-ID" w:eastAsia="en-ID"/>
              </w:rPr>
              <w:t xml:space="preserve"> dan </w:t>
            </w:r>
            <w:proofErr w:type="spellStart"/>
            <w:r w:rsidRPr="002A5983">
              <w:rPr>
                <w:rFonts w:ascii="Times New Roman" w:eastAsia="Times New Roman" w:hAnsi="Times New Roman" w:cs="Times New Roman"/>
                <w:color w:val="000000"/>
                <w:sz w:val="21"/>
                <w:szCs w:val="21"/>
                <w:lang w:val="en-ID" w:eastAsia="en-ID"/>
              </w:rPr>
              <w:t>Mesin</w:t>
            </w:r>
            <w:proofErr w:type="spellEnd"/>
            <w:r w:rsidRPr="002A5983">
              <w:rPr>
                <w:rFonts w:ascii="Times New Roman" w:eastAsia="Times New Roman" w:hAnsi="Times New Roman" w:cs="Times New Roman"/>
                <w:color w:val="000000"/>
                <w:sz w:val="21"/>
                <w:szCs w:val="21"/>
                <w:lang w:val="en-ID" w:eastAsia="en-ID"/>
              </w:rPr>
              <w:t xml:space="preserve"> </w:t>
            </w:r>
            <w:proofErr w:type="spellStart"/>
            <w:r w:rsidRPr="002A5983">
              <w:rPr>
                <w:rFonts w:ascii="Times New Roman" w:eastAsia="Times New Roman" w:hAnsi="Times New Roman" w:cs="Times New Roman"/>
                <w:color w:val="000000"/>
                <w:sz w:val="21"/>
                <w:szCs w:val="21"/>
                <w:lang w:val="en-ID" w:eastAsia="en-ID"/>
              </w:rPr>
              <w:t>Lainnya</w:t>
            </w:r>
            <w:proofErr w:type="spellEnd"/>
            <w:r w:rsidRPr="002A5983">
              <w:rPr>
                <w:rFonts w:ascii="Times New Roman" w:eastAsia="Times New Roman" w:hAnsi="Times New Roman" w:cs="Times New Roman"/>
                <w:color w:val="000000"/>
                <w:sz w:val="21"/>
                <w:szCs w:val="21"/>
                <w:lang w:val="en-ID" w:eastAsia="en-ID"/>
              </w:rPr>
              <w:t xml:space="preserve"> yang </w:t>
            </w:r>
            <w:proofErr w:type="spellStart"/>
            <w:r w:rsidRPr="002A5983">
              <w:rPr>
                <w:rFonts w:ascii="Times New Roman" w:eastAsia="Times New Roman" w:hAnsi="Times New Roman" w:cs="Times New Roman"/>
                <w:color w:val="000000"/>
                <w:sz w:val="21"/>
                <w:szCs w:val="21"/>
                <w:lang w:val="en-ID" w:eastAsia="en-ID"/>
              </w:rPr>
              <w:t>Dipelihara</w:t>
            </w:r>
            <w:proofErr w:type="spellEnd"/>
          </w:p>
        </w:tc>
      </w:tr>
      <w:tr w:rsidR="00564D92" w:rsidRPr="002A5983" w14:paraId="7A4ACF93" w14:textId="77777777" w:rsidTr="007875E3">
        <w:trPr>
          <w:trHeight w:val="633"/>
          <w:jc w:val="center"/>
        </w:trPr>
        <w:tc>
          <w:tcPr>
            <w:tcW w:w="3960" w:type="dxa"/>
            <w:tcBorders>
              <w:top w:val="nil"/>
              <w:left w:val="single" w:sz="4" w:space="0" w:color="auto"/>
              <w:bottom w:val="single" w:sz="4" w:space="0" w:color="auto"/>
              <w:right w:val="single" w:sz="4" w:space="0" w:color="auto"/>
            </w:tcBorders>
            <w:shd w:val="clear" w:color="000000" w:fill="BDD7EE"/>
            <w:hideMark/>
          </w:tcPr>
          <w:p w14:paraId="16D6A855" w14:textId="77777777" w:rsidR="00564D92" w:rsidRPr="002A5983" w:rsidRDefault="00564D92" w:rsidP="007875E3">
            <w:pPr>
              <w:widowControl/>
              <w:autoSpaceDE/>
              <w:autoSpaceDN/>
              <w:rPr>
                <w:rFonts w:ascii="Times New Roman" w:eastAsia="Times New Roman" w:hAnsi="Times New Roman" w:cs="Times New Roman"/>
                <w:b/>
                <w:bCs/>
                <w:color w:val="000000"/>
                <w:sz w:val="20"/>
                <w:szCs w:val="20"/>
                <w:lang w:val="en-ID" w:eastAsia="en-ID"/>
              </w:rPr>
            </w:pPr>
            <w:proofErr w:type="spellStart"/>
            <w:r w:rsidRPr="002A5983">
              <w:rPr>
                <w:rFonts w:ascii="Times New Roman" w:eastAsia="Times New Roman" w:hAnsi="Times New Roman" w:cs="Times New Roman"/>
                <w:b/>
                <w:bCs/>
                <w:color w:val="000000"/>
                <w:sz w:val="20"/>
                <w:szCs w:val="20"/>
                <w:lang w:val="en-ID" w:eastAsia="en-ID"/>
              </w:rPr>
              <w:t>Administrasi</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Kepegawaian</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Perangkat</w:t>
            </w:r>
            <w:proofErr w:type="spellEnd"/>
            <w:r w:rsidRPr="002A5983">
              <w:rPr>
                <w:rFonts w:ascii="Times New Roman" w:eastAsia="Times New Roman" w:hAnsi="Times New Roman" w:cs="Times New Roman"/>
                <w:b/>
                <w:bCs/>
                <w:color w:val="000000"/>
                <w:sz w:val="20"/>
                <w:szCs w:val="20"/>
                <w:lang w:val="en-ID" w:eastAsia="en-ID"/>
              </w:rPr>
              <w:t xml:space="preserve"> Daerah</w:t>
            </w:r>
          </w:p>
        </w:tc>
        <w:tc>
          <w:tcPr>
            <w:tcW w:w="3720" w:type="dxa"/>
            <w:tcBorders>
              <w:top w:val="nil"/>
              <w:left w:val="nil"/>
              <w:bottom w:val="single" w:sz="4" w:space="0" w:color="auto"/>
              <w:right w:val="single" w:sz="4" w:space="0" w:color="auto"/>
            </w:tcBorders>
            <w:shd w:val="clear" w:color="000000" w:fill="BDD7EE"/>
            <w:hideMark/>
          </w:tcPr>
          <w:p w14:paraId="440476B5" w14:textId="77777777" w:rsidR="00564D92" w:rsidRPr="002A5983" w:rsidRDefault="00564D92" w:rsidP="007875E3">
            <w:pPr>
              <w:widowControl/>
              <w:autoSpaceDE/>
              <w:autoSpaceDN/>
              <w:rPr>
                <w:rFonts w:ascii="Times New Roman" w:eastAsia="Times New Roman" w:hAnsi="Times New Roman" w:cs="Times New Roman"/>
                <w:b/>
                <w:bCs/>
                <w:color w:val="000000"/>
                <w:sz w:val="20"/>
                <w:szCs w:val="20"/>
                <w:lang w:val="en-ID" w:eastAsia="en-ID"/>
              </w:rPr>
            </w:pPr>
            <w:proofErr w:type="spellStart"/>
            <w:r w:rsidRPr="002A5983">
              <w:rPr>
                <w:rFonts w:ascii="Times New Roman" w:eastAsia="Times New Roman" w:hAnsi="Times New Roman" w:cs="Times New Roman"/>
                <w:b/>
                <w:bCs/>
                <w:color w:val="000000"/>
                <w:sz w:val="20"/>
                <w:szCs w:val="20"/>
                <w:lang w:val="en-ID" w:eastAsia="en-ID"/>
              </w:rPr>
              <w:t>Meningkatnya</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Optimalisasi</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Disiplin</w:t>
            </w:r>
            <w:proofErr w:type="spellEnd"/>
            <w:r w:rsidRPr="002A5983">
              <w:rPr>
                <w:rFonts w:ascii="Times New Roman" w:eastAsia="Times New Roman" w:hAnsi="Times New Roman" w:cs="Times New Roman"/>
                <w:b/>
                <w:bCs/>
                <w:color w:val="000000"/>
                <w:sz w:val="20"/>
                <w:szCs w:val="20"/>
                <w:lang w:val="en-ID" w:eastAsia="en-ID"/>
              </w:rPr>
              <w:t xml:space="preserve"> </w:t>
            </w:r>
            <w:proofErr w:type="spellStart"/>
            <w:r w:rsidRPr="002A5983">
              <w:rPr>
                <w:rFonts w:ascii="Times New Roman" w:eastAsia="Times New Roman" w:hAnsi="Times New Roman" w:cs="Times New Roman"/>
                <w:b/>
                <w:bCs/>
                <w:color w:val="000000"/>
                <w:sz w:val="20"/>
                <w:szCs w:val="20"/>
                <w:lang w:val="en-ID" w:eastAsia="en-ID"/>
              </w:rPr>
              <w:t>Aparatur</w:t>
            </w:r>
            <w:proofErr w:type="spellEnd"/>
          </w:p>
        </w:tc>
      </w:tr>
      <w:tr w:rsidR="00564D92" w:rsidRPr="002A5983" w14:paraId="23778BBF" w14:textId="77777777" w:rsidTr="007875E3">
        <w:trPr>
          <w:trHeight w:val="599"/>
          <w:jc w:val="center"/>
        </w:trPr>
        <w:tc>
          <w:tcPr>
            <w:tcW w:w="3960" w:type="dxa"/>
            <w:tcBorders>
              <w:top w:val="nil"/>
              <w:left w:val="single" w:sz="4" w:space="0" w:color="auto"/>
              <w:bottom w:val="single" w:sz="4" w:space="0" w:color="auto"/>
              <w:right w:val="single" w:sz="4" w:space="0" w:color="auto"/>
            </w:tcBorders>
            <w:shd w:val="clear" w:color="000000" w:fill="FFFFFF"/>
            <w:hideMark/>
          </w:tcPr>
          <w:p w14:paraId="230A21BB"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Pengadaan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Pakaian</w:t>
            </w:r>
            <w:proofErr w:type="spellEnd"/>
            <w:r w:rsidRPr="002A5983">
              <w:rPr>
                <w:rFonts w:ascii="Times New Roman" w:eastAsia="Times New Roman" w:hAnsi="Times New Roman" w:cs="Times New Roman"/>
                <w:color w:val="000000"/>
                <w:sz w:val="20"/>
                <w:szCs w:val="20"/>
                <w:lang w:val="en-ID" w:eastAsia="en-ID"/>
              </w:rPr>
              <w:t xml:space="preserve"> Dinas </w:t>
            </w:r>
            <w:proofErr w:type="spellStart"/>
            <w:r w:rsidRPr="002A5983">
              <w:rPr>
                <w:rFonts w:ascii="Times New Roman" w:eastAsia="Times New Roman" w:hAnsi="Times New Roman" w:cs="Times New Roman"/>
                <w:color w:val="000000"/>
                <w:sz w:val="20"/>
                <w:szCs w:val="20"/>
                <w:lang w:val="en-ID" w:eastAsia="en-ID"/>
              </w:rPr>
              <w:t>Beserta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Atribut</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Kelengkapannya</w:t>
            </w:r>
            <w:proofErr w:type="spellEnd"/>
          </w:p>
        </w:tc>
        <w:tc>
          <w:tcPr>
            <w:tcW w:w="3720" w:type="dxa"/>
            <w:tcBorders>
              <w:top w:val="nil"/>
              <w:left w:val="nil"/>
              <w:bottom w:val="single" w:sz="4" w:space="0" w:color="auto"/>
              <w:right w:val="single" w:sz="4" w:space="0" w:color="auto"/>
            </w:tcBorders>
            <w:shd w:val="clear" w:color="000000" w:fill="FFFFFF"/>
            <w:hideMark/>
          </w:tcPr>
          <w:p w14:paraId="56BCC8FE"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Jumlah</w:t>
            </w:r>
            <w:proofErr w:type="spellEnd"/>
            <w:r w:rsidRPr="002A5983">
              <w:rPr>
                <w:rFonts w:ascii="Times New Roman" w:eastAsia="Times New Roman" w:hAnsi="Times New Roman" w:cs="Times New Roman"/>
                <w:color w:val="000000"/>
                <w:sz w:val="20"/>
                <w:szCs w:val="20"/>
                <w:lang w:val="en-ID" w:eastAsia="en-ID"/>
              </w:rPr>
              <w:t xml:space="preserve"> Paket </w:t>
            </w:r>
            <w:proofErr w:type="spellStart"/>
            <w:r w:rsidRPr="002A5983">
              <w:rPr>
                <w:rFonts w:ascii="Times New Roman" w:eastAsia="Times New Roman" w:hAnsi="Times New Roman" w:cs="Times New Roman"/>
                <w:color w:val="000000"/>
                <w:sz w:val="20"/>
                <w:szCs w:val="20"/>
                <w:lang w:val="en-ID" w:eastAsia="en-ID"/>
              </w:rPr>
              <w:t>Pakaian</w:t>
            </w:r>
            <w:proofErr w:type="spellEnd"/>
            <w:r w:rsidRPr="002A5983">
              <w:rPr>
                <w:rFonts w:ascii="Times New Roman" w:eastAsia="Times New Roman" w:hAnsi="Times New Roman" w:cs="Times New Roman"/>
                <w:color w:val="000000"/>
                <w:sz w:val="20"/>
                <w:szCs w:val="20"/>
                <w:lang w:val="en-ID" w:eastAsia="en-ID"/>
              </w:rPr>
              <w:t xml:space="preserve"> Dinas </w:t>
            </w:r>
            <w:proofErr w:type="spellStart"/>
            <w:r w:rsidRPr="002A5983">
              <w:rPr>
                <w:rFonts w:ascii="Times New Roman" w:eastAsia="Times New Roman" w:hAnsi="Times New Roman" w:cs="Times New Roman"/>
                <w:color w:val="000000"/>
                <w:sz w:val="20"/>
                <w:szCs w:val="20"/>
                <w:lang w:val="en-ID" w:eastAsia="en-ID"/>
              </w:rPr>
              <w:t>beserta</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Atribut</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Kelengkapan</w:t>
            </w:r>
            <w:proofErr w:type="spellEnd"/>
          </w:p>
        </w:tc>
      </w:tr>
      <w:tr w:rsidR="00564D92" w:rsidRPr="002A5983" w14:paraId="233A1CEF" w14:textId="77777777" w:rsidTr="007875E3">
        <w:trPr>
          <w:trHeight w:val="537"/>
          <w:jc w:val="center"/>
        </w:trPr>
        <w:tc>
          <w:tcPr>
            <w:tcW w:w="3960" w:type="dxa"/>
            <w:tcBorders>
              <w:top w:val="nil"/>
              <w:left w:val="single" w:sz="4" w:space="0" w:color="auto"/>
              <w:bottom w:val="single" w:sz="4" w:space="0" w:color="auto"/>
              <w:right w:val="single" w:sz="4" w:space="0" w:color="auto"/>
            </w:tcBorders>
            <w:hideMark/>
          </w:tcPr>
          <w:p w14:paraId="3C38DF33"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r w:rsidRPr="002A5983">
              <w:rPr>
                <w:rFonts w:ascii="Times New Roman" w:eastAsia="Times New Roman" w:hAnsi="Times New Roman" w:cs="Times New Roman"/>
                <w:color w:val="000000"/>
                <w:sz w:val="20"/>
                <w:szCs w:val="20"/>
                <w:lang w:val="en-ID" w:eastAsia="en-ID"/>
              </w:rPr>
              <w:t xml:space="preserve">Pendidikan dan </w:t>
            </w:r>
            <w:proofErr w:type="spellStart"/>
            <w:r w:rsidRPr="002A5983">
              <w:rPr>
                <w:rFonts w:ascii="Times New Roman" w:eastAsia="Times New Roman" w:hAnsi="Times New Roman" w:cs="Times New Roman"/>
                <w:color w:val="000000"/>
                <w:sz w:val="20"/>
                <w:szCs w:val="20"/>
                <w:lang w:val="en-ID" w:eastAsia="en-ID"/>
              </w:rPr>
              <w:t>Pelatihan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Pegawai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Berdasarkan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Tugas</w:t>
            </w:r>
            <w:proofErr w:type="spellEnd"/>
            <w:r w:rsidRPr="002A5983">
              <w:rPr>
                <w:rFonts w:ascii="Times New Roman" w:eastAsia="Times New Roman" w:hAnsi="Times New Roman" w:cs="Times New Roman"/>
                <w:color w:val="000000"/>
                <w:sz w:val="20"/>
                <w:szCs w:val="20"/>
                <w:lang w:val="en-ID" w:eastAsia="en-ID"/>
              </w:rPr>
              <w:t xml:space="preserve"> dan </w:t>
            </w:r>
            <w:proofErr w:type="spellStart"/>
            <w:r w:rsidRPr="002A5983">
              <w:rPr>
                <w:rFonts w:ascii="Times New Roman" w:eastAsia="Times New Roman" w:hAnsi="Times New Roman" w:cs="Times New Roman"/>
                <w:color w:val="000000"/>
                <w:sz w:val="20"/>
                <w:szCs w:val="20"/>
                <w:lang w:val="en-ID" w:eastAsia="en-ID"/>
              </w:rPr>
              <w:t>Fungsi</w:t>
            </w:r>
            <w:proofErr w:type="spellEnd"/>
          </w:p>
        </w:tc>
        <w:tc>
          <w:tcPr>
            <w:tcW w:w="3720" w:type="dxa"/>
            <w:tcBorders>
              <w:top w:val="nil"/>
              <w:left w:val="nil"/>
              <w:bottom w:val="single" w:sz="4" w:space="0" w:color="auto"/>
              <w:right w:val="single" w:sz="4" w:space="0" w:color="auto"/>
            </w:tcBorders>
            <w:hideMark/>
          </w:tcPr>
          <w:p w14:paraId="6CD785EF" w14:textId="77777777" w:rsidR="00564D92" w:rsidRPr="002A5983" w:rsidRDefault="00564D92" w:rsidP="007875E3">
            <w:pPr>
              <w:widowControl/>
              <w:autoSpaceDE/>
              <w:autoSpaceDN/>
              <w:rPr>
                <w:rFonts w:ascii="Times New Roman" w:eastAsia="Times New Roman" w:hAnsi="Times New Roman" w:cs="Times New Roman"/>
                <w:color w:val="000000"/>
                <w:sz w:val="20"/>
                <w:szCs w:val="20"/>
                <w:lang w:val="en-ID" w:eastAsia="en-ID"/>
              </w:rPr>
            </w:pPr>
            <w:proofErr w:type="spellStart"/>
            <w:r w:rsidRPr="002A5983">
              <w:rPr>
                <w:rFonts w:ascii="Times New Roman" w:eastAsia="Times New Roman" w:hAnsi="Times New Roman" w:cs="Times New Roman"/>
                <w:color w:val="000000"/>
                <w:sz w:val="20"/>
                <w:szCs w:val="20"/>
                <w:lang w:val="en-ID" w:eastAsia="en-ID"/>
              </w:rPr>
              <w:t>Jumlah</w:t>
            </w:r>
            <w:proofErr w:type="spellEnd"/>
            <w:r w:rsidRPr="002A5983">
              <w:rPr>
                <w:rFonts w:ascii="Times New Roman" w:eastAsia="Times New Roman" w:hAnsi="Times New Roman" w:cs="Times New Roman"/>
                <w:color w:val="000000"/>
                <w:sz w:val="20"/>
                <w:szCs w:val="20"/>
                <w:lang w:val="en-ID" w:eastAsia="en-ID"/>
              </w:rPr>
              <w:t xml:space="preserve"> SDM </w:t>
            </w:r>
            <w:proofErr w:type="spellStart"/>
            <w:r w:rsidRPr="002A5983">
              <w:rPr>
                <w:rFonts w:ascii="Times New Roman" w:eastAsia="Times New Roman" w:hAnsi="Times New Roman" w:cs="Times New Roman"/>
                <w:color w:val="000000"/>
                <w:sz w:val="20"/>
                <w:szCs w:val="20"/>
                <w:lang w:val="en-ID" w:eastAsia="en-ID"/>
              </w:rPr>
              <w:t>aparatur</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penanggulangan</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bencana</w:t>
            </w:r>
            <w:proofErr w:type="spellEnd"/>
            <w:r w:rsidRPr="002A5983">
              <w:rPr>
                <w:rFonts w:ascii="Times New Roman" w:eastAsia="Times New Roman" w:hAnsi="Times New Roman" w:cs="Times New Roman"/>
                <w:color w:val="000000"/>
                <w:sz w:val="20"/>
                <w:szCs w:val="20"/>
                <w:lang w:val="en-ID" w:eastAsia="en-ID"/>
              </w:rPr>
              <w:t xml:space="preserve"> yang </w:t>
            </w:r>
            <w:proofErr w:type="spellStart"/>
            <w:r w:rsidRPr="002A5983">
              <w:rPr>
                <w:rFonts w:ascii="Times New Roman" w:eastAsia="Times New Roman" w:hAnsi="Times New Roman" w:cs="Times New Roman"/>
                <w:color w:val="000000"/>
                <w:sz w:val="20"/>
                <w:szCs w:val="20"/>
                <w:lang w:val="en-ID" w:eastAsia="en-ID"/>
              </w:rPr>
              <w:t>memiliki</w:t>
            </w:r>
            <w:proofErr w:type="spellEnd"/>
            <w:r w:rsidRPr="002A5983">
              <w:rPr>
                <w:rFonts w:ascii="Times New Roman" w:eastAsia="Times New Roman" w:hAnsi="Times New Roman" w:cs="Times New Roman"/>
                <w:color w:val="000000"/>
                <w:sz w:val="20"/>
                <w:szCs w:val="20"/>
                <w:lang w:val="en-ID" w:eastAsia="en-ID"/>
              </w:rPr>
              <w:t xml:space="preserve"> </w:t>
            </w:r>
            <w:proofErr w:type="spellStart"/>
            <w:r w:rsidRPr="002A5983">
              <w:rPr>
                <w:rFonts w:ascii="Times New Roman" w:eastAsia="Times New Roman" w:hAnsi="Times New Roman" w:cs="Times New Roman"/>
                <w:color w:val="000000"/>
                <w:sz w:val="20"/>
                <w:szCs w:val="20"/>
                <w:lang w:val="en-ID" w:eastAsia="en-ID"/>
              </w:rPr>
              <w:t>kompetensi</w:t>
            </w:r>
            <w:proofErr w:type="spellEnd"/>
          </w:p>
        </w:tc>
      </w:tr>
    </w:tbl>
    <w:p w14:paraId="49DC8362" w14:textId="77777777" w:rsidR="00D14160" w:rsidRPr="005264BC" w:rsidRDefault="00D14160" w:rsidP="005264BC">
      <w:pPr>
        <w:rPr>
          <w:rFonts w:ascii="Times New Roman" w:hAnsi="Times New Roman" w:cs="Times New Roman"/>
          <w:sz w:val="24"/>
          <w:szCs w:val="24"/>
        </w:rPr>
      </w:pPr>
    </w:p>
    <w:p w14:paraId="14BB44CB" w14:textId="77777777" w:rsidR="00D14160" w:rsidRPr="005264BC" w:rsidRDefault="00D14160" w:rsidP="005264BC">
      <w:pPr>
        <w:rPr>
          <w:rFonts w:ascii="Times New Roman" w:hAnsi="Times New Roman" w:cs="Times New Roman"/>
          <w:sz w:val="24"/>
          <w:szCs w:val="24"/>
        </w:rPr>
      </w:pPr>
    </w:p>
    <w:p w14:paraId="32765445" w14:textId="77777777" w:rsidR="0032229D" w:rsidRPr="005264BC" w:rsidRDefault="0032229D" w:rsidP="005264BC">
      <w:pPr>
        <w:rPr>
          <w:rFonts w:ascii="Times New Roman" w:hAnsi="Times New Roman" w:cs="Times New Roman"/>
          <w:sz w:val="24"/>
          <w:szCs w:val="24"/>
        </w:rPr>
      </w:pPr>
    </w:p>
    <w:p w14:paraId="3681644B" w14:textId="77777777" w:rsidR="0032229D" w:rsidRPr="005264BC" w:rsidRDefault="0032229D" w:rsidP="005264BC">
      <w:pPr>
        <w:rPr>
          <w:rFonts w:ascii="Times New Roman" w:hAnsi="Times New Roman" w:cs="Times New Roman"/>
          <w:sz w:val="24"/>
          <w:szCs w:val="24"/>
        </w:rPr>
        <w:sectPr w:rsidR="0032229D" w:rsidRPr="005264BC" w:rsidSect="00566076">
          <w:footerReference w:type="default" r:id="rId30"/>
          <w:type w:val="nextColumn"/>
          <w:pgSz w:w="11907" w:h="16840" w:code="9"/>
          <w:pgMar w:top="1701" w:right="1701" w:bottom="1701" w:left="2268" w:header="0" w:footer="454" w:gutter="0"/>
          <w:cols w:space="720"/>
          <w:docGrid w:linePitch="299"/>
        </w:sectPr>
      </w:pPr>
    </w:p>
    <w:p w14:paraId="68992B18" w14:textId="17A23E43" w:rsidR="00043BB9" w:rsidRDefault="007B538D" w:rsidP="007B538D">
      <w:pPr>
        <w:shd w:val="clear" w:color="auto" w:fill="FFFFFF" w:themeFill="background1"/>
        <w:jc w:val="center"/>
        <w:rPr>
          <w:rFonts w:ascii="Times New Roman" w:hAnsi="Times New Roman" w:cs="Times New Roman"/>
          <w:i/>
          <w:iCs/>
          <w:sz w:val="20"/>
          <w:szCs w:val="20"/>
        </w:rPr>
      </w:pPr>
      <w:r>
        <w:rPr>
          <w:rFonts w:ascii="Times New Roman" w:hAnsi="Times New Roman" w:cs="Times New Roman"/>
          <w:i/>
          <w:iCs/>
          <w:sz w:val="20"/>
          <w:szCs w:val="20"/>
        </w:rPr>
        <w:lastRenderedPageBreak/>
        <w:t>Tabel 4.3</w:t>
      </w:r>
    </w:p>
    <w:p w14:paraId="6D5D1B4C" w14:textId="7C64170C" w:rsidR="007B538D" w:rsidRDefault="007B538D" w:rsidP="007B538D">
      <w:pPr>
        <w:shd w:val="clear" w:color="auto" w:fill="FFFFFF" w:themeFill="background1"/>
        <w:jc w:val="center"/>
        <w:rPr>
          <w:rFonts w:ascii="Times New Roman" w:hAnsi="Times New Roman" w:cs="Times New Roman"/>
          <w:i/>
          <w:iCs/>
          <w:sz w:val="20"/>
          <w:szCs w:val="20"/>
        </w:rPr>
      </w:pPr>
      <w:r>
        <w:rPr>
          <w:rFonts w:ascii="Times New Roman" w:hAnsi="Times New Roman" w:cs="Times New Roman"/>
          <w:i/>
          <w:iCs/>
          <w:sz w:val="20"/>
          <w:szCs w:val="20"/>
        </w:rPr>
        <w:t xml:space="preserve">Rencana Program, Kegiatan dan Sub. Kegiatan </w:t>
      </w:r>
      <w:r w:rsidR="00082BFE">
        <w:rPr>
          <w:rFonts w:ascii="Times New Roman" w:hAnsi="Times New Roman" w:cs="Times New Roman"/>
          <w:i/>
          <w:iCs/>
          <w:sz w:val="20"/>
          <w:szCs w:val="20"/>
        </w:rPr>
        <w:t>serta Pendanaan Badan Penanggulangan Bencana Daerah Kota Bekasi</w:t>
      </w:r>
    </w:p>
    <w:p w14:paraId="7180356F" w14:textId="4D7A60BD" w:rsidR="007B538D" w:rsidRDefault="00082BFE" w:rsidP="007B538D">
      <w:pPr>
        <w:shd w:val="clear" w:color="auto" w:fill="FFFFFF" w:themeFill="background1"/>
        <w:jc w:val="center"/>
        <w:rPr>
          <w:rFonts w:ascii="Times New Roman" w:hAnsi="Times New Roman" w:cs="Times New Roman"/>
          <w:i/>
          <w:iCs/>
          <w:sz w:val="20"/>
          <w:szCs w:val="20"/>
        </w:rPr>
      </w:pPr>
      <w:r>
        <w:rPr>
          <w:rFonts w:ascii="Times New Roman" w:hAnsi="Times New Roman" w:cs="Times New Roman"/>
          <w:i/>
          <w:iCs/>
          <w:sz w:val="20"/>
          <w:szCs w:val="20"/>
        </w:rPr>
        <w:t>Tahun 2026-2030</w:t>
      </w:r>
    </w:p>
    <w:tbl>
      <w:tblPr>
        <w:tblW w:w="15696" w:type="dxa"/>
        <w:tblLook w:val="04A0" w:firstRow="1" w:lastRow="0" w:firstColumn="1" w:lastColumn="0" w:noHBand="0" w:noVBand="1"/>
      </w:tblPr>
      <w:tblGrid>
        <w:gridCol w:w="1826"/>
        <w:gridCol w:w="1826"/>
        <w:gridCol w:w="871"/>
        <w:gridCol w:w="749"/>
        <w:gridCol w:w="988"/>
        <w:gridCol w:w="749"/>
        <w:gridCol w:w="988"/>
        <w:gridCol w:w="749"/>
        <w:gridCol w:w="988"/>
        <w:gridCol w:w="749"/>
        <w:gridCol w:w="988"/>
        <w:gridCol w:w="749"/>
        <w:gridCol w:w="988"/>
        <w:gridCol w:w="1358"/>
        <w:gridCol w:w="1130"/>
      </w:tblGrid>
      <w:tr w:rsidR="002A7755" w:rsidRPr="002A7755" w14:paraId="655571F6" w14:textId="77777777" w:rsidTr="00082BFE">
        <w:trPr>
          <w:trHeight w:val="300"/>
          <w:tblHeader/>
        </w:trPr>
        <w:tc>
          <w:tcPr>
            <w:tcW w:w="1826"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hideMark/>
          </w:tcPr>
          <w:p w14:paraId="09A3DC33"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BIDANG URUSAN / PROGRAM / OUTCOME / KEGIATAN / SUBKEGIATAN OUTPUT</w:t>
            </w:r>
          </w:p>
        </w:tc>
        <w:tc>
          <w:tcPr>
            <w:tcW w:w="1826"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hideMark/>
          </w:tcPr>
          <w:p w14:paraId="6E4338C3"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INDIKATOR OUTCOME / OUTPUT</w:t>
            </w:r>
          </w:p>
        </w:tc>
        <w:tc>
          <w:tcPr>
            <w:tcW w:w="871"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hideMark/>
          </w:tcPr>
          <w:p w14:paraId="23E57F70"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BASELINE TAHUN 2024</w:t>
            </w:r>
          </w:p>
        </w:tc>
        <w:tc>
          <w:tcPr>
            <w:tcW w:w="8685" w:type="dxa"/>
            <w:gridSpan w:val="10"/>
            <w:tcBorders>
              <w:top w:val="single" w:sz="4" w:space="0" w:color="000000"/>
              <w:left w:val="nil"/>
              <w:bottom w:val="single" w:sz="4" w:space="0" w:color="000000"/>
              <w:right w:val="single" w:sz="4" w:space="0" w:color="000000"/>
            </w:tcBorders>
            <w:shd w:val="clear" w:color="000000" w:fill="D4D0C8"/>
            <w:vAlign w:val="center"/>
            <w:hideMark/>
          </w:tcPr>
          <w:p w14:paraId="3656A30F"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TARGET DAN PAGU INDIKATIF TAHUN</w:t>
            </w:r>
          </w:p>
        </w:tc>
        <w:tc>
          <w:tcPr>
            <w:tcW w:w="1358"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hideMark/>
          </w:tcPr>
          <w:p w14:paraId="34BA5935"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PERANGKAT DAERAH</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hideMark/>
          </w:tcPr>
          <w:p w14:paraId="6BFD092A"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KETERANGAN</w:t>
            </w:r>
          </w:p>
        </w:tc>
      </w:tr>
      <w:tr w:rsidR="00082BFE" w:rsidRPr="002A7755" w14:paraId="7AA05E7A" w14:textId="77777777" w:rsidTr="00082BFE">
        <w:trPr>
          <w:trHeight w:val="300"/>
          <w:tblHeader/>
        </w:trPr>
        <w:tc>
          <w:tcPr>
            <w:tcW w:w="1826" w:type="dxa"/>
            <w:vMerge/>
            <w:tcBorders>
              <w:top w:val="single" w:sz="4" w:space="0" w:color="000000"/>
              <w:left w:val="single" w:sz="4" w:space="0" w:color="000000"/>
              <w:bottom w:val="single" w:sz="4" w:space="0" w:color="000000"/>
              <w:right w:val="single" w:sz="4" w:space="0" w:color="000000"/>
            </w:tcBorders>
            <w:vAlign w:val="center"/>
            <w:hideMark/>
          </w:tcPr>
          <w:p w14:paraId="1A01E52D"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c>
          <w:tcPr>
            <w:tcW w:w="1826" w:type="dxa"/>
            <w:vMerge/>
            <w:tcBorders>
              <w:top w:val="single" w:sz="4" w:space="0" w:color="000000"/>
              <w:left w:val="single" w:sz="4" w:space="0" w:color="000000"/>
              <w:bottom w:val="single" w:sz="4" w:space="0" w:color="000000"/>
              <w:right w:val="single" w:sz="4" w:space="0" w:color="000000"/>
            </w:tcBorders>
            <w:vAlign w:val="center"/>
            <w:hideMark/>
          </w:tcPr>
          <w:p w14:paraId="55C1BE05"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04A3BB62"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c>
          <w:tcPr>
            <w:tcW w:w="1737" w:type="dxa"/>
            <w:gridSpan w:val="2"/>
            <w:tcBorders>
              <w:top w:val="single" w:sz="4" w:space="0" w:color="000000"/>
              <w:left w:val="nil"/>
              <w:bottom w:val="single" w:sz="4" w:space="0" w:color="000000"/>
              <w:right w:val="single" w:sz="4" w:space="0" w:color="000000"/>
            </w:tcBorders>
            <w:shd w:val="clear" w:color="000000" w:fill="D4D0C8"/>
            <w:vAlign w:val="center"/>
            <w:hideMark/>
          </w:tcPr>
          <w:p w14:paraId="185851DB"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2026</w:t>
            </w:r>
          </w:p>
        </w:tc>
        <w:tc>
          <w:tcPr>
            <w:tcW w:w="1737" w:type="dxa"/>
            <w:gridSpan w:val="2"/>
            <w:tcBorders>
              <w:top w:val="single" w:sz="4" w:space="0" w:color="000000"/>
              <w:left w:val="nil"/>
              <w:bottom w:val="single" w:sz="4" w:space="0" w:color="000000"/>
              <w:right w:val="single" w:sz="4" w:space="0" w:color="000000"/>
            </w:tcBorders>
            <w:shd w:val="clear" w:color="000000" w:fill="D4D0C8"/>
            <w:vAlign w:val="center"/>
            <w:hideMark/>
          </w:tcPr>
          <w:p w14:paraId="0F48FB54"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2027</w:t>
            </w:r>
          </w:p>
        </w:tc>
        <w:tc>
          <w:tcPr>
            <w:tcW w:w="1737" w:type="dxa"/>
            <w:gridSpan w:val="2"/>
            <w:tcBorders>
              <w:top w:val="single" w:sz="4" w:space="0" w:color="000000"/>
              <w:left w:val="nil"/>
              <w:bottom w:val="single" w:sz="4" w:space="0" w:color="000000"/>
              <w:right w:val="single" w:sz="4" w:space="0" w:color="000000"/>
            </w:tcBorders>
            <w:shd w:val="clear" w:color="000000" w:fill="D4D0C8"/>
            <w:vAlign w:val="center"/>
            <w:hideMark/>
          </w:tcPr>
          <w:p w14:paraId="7DDE84E7"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2028</w:t>
            </w:r>
          </w:p>
        </w:tc>
        <w:tc>
          <w:tcPr>
            <w:tcW w:w="1737" w:type="dxa"/>
            <w:gridSpan w:val="2"/>
            <w:tcBorders>
              <w:top w:val="single" w:sz="4" w:space="0" w:color="000000"/>
              <w:left w:val="nil"/>
              <w:bottom w:val="single" w:sz="4" w:space="0" w:color="000000"/>
              <w:right w:val="single" w:sz="4" w:space="0" w:color="000000"/>
            </w:tcBorders>
            <w:shd w:val="clear" w:color="000000" w:fill="D4D0C8"/>
            <w:vAlign w:val="center"/>
            <w:hideMark/>
          </w:tcPr>
          <w:p w14:paraId="5C9D8562"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2029</w:t>
            </w:r>
          </w:p>
        </w:tc>
        <w:tc>
          <w:tcPr>
            <w:tcW w:w="1737" w:type="dxa"/>
            <w:gridSpan w:val="2"/>
            <w:tcBorders>
              <w:top w:val="single" w:sz="4" w:space="0" w:color="000000"/>
              <w:left w:val="nil"/>
              <w:bottom w:val="single" w:sz="4" w:space="0" w:color="000000"/>
              <w:right w:val="single" w:sz="4" w:space="0" w:color="000000"/>
            </w:tcBorders>
            <w:shd w:val="clear" w:color="000000" w:fill="D4D0C8"/>
            <w:vAlign w:val="center"/>
            <w:hideMark/>
          </w:tcPr>
          <w:p w14:paraId="2212D6FF"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2030</w:t>
            </w: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47CEB8AC"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08F75A0"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r>
      <w:tr w:rsidR="002A7755" w:rsidRPr="002A7755" w14:paraId="6F5AAB4E" w14:textId="77777777" w:rsidTr="00082BFE">
        <w:trPr>
          <w:trHeight w:val="360"/>
          <w:tblHeader/>
        </w:trPr>
        <w:tc>
          <w:tcPr>
            <w:tcW w:w="1826" w:type="dxa"/>
            <w:vMerge/>
            <w:tcBorders>
              <w:top w:val="single" w:sz="4" w:space="0" w:color="000000"/>
              <w:left w:val="single" w:sz="4" w:space="0" w:color="000000"/>
              <w:bottom w:val="single" w:sz="4" w:space="0" w:color="000000"/>
              <w:right w:val="single" w:sz="4" w:space="0" w:color="000000"/>
            </w:tcBorders>
            <w:vAlign w:val="center"/>
            <w:hideMark/>
          </w:tcPr>
          <w:p w14:paraId="755568FA"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c>
          <w:tcPr>
            <w:tcW w:w="1826" w:type="dxa"/>
            <w:vMerge/>
            <w:tcBorders>
              <w:top w:val="single" w:sz="4" w:space="0" w:color="000000"/>
              <w:left w:val="single" w:sz="4" w:space="0" w:color="000000"/>
              <w:bottom w:val="single" w:sz="4" w:space="0" w:color="000000"/>
              <w:right w:val="single" w:sz="4" w:space="0" w:color="000000"/>
            </w:tcBorders>
            <w:vAlign w:val="center"/>
            <w:hideMark/>
          </w:tcPr>
          <w:p w14:paraId="68A925FF"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3C23861F"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c>
          <w:tcPr>
            <w:tcW w:w="749" w:type="dxa"/>
            <w:tcBorders>
              <w:top w:val="nil"/>
              <w:left w:val="nil"/>
              <w:bottom w:val="single" w:sz="4" w:space="0" w:color="000000"/>
              <w:right w:val="single" w:sz="4" w:space="0" w:color="000000"/>
            </w:tcBorders>
            <w:shd w:val="clear" w:color="000000" w:fill="D4D0C8"/>
            <w:vAlign w:val="center"/>
            <w:hideMark/>
          </w:tcPr>
          <w:p w14:paraId="39DD2EFA"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TARGET</w:t>
            </w:r>
          </w:p>
        </w:tc>
        <w:tc>
          <w:tcPr>
            <w:tcW w:w="988" w:type="dxa"/>
            <w:tcBorders>
              <w:top w:val="nil"/>
              <w:left w:val="nil"/>
              <w:bottom w:val="single" w:sz="4" w:space="0" w:color="000000"/>
              <w:right w:val="single" w:sz="4" w:space="0" w:color="000000"/>
            </w:tcBorders>
            <w:shd w:val="clear" w:color="000000" w:fill="D4D0C8"/>
            <w:vAlign w:val="center"/>
            <w:hideMark/>
          </w:tcPr>
          <w:p w14:paraId="755FECE2"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PAGU</w:t>
            </w:r>
          </w:p>
        </w:tc>
        <w:tc>
          <w:tcPr>
            <w:tcW w:w="749" w:type="dxa"/>
            <w:tcBorders>
              <w:top w:val="nil"/>
              <w:left w:val="nil"/>
              <w:bottom w:val="single" w:sz="4" w:space="0" w:color="000000"/>
              <w:right w:val="single" w:sz="4" w:space="0" w:color="000000"/>
            </w:tcBorders>
            <w:shd w:val="clear" w:color="000000" w:fill="D4D0C8"/>
            <w:vAlign w:val="center"/>
            <w:hideMark/>
          </w:tcPr>
          <w:p w14:paraId="7C0F7F8D"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TARGET</w:t>
            </w:r>
          </w:p>
        </w:tc>
        <w:tc>
          <w:tcPr>
            <w:tcW w:w="988" w:type="dxa"/>
            <w:tcBorders>
              <w:top w:val="nil"/>
              <w:left w:val="nil"/>
              <w:bottom w:val="single" w:sz="4" w:space="0" w:color="000000"/>
              <w:right w:val="single" w:sz="4" w:space="0" w:color="000000"/>
            </w:tcBorders>
            <w:shd w:val="clear" w:color="000000" w:fill="D4D0C8"/>
            <w:vAlign w:val="center"/>
            <w:hideMark/>
          </w:tcPr>
          <w:p w14:paraId="799D4253"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PAGU</w:t>
            </w:r>
          </w:p>
        </w:tc>
        <w:tc>
          <w:tcPr>
            <w:tcW w:w="749" w:type="dxa"/>
            <w:tcBorders>
              <w:top w:val="nil"/>
              <w:left w:val="nil"/>
              <w:bottom w:val="single" w:sz="4" w:space="0" w:color="000000"/>
              <w:right w:val="single" w:sz="4" w:space="0" w:color="000000"/>
            </w:tcBorders>
            <w:shd w:val="clear" w:color="000000" w:fill="D4D0C8"/>
            <w:vAlign w:val="center"/>
            <w:hideMark/>
          </w:tcPr>
          <w:p w14:paraId="21065EF8"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TARGET</w:t>
            </w:r>
          </w:p>
        </w:tc>
        <w:tc>
          <w:tcPr>
            <w:tcW w:w="988" w:type="dxa"/>
            <w:tcBorders>
              <w:top w:val="nil"/>
              <w:left w:val="nil"/>
              <w:bottom w:val="single" w:sz="4" w:space="0" w:color="000000"/>
              <w:right w:val="single" w:sz="4" w:space="0" w:color="000000"/>
            </w:tcBorders>
            <w:shd w:val="clear" w:color="000000" w:fill="D4D0C8"/>
            <w:vAlign w:val="center"/>
            <w:hideMark/>
          </w:tcPr>
          <w:p w14:paraId="0C760A77"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PAGU</w:t>
            </w:r>
          </w:p>
        </w:tc>
        <w:tc>
          <w:tcPr>
            <w:tcW w:w="749" w:type="dxa"/>
            <w:tcBorders>
              <w:top w:val="nil"/>
              <w:left w:val="nil"/>
              <w:bottom w:val="single" w:sz="4" w:space="0" w:color="000000"/>
              <w:right w:val="single" w:sz="4" w:space="0" w:color="000000"/>
            </w:tcBorders>
            <w:shd w:val="clear" w:color="000000" w:fill="D4D0C8"/>
            <w:vAlign w:val="center"/>
            <w:hideMark/>
          </w:tcPr>
          <w:p w14:paraId="277C3DD1"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TARGET</w:t>
            </w:r>
          </w:p>
        </w:tc>
        <w:tc>
          <w:tcPr>
            <w:tcW w:w="988" w:type="dxa"/>
            <w:tcBorders>
              <w:top w:val="nil"/>
              <w:left w:val="nil"/>
              <w:bottom w:val="single" w:sz="4" w:space="0" w:color="000000"/>
              <w:right w:val="single" w:sz="4" w:space="0" w:color="000000"/>
            </w:tcBorders>
            <w:shd w:val="clear" w:color="000000" w:fill="D4D0C8"/>
            <w:vAlign w:val="center"/>
            <w:hideMark/>
          </w:tcPr>
          <w:p w14:paraId="645C3272"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PAGU</w:t>
            </w:r>
          </w:p>
        </w:tc>
        <w:tc>
          <w:tcPr>
            <w:tcW w:w="749" w:type="dxa"/>
            <w:tcBorders>
              <w:top w:val="nil"/>
              <w:left w:val="nil"/>
              <w:bottom w:val="single" w:sz="4" w:space="0" w:color="000000"/>
              <w:right w:val="single" w:sz="4" w:space="0" w:color="000000"/>
            </w:tcBorders>
            <w:shd w:val="clear" w:color="000000" w:fill="D4D0C8"/>
            <w:vAlign w:val="center"/>
            <w:hideMark/>
          </w:tcPr>
          <w:p w14:paraId="4008301B"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TARGET</w:t>
            </w:r>
          </w:p>
        </w:tc>
        <w:tc>
          <w:tcPr>
            <w:tcW w:w="988" w:type="dxa"/>
            <w:tcBorders>
              <w:top w:val="nil"/>
              <w:left w:val="nil"/>
              <w:bottom w:val="single" w:sz="4" w:space="0" w:color="000000"/>
              <w:right w:val="single" w:sz="4" w:space="0" w:color="000000"/>
            </w:tcBorders>
            <w:shd w:val="clear" w:color="000000" w:fill="D4D0C8"/>
            <w:vAlign w:val="center"/>
            <w:hideMark/>
          </w:tcPr>
          <w:p w14:paraId="152A5CD8" w14:textId="77777777" w:rsidR="002A7755" w:rsidRPr="002A7755" w:rsidRDefault="002A7755" w:rsidP="002A7755">
            <w:pPr>
              <w:widowControl/>
              <w:autoSpaceDE/>
              <w:autoSpaceDN/>
              <w:jc w:val="center"/>
              <w:rPr>
                <w:rFonts w:ascii="Arial" w:eastAsia="Times New Roman" w:hAnsi="Arial" w:cs="Arial"/>
                <w:b/>
                <w:bCs/>
                <w:color w:val="000000"/>
                <w:sz w:val="14"/>
                <w:szCs w:val="14"/>
                <w:lang w:val="en-ID" w:eastAsia="en-ID"/>
              </w:rPr>
            </w:pPr>
            <w:r w:rsidRPr="002A7755">
              <w:rPr>
                <w:rFonts w:ascii="Arial" w:eastAsia="Times New Roman" w:hAnsi="Arial" w:cs="Arial"/>
                <w:b/>
                <w:bCs/>
                <w:color w:val="000000"/>
                <w:sz w:val="14"/>
                <w:szCs w:val="14"/>
                <w:lang w:val="en-ID" w:eastAsia="en-ID"/>
              </w:rPr>
              <w:t>PAGU</w:t>
            </w: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15388690"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48F0FB7" w14:textId="77777777" w:rsidR="002A7755" w:rsidRPr="002A7755" w:rsidRDefault="002A7755" w:rsidP="002A7755">
            <w:pPr>
              <w:widowControl/>
              <w:autoSpaceDE/>
              <w:autoSpaceDN/>
              <w:rPr>
                <w:rFonts w:ascii="Arial" w:eastAsia="Times New Roman" w:hAnsi="Arial" w:cs="Arial"/>
                <w:b/>
                <w:bCs/>
                <w:color w:val="000000"/>
                <w:sz w:val="14"/>
                <w:szCs w:val="14"/>
                <w:lang w:val="en-ID" w:eastAsia="en-ID"/>
              </w:rPr>
            </w:pPr>
          </w:p>
        </w:tc>
      </w:tr>
      <w:tr w:rsidR="002A7755" w:rsidRPr="002A7755" w14:paraId="4C23D972" w14:textId="77777777" w:rsidTr="00082BFE">
        <w:trPr>
          <w:trHeight w:val="300"/>
          <w:tblHeader/>
        </w:trPr>
        <w:tc>
          <w:tcPr>
            <w:tcW w:w="1826" w:type="dxa"/>
            <w:tcBorders>
              <w:top w:val="nil"/>
              <w:left w:val="single" w:sz="4" w:space="0" w:color="000000"/>
              <w:bottom w:val="single" w:sz="4" w:space="0" w:color="000000"/>
              <w:right w:val="single" w:sz="4" w:space="0" w:color="000000"/>
            </w:tcBorders>
            <w:shd w:val="clear" w:color="000000" w:fill="A6CAF0"/>
            <w:vAlign w:val="center"/>
            <w:hideMark/>
          </w:tcPr>
          <w:p w14:paraId="046AC8A6"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(01)</w:t>
            </w:r>
          </w:p>
        </w:tc>
        <w:tc>
          <w:tcPr>
            <w:tcW w:w="1826" w:type="dxa"/>
            <w:tcBorders>
              <w:top w:val="nil"/>
              <w:left w:val="nil"/>
              <w:bottom w:val="single" w:sz="4" w:space="0" w:color="000000"/>
              <w:right w:val="single" w:sz="4" w:space="0" w:color="000000"/>
            </w:tcBorders>
            <w:shd w:val="clear" w:color="000000" w:fill="A6CAF0"/>
            <w:vAlign w:val="center"/>
            <w:hideMark/>
          </w:tcPr>
          <w:p w14:paraId="0FA03EC8"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(02)</w:t>
            </w:r>
          </w:p>
        </w:tc>
        <w:tc>
          <w:tcPr>
            <w:tcW w:w="871" w:type="dxa"/>
            <w:tcBorders>
              <w:top w:val="nil"/>
              <w:left w:val="nil"/>
              <w:bottom w:val="single" w:sz="4" w:space="0" w:color="000000"/>
              <w:right w:val="single" w:sz="4" w:space="0" w:color="000000"/>
            </w:tcBorders>
            <w:shd w:val="clear" w:color="000000" w:fill="A6CAF0"/>
            <w:vAlign w:val="center"/>
            <w:hideMark/>
          </w:tcPr>
          <w:p w14:paraId="11953429"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(03)</w:t>
            </w:r>
          </w:p>
        </w:tc>
        <w:tc>
          <w:tcPr>
            <w:tcW w:w="749" w:type="dxa"/>
            <w:tcBorders>
              <w:top w:val="nil"/>
              <w:left w:val="nil"/>
              <w:bottom w:val="single" w:sz="4" w:space="0" w:color="000000"/>
              <w:right w:val="single" w:sz="4" w:space="0" w:color="000000"/>
            </w:tcBorders>
            <w:shd w:val="clear" w:color="000000" w:fill="A6CAF0"/>
            <w:vAlign w:val="center"/>
            <w:hideMark/>
          </w:tcPr>
          <w:p w14:paraId="23FEB089"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(04)</w:t>
            </w:r>
          </w:p>
        </w:tc>
        <w:tc>
          <w:tcPr>
            <w:tcW w:w="988" w:type="dxa"/>
            <w:tcBorders>
              <w:top w:val="nil"/>
              <w:left w:val="nil"/>
              <w:bottom w:val="single" w:sz="4" w:space="0" w:color="000000"/>
              <w:right w:val="single" w:sz="4" w:space="0" w:color="000000"/>
            </w:tcBorders>
            <w:shd w:val="clear" w:color="000000" w:fill="A6CAF0"/>
            <w:vAlign w:val="center"/>
            <w:hideMark/>
          </w:tcPr>
          <w:p w14:paraId="7CC72E9D"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(05)</w:t>
            </w:r>
          </w:p>
        </w:tc>
        <w:tc>
          <w:tcPr>
            <w:tcW w:w="749" w:type="dxa"/>
            <w:tcBorders>
              <w:top w:val="nil"/>
              <w:left w:val="nil"/>
              <w:bottom w:val="single" w:sz="4" w:space="0" w:color="000000"/>
              <w:right w:val="single" w:sz="4" w:space="0" w:color="000000"/>
            </w:tcBorders>
            <w:shd w:val="clear" w:color="000000" w:fill="A6CAF0"/>
            <w:vAlign w:val="center"/>
            <w:hideMark/>
          </w:tcPr>
          <w:p w14:paraId="00543BBE"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(06)</w:t>
            </w:r>
          </w:p>
        </w:tc>
        <w:tc>
          <w:tcPr>
            <w:tcW w:w="988" w:type="dxa"/>
            <w:tcBorders>
              <w:top w:val="nil"/>
              <w:left w:val="nil"/>
              <w:bottom w:val="single" w:sz="4" w:space="0" w:color="000000"/>
              <w:right w:val="single" w:sz="4" w:space="0" w:color="000000"/>
            </w:tcBorders>
            <w:shd w:val="clear" w:color="000000" w:fill="A6CAF0"/>
            <w:vAlign w:val="center"/>
            <w:hideMark/>
          </w:tcPr>
          <w:p w14:paraId="3A84A17E"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(07)</w:t>
            </w:r>
          </w:p>
        </w:tc>
        <w:tc>
          <w:tcPr>
            <w:tcW w:w="749" w:type="dxa"/>
            <w:tcBorders>
              <w:top w:val="nil"/>
              <w:left w:val="nil"/>
              <w:bottom w:val="single" w:sz="4" w:space="0" w:color="000000"/>
              <w:right w:val="single" w:sz="4" w:space="0" w:color="000000"/>
            </w:tcBorders>
            <w:shd w:val="clear" w:color="000000" w:fill="A6CAF0"/>
            <w:vAlign w:val="center"/>
            <w:hideMark/>
          </w:tcPr>
          <w:p w14:paraId="0D3444D5"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(08)</w:t>
            </w:r>
          </w:p>
        </w:tc>
        <w:tc>
          <w:tcPr>
            <w:tcW w:w="988" w:type="dxa"/>
            <w:tcBorders>
              <w:top w:val="nil"/>
              <w:left w:val="nil"/>
              <w:bottom w:val="single" w:sz="4" w:space="0" w:color="000000"/>
              <w:right w:val="single" w:sz="4" w:space="0" w:color="000000"/>
            </w:tcBorders>
            <w:shd w:val="clear" w:color="000000" w:fill="A6CAF0"/>
            <w:vAlign w:val="center"/>
            <w:hideMark/>
          </w:tcPr>
          <w:p w14:paraId="29414A04"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(09)</w:t>
            </w:r>
          </w:p>
        </w:tc>
        <w:tc>
          <w:tcPr>
            <w:tcW w:w="749" w:type="dxa"/>
            <w:tcBorders>
              <w:top w:val="nil"/>
              <w:left w:val="nil"/>
              <w:bottom w:val="single" w:sz="4" w:space="0" w:color="000000"/>
              <w:right w:val="single" w:sz="4" w:space="0" w:color="000000"/>
            </w:tcBorders>
            <w:shd w:val="clear" w:color="000000" w:fill="A6CAF0"/>
            <w:vAlign w:val="center"/>
            <w:hideMark/>
          </w:tcPr>
          <w:p w14:paraId="48C13C7E"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(10)</w:t>
            </w:r>
          </w:p>
        </w:tc>
        <w:tc>
          <w:tcPr>
            <w:tcW w:w="988" w:type="dxa"/>
            <w:tcBorders>
              <w:top w:val="nil"/>
              <w:left w:val="nil"/>
              <w:bottom w:val="single" w:sz="4" w:space="0" w:color="000000"/>
              <w:right w:val="single" w:sz="4" w:space="0" w:color="000000"/>
            </w:tcBorders>
            <w:shd w:val="clear" w:color="000000" w:fill="A6CAF0"/>
            <w:vAlign w:val="center"/>
            <w:hideMark/>
          </w:tcPr>
          <w:p w14:paraId="383A7ABA"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(11)</w:t>
            </w:r>
          </w:p>
        </w:tc>
        <w:tc>
          <w:tcPr>
            <w:tcW w:w="749" w:type="dxa"/>
            <w:tcBorders>
              <w:top w:val="nil"/>
              <w:left w:val="nil"/>
              <w:bottom w:val="single" w:sz="4" w:space="0" w:color="000000"/>
              <w:right w:val="single" w:sz="4" w:space="0" w:color="000000"/>
            </w:tcBorders>
            <w:shd w:val="clear" w:color="000000" w:fill="A6CAF0"/>
            <w:vAlign w:val="center"/>
            <w:hideMark/>
          </w:tcPr>
          <w:p w14:paraId="3682F9F4"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(12)</w:t>
            </w:r>
          </w:p>
        </w:tc>
        <w:tc>
          <w:tcPr>
            <w:tcW w:w="988" w:type="dxa"/>
            <w:tcBorders>
              <w:top w:val="nil"/>
              <w:left w:val="nil"/>
              <w:bottom w:val="single" w:sz="4" w:space="0" w:color="000000"/>
              <w:right w:val="single" w:sz="4" w:space="0" w:color="000000"/>
            </w:tcBorders>
            <w:shd w:val="clear" w:color="000000" w:fill="A6CAF0"/>
            <w:vAlign w:val="center"/>
            <w:hideMark/>
          </w:tcPr>
          <w:p w14:paraId="59BBCAF3"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(13)</w:t>
            </w:r>
          </w:p>
        </w:tc>
        <w:tc>
          <w:tcPr>
            <w:tcW w:w="1358" w:type="dxa"/>
            <w:tcBorders>
              <w:top w:val="nil"/>
              <w:left w:val="nil"/>
              <w:bottom w:val="single" w:sz="4" w:space="0" w:color="000000"/>
              <w:right w:val="single" w:sz="4" w:space="0" w:color="000000"/>
            </w:tcBorders>
            <w:shd w:val="clear" w:color="000000" w:fill="A6CAF0"/>
            <w:vAlign w:val="center"/>
            <w:hideMark/>
          </w:tcPr>
          <w:p w14:paraId="1465A6CB"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(14)</w:t>
            </w:r>
          </w:p>
        </w:tc>
        <w:tc>
          <w:tcPr>
            <w:tcW w:w="1130" w:type="dxa"/>
            <w:tcBorders>
              <w:top w:val="nil"/>
              <w:left w:val="nil"/>
              <w:bottom w:val="single" w:sz="4" w:space="0" w:color="000000"/>
              <w:right w:val="single" w:sz="4" w:space="0" w:color="000000"/>
            </w:tcBorders>
            <w:shd w:val="clear" w:color="000000" w:fill="A6CAF0"/>
            <w:vAlign w:val="center"/>
            <w:hideMark/>
          </w:tcPr>
          <w:p w14:paraId="1ABC7D69" w14:textId="77777777" w:rsidR="002A7755" w:rsidRPr="002A7755" w:rsidRDefault="002A7755" w:rsidP="002A7755">
            <w:pPr>
              <w:widowControl/>
              <w:autoSpaceDE/>
              <w:autoSpaceDN/>
              <w:jc w:val="center"/>
              <w:rPr>
                <w:rFonts w:ascii="Arial" w:eastAsia="Times New Roman" w:hAnsi="Arial" w:cs="Arial"/>
                <w:i/>
                <w:iCs/>
                <w:color w:val="000000"/>
                <w:sz w:val="14"/>
                <w:szCs w:val="14"/>
                <w:lang w:val="en-ID" w:eastAsia="en-ID"/>
              </w:rPr>
            </w:pPr>
            <w:r w:rsidRPr="002A7755">
              <w:rPr>
                <w:rFonts w:ascii="Arial" w:eastAsia="Times New Roman" w:hAnsi="Arial" w:cs="Arial"/>
                <w:i/>
                <w:iCs/>
                <w:color w:val="000000"/>
                <w:sz w:val="14"/>
                <w:szCs w:val="14"/>
                <w:lang w:val="en-ID" w:eastAsia="en-ID"/>
              </w:rPr>
              <w:t>(15)</w:t>
            </w:r>
          </w:p>
        </w:tc>
      </w:tr>
      <w:tr w:rsidR="002A7755" w:rsidRPr="002A7755" w14:paraId="7B72E547" w14:textId="77777777" w:rsidTr="00082BFE">
        <w:trPr>
          <w:trHeight w:val="990"/>
        </w:trPr>
        <w:tc>
          <w:tcPr>
            <w:tcW w:w="1826" w:type="dxa"/>
            <w:tcBorders>
              <w:top w:val="nil"/>
              <w:left w:val="single" w:sz="4" w:space="0" w:color="000000"/>
              <w:bottom w:val="nil"/>
              <w:right w:val="single" w:sz="4" w:space="0" w:color="000000"/>
            </w:tcBorders>
            <w:shd w:val="clear" w:color="000000" w:fill="AAAAFE"/>
            <w:vAlign w:val="center"/>
            <w:hideMark/>
          </w:tcPr>
          <w:p w14:paraId="1659BC0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 </w:t>
            </w:r>
            <w:proofErr w:type="gramStart"/>
            <w:r w:rsidRPr="002A7755">
              <w:rPr>
                <w:rFonts w:ascii="Arial" w:eastAsia="Times New Roman" w:hAnsi="Arial" w:cs="Arial"/>
                <w:color w:val="000000"/>
                <w:sz w:val="12"/>
                <w:szCs w:val="12"/>
                <w:lang w:val="en-ID" w:eastAsia="en-ID"/>
              </w:rPr>
              <w:t>-  URUSAN</w:t>
            </w:r>
            <w:proofErr w:type="gramEnd"/>
            <w:r w:rsidRPr="002A7755">
              <w:rPr>
                <w:rFonts w:ascii="Arial" w:eastAsia="Times New Roman" w:hAnsi="Arial" w:cs="Arial"/>
                <w:color w:val="000000"/>
                <w:sz w:val="12"/>
                <w:szCs w:val="12"/>
                <w:lang w:val="en-ID" w:eastAsia="en-ID"/>
              </w:rPr>
              <w:t xml:space="preserve"> PEMERINTAHAN BIDANG KETENTERAMAN DAN KETERTIBAN UMUM SERTA PERLINDUNGAN MASYARAKAT</w:t>
            </w:r>
          </w:p>
        </w:tc>
        <w:tc>
          <w:tcPr>
            <w:tcW w:w="1826" w:type="dxa"/>
            <w:tcBorders>
              <w:top w:val="nil"/>
              <w:left w:val="nil"/>
              <w:bottom w:val="single" w:sz="4" w:space="0" w:color="000000"/>
              <w:right w:val="single" w:sz="4" w:space="0" w:color="000000"/>
            </w:tcBorders>
            <w:shd w:val="clear" w:color="000000" w:fill="AAAAFE"/>
            <w:vAlign w:val="center"/>
            <w:hideMark/>
          </w:tcPr>
          <w:p w14:paraId="0B8E918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AAAAFE"/>
            <w:vAlign w:val="center"/>
            <w:hideMark/>
          </w:tcPr>
          <w:p w14:paraId="777120E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AAAAFE"/>
            <w:vAlign w:val="center"/>
            <w:hideMark/>
          </w:tcPr>
          <w:p w14:paraId="4A09629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nil"/>
              <w:left w:val="nil"/>
              <w:bottom w:val="nil"/>
              <w:right w:val="single" w:sz="4" w:space="0" w:color="000000"/>
            </w:tcBorders>
            <w:shd w:val="clear" w:color="000000" w:fill="AAAAFE"/>
            <w:vAlign w:val="center"/>
            <w:hideMark/>
          </w:tcPr>
          <w:p w14:paraId="6517245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12.297.320.438</w:t>
            </w:r>
          </w:p>
        </w:tc>
        <w:tc>
          <w:tcPr>
            <w:tcW w:w="749" w:type="dxa"/>
            <w:tcBorders>
              <w:top w:val="nil"/>
              <w:left w:val="nil"/>
              <w:bottom w:val="single" w:sz="4" w:space="0" w:color="000000"/>
              <w:right w:val="single" w:sz="4" w:space="0" w:color="000000"/>
            </w:tcBorders>
            <w:shd w:val="clear" w:color="000000" w:fill="AAAAFE"/>
            <w:vAlign w:val="center"/>
            <w:hideMark/>
          </w:tcPr>
          <w:p w14:paraId="43D9613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nil"/>
              <w:left w:val="nil"/>
              <w:bottom w:val="nil"/>
              <w:right w:val="single" w:sz="4" w:space="0" w:color="000000"/>
            </w:tcBorders>
            <w:shd w:val="clear" w:color="000000" w:fill="AAAAFE"/>
            <w:vAlign w:val="center"/>
            <w:hideMark/>
          </w:tcPr>
          <w:p w14:paraId="0573456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12.714.276.735</w:t>
            </w:r>
          </w:p>
        </w:tc>
        <w:tc>
          <w:tcPr>
            <w:tcW w:w="749" w:type="dxa"/>
            <w:tcBorders>
              <w:top w:val="nil"/>
              <w:left w:val="nil"/>
              <w:bottom w:val="single" w:sz="4" w:space="0" w:color="000000"/>
              <w:right w:val="single" w:sz="4" w:space="0" w:color="000000"/>
            </w:tcBorders>
            <w:shd w:val="clear" w:color="000000" w:fill="AAAAFE"/>
            <w:vAlign w:val="center"/>
            <w:hideMark/>
          </w:tcPr>
          <w:p w14:paraId="3239A89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nil"/>
              <w:left w:val="nil"/>
              <w:bottom w:val="nil"/>
              <w:right w:val="single" w:sz="4" w:space="0" w:color="000000"/>
            </w:tcBorders>
            <w:shd w:val="clear" w:color="000000" w:fill="AAAAFE"/>
            <w:vAlign w:val="center"/>
            <w:hideMark/>
          </w:tcPr>
          <w:p w14:paraId="6905FA4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13.110.656.181</w:t>
            </w:r>
          </w:p>
        </w:tc>
        <w:tc>
          <w:tcPr>
            <w:tcW w:w="749" w:type="dxa"/>
            <w:tcBorders>
              <w:top w:val="nil"/>
              <w:left w:val="nil"/>
              <w:bottom w:val="single" w:sz="4" w:space="0" w:color="000000"/>
              <w:right w:val="single" w:sz="4" w:space="0" w:color="000000"/>
            </w:tcBorders>
            <w:shd w:val="clear" w:color="000000" w:fill="AAAAFE"/>
            <w:vAlign w:val="center"/>
            <w:hideMark/>
          </w:tcPr>
          <w:p w14:paraId="255F69E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nil"/>
              <w:left w:val="nil"/>
              <w:bottom w:val="nil"/>
              <w:right w:val="single" w:sz="4" w:space="0" w:color="000000"/>
            </w:tcBorders>
            <w:shd w:val="clear" w:color="000000" w:fill="AAAAFE"/>
            <w:vAlign w:val="center"/>
            <w:hideMark/>
          </w:tcPr>
          <w:p w14:paraId="586FBE2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13.559.481.693</w:t>
            </w:r>
          </w:p>
        </w:tc>
        <w:tc>
          <w:tcPr>
            <w:tcW w:w="749" w:type="dxa"/>
            <w:tcBorders>
              <w:top w:val="nil"/>
              <w:left w:val="nil"/>
              <w:bottom w:val="single" w:sz="4" w:space="0" w:color="000000"/>
              <w:right w:val="single" w:sz="4" w:space="0" w:color="000000"/>
            </w:tcBorders>
            <w:shd w:val="clear" w:color="000000" w:fill="AAAAFE"/>
            <w:vAlign w:val="center"/>
            <w:hideMark/>
          </w:tcPr>
          <w:p w14:paraId="51DDDCB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nil"/>
              <w:left w:val="nil"/>
              <w:bottom w:val="nil"/>
              <w:right w:val="single" w:sz="4" w:space="0" w:color="000000"/>
            </w:tcBorders>
            <w:shd w:val="clear" w:color="000000" w:fill="AAAAFE"/>
            <w:vAlign w:val="center"/>
            <w:hideMark/>
          </w:tcPr>
          <w:p w14:paraId="476850E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14.041.986.140</w:t>
            </w:r>
          </w:p>
        </w:tc>
        <w:tc>
          <w:tcPr>
            <w:tcW w:w="1358" w:type="dxa"/>
            <w:tcBorders>
              <w:top w:val="nil"/>
              <w:left w:val="nil"/>
              <w:bottom w:val="nil"/>
              <w:right w:val="single" w:sz="4" w:space="0" w:color="000000"/>
            </w:tcBorders>
            <w:shd w:val="clear" w:color="000000" w:fill="AAAAFE"/>
            <w:vAlign w:val="center"/>
            <w:hideMark/>
          </w:tcPr>
          <w:p w14:paraId="07F5CA7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AAAAFE"/>
            <w:vAlign w:val="center"/>
            <w:hideMark/>
          </w:tcPr>
          <w:p w14:paraId="7B65622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2CD22E3"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AACAFE"/>
            <w:vAlign w:val="center"/>
            <w:hideMark/>
          </w:tcPr>
          <w:p w14:paraId="01D2CBB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1.05.01 - PROGRAM PENUNJANG URUSAN PEMERINTAHAN DAERAH KABUPATEN/KOTA</w:t>
            </w:r>
          </w:p>
        </w:tc>
        <w:tc>
          <w:tcPr>
            <w:tcW w:w="1826" w:type="dxa"/>
            <w:tcBorders>
              <w:top w:val="nil"/>
              <w:left w:val="nil"/>
              <w:bottom w:val="single" w:sz="4" w:space="0" w:color="000000"/>
              <w:right w:val="single" w:sz="4" w:space="0" w:color="000000"/>
            </w:tcBorders>
            <w:shd w:val="clear" w:color="000000" w:fill="AACAFE"/>
            <w:vAlign w:val="center"/>
            <w:hideMark/>
          </w:tcPr>
          <w:p w14:paraId="0EDD9C6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AACAFE"/>
            <w:vAlign w:val="center"/>
            <w:hideMark/>
          </w:tcPr>
          <w:p w14:paraId="66C6A18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AACAFE"/>
            <w:vAlign w:val="center"/>
            <w:hideMark/>
          </w:tcPr>
          <w:p w14:paraId="6D2F445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495D42A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6.919.651.000</w:t>
            </w:r>
          </w:p>
        </w:tc>
        <w:tc>
          <w:tcPr>
            <w:tcW w:w="749" w:type="dxa"/>
            <w:tcBorders>
              <w:top w:val="nil"/>
              <w:left w:val="nil"/>
              <w:bottom w:val="single" w:sz="4" w:space="0" w:color="000000"/>
              <w:right w:val="single" w:sz="4" w:space="0" w:color="000000"/>
            </w:tcBorders>
            <w:shd w:val="clear" w:color="000000" w:fill="AACAFE"/>
            <w:vAlign w:val="center"/>
            <w:hideMark/>
          </w:tcPr>
          <w:p w14:paraId="19D1D48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21D4430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7.058.044.020</w:t>
            </w:r>
          </w:p>
        </w:tc>
        <w:tc>
          <w:tcPr>
            <w:tcW w:w="749" w:type="dxa"/>
            <w:tcBorders>
              <w:top w:val="nil"/>
              <w:left w:val="nil"/>
              <w:bottom w:val="single" w:sz="4" w:space="0" w:color="000000"/>
              <w:right w:val="single" w:sz="4" w:space="0" w:color="000000"/>
            </w:tcBorders>
            <w:shd w:val="clear" w:color="000000" w:fill="AACAFE"/>
            <w:vAlign w:val="center"/>
            <w:hideMark/>
          </w:tcPr>
          <w:p w14:paraId="671C052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38FFCB4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7.128.624.461</w:t>
            </w:r>
          </w:p>
        </w:tc>
        <w:tc>
          <w:tcPr>
            <w:tcW w:w="749" w:type="dxa"/>
            <w:tcBorders>
              <w:top w:val="nil"/>
              <w:left w:val="nil"/>
              <w:bottom w:val="single" w:sz="4" w:space="0" w:color="000000"/>
              <w:right w:val="single" w:sz="4" w:space="0" w:color="000000"/>
            </w:tcBorders>
            <w:shd w:val="clear" w:color="000000" w:fill="AACAFE"/>
            <w:vAlign w:val="center"/>
            <w:hideMark/>
          </w:tcPr>
          <w:p w14:paraId="4825DED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6FE2067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7.271.196.949</w:t>
            </w:r>
          </w:p>
        </w:tc>
        <w:tc>
          <w:tcPr>
            <w:tcW w:w="749" w:type="dxa"/>
            <w:tcBorders>
              <w:top w:val="nil"/>
              <w:left w:val="nil"/>
              <w:bottom w:val="single" w:sz="4" w:space="0" w:color="000000"/>
              <w:right w:val="single" w:sz="4" w:space="0" w:color="000000"/>
            </w:tcBorders>
            <w:shd w:val="clear" w:color="000000" w:fill="AACAFE"/>
            <w:vAlign w:val="center"/>
            <w:hideMark/>
          </w:tcPr>
          <w:p w14:paraId="4D1DE2F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0E98BCF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7.416.620.887</w:t>
            </w:r>
          </w:p>
        </w:tc>
        <w:tc>
          <w:tcPr>
            <w:tcW w:w="1358" w:type="dxa"/>
            <w:tcBorders>
              <w:top w:val="single" w:sz="4" w:space="0" w:color="000000"/>
              <w:left w:val="nil"/>
              <w:bottom w:val="nil"/>
              <w:right w:val="single" w:sz="4" w:space="0" w:color="000000"/>
            </w:tcBorders>
            <w:shd w:val="clear" w:color="000000" w:fill="AACAFE"/>
            <w:vAlign w:val="center"/>
            <w:hideMark/>
          </w:tcPr>
          <w:p w14:paraId="149692D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AACAFE"/>
            <w:vAlign w:val="center"/>
            <w:hideMark/>
          </w:tcPr>
          <w:p w14:paraId="6F8C420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E70824E"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CAEAFE"/>
            <w:vAlign w:val="center"/>
            <w:hideMark/>
          </w:tcPr>
          <w:p w14:paraId="42C0487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Meningkatnya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Penunjang</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Urusan</w:t>
            </w:r>
            <w:proofErr w:type="spellEnd"/>
          </w:p>
        </w:tc>
        <w:tc>
          <w:tcPr>
            <w:tcW w:w="1826" w:type="dxa"/>
            <w:tcBorders>
              <w:top w:val="nil"/>
              <w:left w:val="nil"/>
              <w:bottom w:val="single" w:sz="4" w:space="0" w:color="000000"/>
              <w:right w:val="single" w:sz="4" w:space="0" w:color="000000"/>
            </w:tcBorders>
            <w:shd w:val="clear" w:color="000000" w:fill="CAEAFE"/>
            <w:vAlign w:val="center"/>
            <w:hideMark/>
          </w:tcPr>
          <w:p w14:paraId="65A9BE2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Persentase</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Penunjang</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Urusan</w:t>
            </w:r>
            <w:proofErr w:type="spellEnd"/>
            <w:r w:rsidRPr="002A7755">
              <w:rPr>
                <w:rFonts w:ascii="Arial" w:eastAsia="Times New Roman" w:hAnsi="Arial" w:cs="Arial"/>
                <w:color w:val="000000"/>
                <w:sz w:val="12"/>
                <w:szCs w:val="12"/>
                <w:lang w:val="en-ID" w:eastAsia="en-ID"/>
              </w:rPr>
              <w:t xml:space="preserve"> (%)</w:t>
            </w:r>
          </w:p>
        </w:tc>
        <w:tc>
          <w:tcPr>
            <w:tcW w:w="871" w:type="dxa"/>
            <w:tcBorders>
              <w:top w:val="nil"/>
              <w:left w:val="nil"/>
              <w:bottom w:val="single" w:sz="4" w:space="0" w:color="000000"/>
              <w:right w:val="single" w:sz="4" w:space="0" w:color="000000"/>
            </w:tcBorders>
            <w:shd w:val="clear" w:color="000000" w:fill="CAEAFE"/>
            <w:vAlign w:val="center"/>
            <w:hideMark/>
          </w:tcPr>
          <w:p w14:paraId="3BF0905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87,58</w:t>
            </w:r>
          </w:p>
        </w:tc>
        <w:tc>
          <w:tcPr>
            <w:tcW w:w="749" w:type="dxa"/>
            <w:tcBorders>
              <w:top w:val="nil"/>
              <w:left w:val="nil"/>
              <w:bottom w:val="single" w:sz="4" w:space="0" w:color="000000"/>
              <w:right w:val="single" w:sz="4" w:space="0" w:color="000000"/>
            </w:tcBorders>
            <w:shd w:val="clear" w:color="000000" w:fill="CAEAFE"/>
            <w:vAlign w:val="center"/>
            <w:hideMark/>
          </w:tcPr>
          <w:p w14:paraId="16DF5AD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11ABB04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5.274.675.000</w:t>
            </w:r>
          </w:p>
        </w:tc>
        <w:tc>
          <w:tcPr>
            <w:tcW w:w="749" w:type="dxa"/>
            <w:tcBorders>
              <w:top w:val="nil"/>
              <w:left w:val="nil"/>
              <w:bottom w:val="single" w:sz="4" w:space="0" w:color="000000"/>
              <w:right w:val="single" w:sz="4" w:space="0" w:color="000000"/>
            </w:tcBorders>
            <w:shd w:val="clear" w:color="000000" w:fill="CAEAFE"/>
            <w:vAlign w:val="center"/>
            <w:hideMark/>
          </w:tcPr>
          <w:p w14:paraId="0296A86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68C64C2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5.380.168.500</w:t>
            </w:r>
          </w:p>
        </w:tc>
        <w:tc>
          <w:tcPr>
            <w:tcW w:w="749" w:type="dxa"/>
            <w:tcBorders>
              <w:top w:val="nil"/>
              <w:left w:val="nil"/>
              <w:bottom w:val="single" w:sz="4" w:space="0" w:color="000000"/>
              <w:right w:val="single" w:sz="4" w:space="0" w:color="000000"/>
            </w:tcBorders>
            <w:shd w:val="clear" w:color="000000" w:fill="CAEAFE"/>
            <w:vAlign w:val="center"/>
            <w:hideMark/>
          </w:tcPr>
          <w:p w14:paraId="1A63855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76FFA5B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5.433.970.185</w:t>
            </w:r>
          </w:p>
        </w:tc>
        <w:tc>
          <w:tcPr>
            <w:tcW w:w="749" w:type="dxa"/>
            <w:tcBorders>
              <w:top w:val="nil"/>
              <w:left w:val="nil"/>
              <w:bottom w:val="single" w:sz="4" w:space="0" w:color="000000"/>
              <w:right w:val="single" w:sz="4" w:space="0" w:color="000000"/>
            </w:tcBorders>
            <w:shd w:val="clear" w:color="000000" w:fill="CAEAFE"/>
            <w:vAlign w:val="center"/>
            <w:hideMark/>
          </w:tcPr>
          <w:p w14:paraId="4886078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58DC4F3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5.542.649.589</w:t>
            </w:r>
          </w:p>
        </w:tc>
        <w:tc>
          <w:tcPr>
            <w:tcW w:w="749" w:type="dxa"/>
            <w:tcBorders>
              <w:top w:val="nil"/>
              <w:left w:val="nil"/>
              <w:bottom w:val="single" w:sz="4" w:space="0" w:color="000000"/>
              <w:right w:val="single" w:sz="4" w:space="0" w:color="000000"/>
            </w:tcBorders>
            <w:shd w:val="clear" w:color="000000" w:fill="CAEAFE"/>
            <w:vAlign w:val="center"/>
            <w:hideMark/>
          </w:tcPr>
          <w:p w14:paraId="16D7C42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6E8CD77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5.653.502.580</w:t>
            </w:r>
          </w:p>
        </w:tc>
        <w:tc>
          <w:tcPr>
            <w:tcW w:w="1358" w:type="dxa"/>
            <w:tcBorders>
              <w:top w:val="single" w:sz="4" w:space="0" w:color="000000"/>
              <w:left w:val="nil"/>
              <w:bottom w:val="nil"/>
              <w:right w:val="single" w:sz="4" w:space="0" w:color="000000"/>
            </w:tcBorders>
            <w:shd w:val="clear" w:color="000000" w:fill="CAEAFE"/>
            <w:vAlign w:val="center"/>
            <w:hideMark/>
          </w:tcPr>
          <w:p w14:paraId="2C33057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1.06.1.05.0.00.04.0000 - Badan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Daerah</w:t>
            </w:r>
          </w:p>
        </w:tc>
        <w:tc>
          <w:tcPr>
            <w:tcW w:w="1130" w:type="dxa"/>
            <w:tcBorders>
              <w:top w:val="nil"/>
              <w:left w:val="nil"/>
              <w:bottom w:val="single" w:sz="4" w:space="0" w:color="000000"/>
              <w:right w:val="single" w:sz="4" w:space="0" w:color="000000"/>
            </w:tcBorders>
            <w:shd w:val="clear" w:color="000000" w:fill="CAEAFE"/>
            <w:vAlign w:val="center"/>
            <w:hideMark/>
          </w:tcPr>
          <w:p w14:paraId="3C665FA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244AD82"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7D43AEB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1.05.01.2.02 - </w:t>
            </w:r>
            <w:proofErr w:type="spellStart"/>
            <w:r w:rsidRPr="002A7755">
              <w:rPr>
                <w:rFonts w:ascii="Arial" w:eastAsia="Times New Roman" w:hAnsi="Arial" w:cs="Arial"/>
                <w:color w:val="000000"/>
                <w:sz w:val="12"/>
                <w:szCs w:val="12"/>
                <w:lang w:val="en-ID" w:eastAsia="en-ID"/>
              </w:rPr>
              <w:t>Administrasi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DAEAFE"/>
            <w:vAlign w:val="center"/>
            <w:hideMark/>
          </w:tcPr>
          <w:p w14:paraId="2893A90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43C7807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57989E7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504F6E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5.274.675.000</w:t>
            </w:r>
          </w:p>
        </w:tc>
        <w:tc>
          <w:tcPr>
            <w:tcW w:w="749" w:type="dxa"/>
            <w:tcBorders>
              <w:top w:val="nil"/>
              <w:left w:val="nil"/>
              <w:bottom w:val="single" w:sz="4" w:space="0" w:color="000000"/>
              <w:right w:val="single" w:sz="4" w:space="0" w:color="000000"/>
            </w:tcBorders>
            <w:shd w:val="clear" w:color="000000" w:fill="DAEAFE"/>
            <w:vAlign w:val="center"/>
            <w:hideMark/>
          </w:tcPr>
          <w:p w14:paraId="7A80DF6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D08147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5.380.168.500</w:t>
            </w:r>
          </w:p>
        </w:tc>
        <w:tc>
          <w:tcPr>
            <w:tcW w:w="749" w:type="dxa"/>
            <w:tcBorders>
              <w:top w:val="nil"/>
              <w:left w:val="nil"/>
              <w:bottom w:val="single" w:sz="4" w:space="0" w:color="000000"/>
              <w:right w:val="single" w:sz="4" w:space="0" w:color="000000"/>
            </w:tcBorders>
            <w:shd w:val="clear" w:color="000000" w:fill="DAEAFE"/>
            <w:vAlign w:val="center"/>
            <w:hideMark/>
          </w:tcPr>
          <w:p w14:paraId="7A05F82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520E426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5.433.970.185</w:t>
            </w:r>
          </w:p>
        </w:tc>
        <w:tc>
          <w:tcPr>
            <w:tcW w:w="749" w:type="dxa"/>
            <w:tcBorders>
              <w:top w:val="nil"/>
              <w:left w:val="nil"/>
              <w:bottom w:val="single" w:sz="4" w:space="0" w:color="000000"/>
              <w:right w:val="single" w:sz="4" w:space="0" w:color="000000"/>
            </w:tcBorders>
            <w:shd w:val="clear" w:color="000000" w:fill="DAEAFE"/>
            <w:vAlign w:val="center"/>
            <w:hideMark/>
          </w:tcPr>
          <w:p w14:paraId="0816D0B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6E52187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5.542.649.589</w:t>
            </w:r>
          </w:p>
        </w:tc>
        <w:tc>
          <w:tcPr>
            <w:tcW w:w="749" w:type="dxa"/>
            <w:tcBorders>
              <w:top w:val="nil"/>
              <w:left w:val="nil"/>
              <w:bottom w:val="single" w:sz="4" w:space="0" w:color="000000"/>
              <w:right w:val="single" w:sz="4" w:space="0" w:color="000000"/>
            </w:tcBorders>
            <w:shd w:val="clear" w:color="000000" w:fill="DAEAFE"/>
            <w:vAlign w:val="center"/>
            <w:hideMark/>
          </w:tcPr>
          <w:p w14:paraId="5E82074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D5D9AC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5.653.502.580</w:t>
            </w:r>
          </w:p>
        </w:tc>
        <w:tc>
          <w:tcPr>
            <w:tcW w:w="1358" w:type="dxa"/>
            <w:tcBorders>
              <w:top w:val="nil"/>
              <w:left w:val="nil"/>
              <w:bottom w:val="nil"/>
              <w:right w:val="single" w:sz="4" w:space="0" w:color="000000"/>
            </w:tcBorders>
            <w:shd w:val="clear" w:color="000000" w:fill="DAEAFE"/>
            <w:vAlign w:val="center"/>
            <w:hideMark/>
          </w:tcPr>
          <w:p w14:paraId="4B07FE1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0CAC8A5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3D13591"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2FC1360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Administrasi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 yang </w:t>
            </w:r>
            <w:proofErr w:type="spellStart"/>
            <w:r w:rsidRPr="002A7755">
              <w:rPr>
                <w:rFonts w:ascii="Arial" w:eastAsia="Times New Roman" w:hAnsi="Arial" w:cs="Arial"/>
                <w:color w:val="000000"/>
                <w:sz w:val="12"/>
                <w:szCs w:val="12"/>
                <w:lang w:val="en-ID" w:eastAsia="en-ID"/>
              </w:rPr>
              <w:t>disusun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NSPK</w:t>
            </w:r>
          </w:p>
        </w:tc>
        <w:tc>
          <w:tcPr>
            <w:tcW w:w="1826" w:type="dxa"/>
            <w:tcBorders>
              <w:top w:val="nil"/>
              <w:left w:val="nil"/>
              <w:bottom w:val="single" w:sz="4" w:space="0" w:color="000000"/>
              <w:right w:val="single" w:sz="4" w:space="0" w:color="000000"/>
            </w:tcBorders>
            <w:shd w:val="clear" w:color="000000" w:fill="EAEAFE"/>
            <w:vAlign w:val="center"/>
            <w:hideMark/>
          </w:tcPr>
          <w:p w14:paraId="2241C62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Orang yang </w:t>
            </w:r>
            <w:proofErr w:type="spellStart"/>
            <w:r w:rsidRPr="002A7755">
              <w:rPr>
                <w:rFonts w:ascii="Arial" w:eastAsia="Times New Roman" w:hAnsi="Arial" w:cs="Arial"/>
                <w:color w:val="000000"/>
                <w:sz w:val="12"/>
                <w:szCs w:val="12"/>
                <w:lang w:val="en-ID" w:eastAsia="en-ID"/>
              </w:rPr>
              <w:t>Menerima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Gaji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Tunjangan</w:t>
            </w:r>
            <w:proofErr w:type="spellEnd"/>
            <w:r w:rsidRPr="002A7755">
              <w:rPr>
                <w:rFonts w:ascii="Arial" w:eastAsia="Times New Roman" w:hAnsi="Arial" w:cs="Arial"/>
                <w:color w:val="000000"/>
                <w:sz w:val="12"/>
                <w:szCs w:val="12"/>
                <w:lang w:val="en-ID" w:eastAsia="en-ID"/>
              </w:rPr>
              <w:t xml:space="preserve"> ASN (Orang/</w:t>
            </w:r>
            <w:proofErr w:type="spellStart"/>
            <w:r w:rsidRPr="002A7755">
              <w:rPr>
                <w:rFonts w:ascii="Arial" w:eastAsia="Times New Roman" w:hAnsi="Arial" w:cs="Arial"/>
                <w:color w:val="000000"/>
                <w:sz w:val="12"/>
                <w:szCs w:val="12"/>
                <w:lang w:val="en-ID" w:eastAsia="en-ID"/>
              </w:rPr>
              <w:t>bulan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505B1DA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405</w:t>
            </w:r>
          </w:p>
        </w:tc>
        <w:tc>
          <w:tcPr>
            <w:tcW w:w="749" w:type="dxa"/>
            <w:tcBorders>
              <w:top w:val="nil"/>
              <w:left w:val="nil"/>
              <w:bottom w:val="single" w:sz="4" w:space="0" w:color="000000"/>
              <w:right w:val="single" w:sz="4" w:space="0" w:color="000000"/>
            </w:tcBorders>
            <w:shd w:val="clear" w:color="000000" w:fill="EAEAFE"/>
            <w:vAlign w:val="center"/>
            <w:hideMark/>
          </w:tcPr>
          <w:p w14:paraId="528C9F6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EAEAFE"/>
            <w:vAlign w:val="center"/>
            <w:hideMark/>
          </w:tcPr>
          <w:p w14:paraId="77CCEEB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5.274.675.000</w:t>
            </w:r>
          </w:p>
        </w:tc>
        <w:tc>
          <w:tcPr>
            <w:tcW w:w="749" w:type="dxa"/>
            <w:tcBorders>
              <w:top w:val="nil"/>
              <w:left w:val="nil"/>
              <w:bottom w:val="single" w:sz="4" w:space="0" w:color="000000"/>
              <w:right w:val="single" w:sz="4" w:space="0" w:color="000000"/>
            </w:tcBorders>
            <w:shd w:val="clear" w:color="000000" w:fill="EAEAFE"/>
            <w:vAlign w:val="center"/>
            <w:hideMark/>
          </w:tcPr>
          <w:p w14:paraId="0BEDCAD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EAEAFE"/>
            <w:vAlign w:val="center"/>
            <w:hideMark/>
          </w:tcPr>
          <w:p w14:paraId="3C8AE84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5.380.168.500</w:t>
            </w:r>
          </w:p>
        </w:tc>
        <w:tc>
          <w:tcPr>
            <w:tcW w:w="749" w:type="dxa"/>
            <w:tcBorders>
              <w:top w:val="nil"/>
              <w:left w:val="nil"/>
              <w:bottom w:val="single" w:sz="4" w:space="0" w:color="000000"/>
              <w:right w:val="single" w:sz="4" w:space="0" w:color="000000"/>
            </w:tcBorders>
            <w:shd w:val="clear" w:color="000000" w:fill="EAEAFE"/>
            <w:vAlign w:val="center"/>
            <w:hideMark/>
          </w:tcPr>
          <w:p w14:paraId="37FDCDA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EAEAFE"/>
            <w:vAlign w:val="center"/>
            <w:hideMark/>
          </w:tcPr>
          <w:p w14:paraId="1EC73BB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5.433.970.185</w:t>
            </w:r>
          </w:p>
        </w:tc>
        <w:tc>
          <w:tcPr>
            <w:tcW w:w="749" w:type="dxa"/>
            <w:tcBorders>
              <w:top w:val="nil"/>
              <w:left w:val="nil"/>
              <w:bottom w:val="single" w:sz="4" w:space="0" w:color="000000"/>
              <w:right w:val="single" w:sz="4" w:space="0" w:color="000000"/>
            </w:tcBorders>
            <w:shd w:val="clear" w:color="000000" w:fill="EAEAFE"/>
            <w:vAlign w:val="center"/>
            <w:hideMark/>
          </w:tcPr>
          <w:p w14:paraId="5C49955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EAEAFE"/>
            <w:vAlign w:val="center"/>
            <w:hideMark/>
          </w:tcPr>
          <w:p w14:paraId="0DF42D7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5.542.649.589</w:t>
            </w:r>
          </w:p>
        </w:tc>
        <w:tc>
          <w:tcPr>
            <w:tcW w:w="749" w:type="dxa"/>
            <w:tcBorders>
              <w:top w:val="nil"/>
              <w:left w:val="nil"/>
              <w:bottom w:val="single" w:sz="4" w:space="0" w:color="000000"/>
              <w:right w:val="single" w:sz="4" w:space="0" w:color="000000"/>
            </w:tcBorders>
            <w:shd w:val="clear" w:color="000000" w:fill="EAEAFE"/>
            <w:vAlign w:val="center"/>
            <w:hideMark/>
          </w:tcPr>
          <w:p w14:paraId="6B80DA7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EAEAFE"/>
            <w:vAlign w:val="center"/>
            <w:hideMark/>
          </w:tcPr>
          <w:p w14:paraId="4948DAF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5.653.502.580</w:t>
            </w:r>
          </w:p>
        </w:tc>
        <w:tc>
          <w:tcPr>
            <w:tcW w:w="1358" w:type="dxa"/>
            <w:tcBorders>
              <w:top w:val="nil"/>
              <w:left w:val="nil"/>
              <w:bottom w:val="nil"/>
              <w:right w:val="single" w:sz="4" w:space="0" w:color="000000"/>
            </w:tcBorders>
            <w:shd w:val="clear" w:color="000000" w:fill="EAEAFE"/>
            <w:vAlign w:val="center"/>
            <w:hideMark/>
          </w:tcPr>
          <w:p w14:paraId="0B0545A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644E885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47F9950" w14:textId="77777777" w:rsidTr="00082BFE">
        <w:trPr>
          <w:trHeight w:val="1320"/>
        </w:trPr>
        <w:tc>
          <w:tcPr>
            <w:tcW w:w="1826" w:type="dxa"/>
            <w:tcBorders>
              <w:top w:val="nil"/>
              <w:left w:val="single" w:sz="4" w:space="0" w:color="000000"/>
              <w:bottom w:val="nil"/>
              <w:right w:val="single" w:sz="4" w:space="0" w:color="000000"/>
            </w:tcBorders>
            <w:shd w:val="clear" w:color="000000" w:fill="EAEAFE"/>
            <w:vAlign w:val="center"/>
            <w:hideMark/>
          </w:tcPr>
          <w:p w14:paraId="7C00CBD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45992B4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Bulanan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Triwulanan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Semesteran</w:t>
            </w:r>
            <w:proofErr w:type="spellEnd"/>
            <w:r w:rsidRPr="002A7755">
              <w:rPr>
                <w:rFonts w:ascii="Arial" w:eastAsia="Times New Roman" w:hAnsi="Arial" w:cs="Arial"/>
                <w:color w:val="000000"/>
                <w:sz w:val="12"/>
                <w:szCs w:val="12"/>
                <w:lang w:val="en-ID" w:eastAsia="en-ID"/>
              </w:rPr>
              <w:t xml:space="preserve"> SKPD dan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Bulanan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Triwulanan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Semesteran</w:t>
            </w:r>
            <w:proofErr w:type="spellEnd"/>
            <w:r w:rsidRPr="002A7755">
              <w:rPr>
                <w:rFonts w:ascii="Arial" w:eastAsia="Times New Roman" w:hAnsi="Arial" w:cs="Arial"/>
                <w:color w:val="000000"/>
                <w:sz w:val="12"/>
                <w:szCs w:val="12"/>
                <w:lang w:val="en-ID" w:eastAsia="en-ID"/>
              </w:rPr>
              <w:t xml:space="preserve"> SKPD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201F49B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24</w:t>
            </w:r>
          </w:p>
        </w:tc>
        <w:tc>
          <w:tcPr>
            <w:tcW w:w="749" w:type="dxa"/>
            <w:tcBorders>
              <w:top w:val="nil"/>
              <w:left w:val="nil"/>
              <w:bottom w:val="single" w:sz="4" w:space="0" w:color="000000"/>
              <w:right w:val="single" w:sz="4" w:space="0" w:color="000000"/>
            </w:tcBorders>
            <w:shd w:val="clear" w:color="000000" w:fill="EAEAFE"/>
            <w:vAlign w:val="center"/>
            <w:hideMark/>
          </w:tcPr>
          <w:p w14:paraId="6B5AFCE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nil"/>
              <w:left w:val="nil"/>
              <w:bottom w:val="nil"/>
              <w:right w:val="single" w:sz="4" w:space="0" w:color="000000"/>
            </w:tcBorders>
            <w:shd w:val="clear" w:color="000000" w:fill="EAEAFE"/>
            <w:vAlign w:val="center"/>
            <w:hideMark/>
          </w:tcPr>
          <w:p w14:paraId="1CA49EC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26B298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nil"/>
              <w:left w:val="nil"/>
              <w:bottom w:val="nil"/>
              <w:right w:val="single" w:sz="4" w:space="0" w:color="000000"/>
            </w:tcBorders>
            <w:shd w:val="clear" w:color="000000" w:fill="EAEAFE"/>
            <w:vAlign w:val="center"/>
            <w:hideMark/>
          </w:tcPr>
          <w:p w14:paraId="1426057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11ABF71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nil"/>
              <w:left w:val="nil"/>
              <w:bottom w:val="nil"/>
              <w:right w:val="single" w:sz="4" w:space="0" w:color="000000"/>
            </w:tcBorders>
            <w:shd w:val="clear" w:color="000000" w:fill="EAEAFE"/>
            <w:vAlign w:val="center"/>
            <w:hideMark/>
          </w:tcPr>
          <w:p w14:paraId="0D33709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97444E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nil"/>
              <w:left w:val="nil"/>
              <w:bottom w:val="nil"/>
              <w:right w:val="single" w:sz="4" w:space="0" w:color="000000"/>
            </w:tcBorders>
            <w:shd w:val="clear" w:color="000000" w:fill="EAEAFE"/>
            <w:vAlign w:val="center"/>
            <w:hideMark/>
          </w:tcPr>
          <w:p w14:paraId="4C83194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C6E3CD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nil"/>
              <w:left w:val="nil"/>
              <w:bottom w:val="nil"/>
              <w:right w:val="single" w:sz="4" w:space="0" w:color="000000"/>
            </w:tcBorders>
            <w:shd w:val="clear" w:color="000000" w:fill="EAEAFE"/>
            <w:vAlign w:val="center"/>
            <w:hideMark/>
          </w:tcPr>
          <w:p w14:paraId="0C21FCB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0EE80FA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77AD757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BA0BE71"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3E29787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1.05.01.2.02.0001 -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Gaji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Tunjangan</w:t>
            </w:r>
            <w:proofErr w:type="spellEnd"/>
            <w:r w:rsidRPr="002A7755">
              <w:rPr>
                <w:rFonts w:ascii="Arial" w:eastAsia="Times New Roman" w:hAnsi="Arial" w:cs="Arial"/>
                <w:color w:val="000000"/>
                <w:sz w:val="12"/>
                <w:szCs w:val="12"/>
                <w:lang w:val="en-ID" w:eastAsia="en-ID"/>
              </w:rPr>
              <w:t xml:space="preserve"> ASN</w:t>
            </w:r>
          </w:p>
        </w:tc>
        <w:tc>
          <w:tcPr>
            <w:tcW w:w="1826" w:type="dxa"/>
            <w:tcBorders>
              <w:top w:val="nil"/>
              <w:left w:val="nil"/>
              <w:bottom w:val="single" w:sz="4" w:space="0" w:color="000000"/>
              <w:right w:val="single" w:sz="4" w:space="0" w:color="000000"/>
            </w:tcBorders>
            <w:shd w:val="clear" w:color="000000" w:fill="FAEAFE"/>
            <w:vAlign w:val="center"/>
            <w:hideMark/>
          </w:tcPr>
          <w:p w14:paraId="580038D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1B924DE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56C2712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C7CAD4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5.271.750.000</w:t>
            </w:r>
          </w:p>
        </w:tc>
        <w:tc>
          <w:tcPr>
            <w:tcW w:w="749" w:type="dxa"/>
            <w:tcBorders>
              <w:top w:val="nil"/>
              <w:left w:val="nil"/>
              <w:bottom w:val="single" w:sz="4" w:space="0" w:color="000000"/>
              <w:right w:val="single" w:sz="4" w:space="0" w:color="000000"/>
            </w:tcBorders>
            <w:shd w:val="clear" w:color="000000" w:fill="FAEAFE"/>
            <w:vAlign w:val="center"/>
            <w:hideMark/>
          </w:tcPr>
          <w:p w14:paraId="5610662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E2B5BE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5.377.185.000</w:t>
            </w:r>
          </w:p>
        </w:tc>
        <w:tc>
          <w:tcPr>
            <w:tcW w:w="749" w:type="dxa"/>
            <w:tcBorders>
              <w:top w:val="nil"/>
              <w:left w:val="nil"/>
              <w:bottom w:val="single" w:sz="4" w:space="0" w:color="000000"/>
              <w:right w:val="single" w:sz="4" w:space="0" w:color="000000"/>
            </w:tcBorders>
            <w:shd w:val="clear" w:color="000000" w:fill="FAEAFE"/>
            <w:vAlign w:val="center"/>
            <w:hideMark/>
          </w:tcPr>
          <w:p w14:paraId="70718B2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EF52A8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5.430.956.850</w:t>
            </w:r>
          </w:p>
        </w:tc>
        <w:tc>
          <w:tcPr>
            <w:tcW w:w="749" w:type="dxa"/>
            <w:tcBorders>
              <w:top w:val="nil"/>
              <w:left w:val="nil"/>
              <w:bottom w:val="single" w:sz="4" w:space="0" w:color="000000"/>
              <w:right w:val="single" w:sz="4" w:space="0" w:color="000000"/>
            </w:tcBorders>
            <w:shd w:val="clear" w:color="000000" w:fill="FAEAFE"/>
            <w:vAlign w:val="center"/>
            <w:hideMark/>
          </w:tcPr>
          <w:p w14:paraId="2E6CFCD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62BC93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5.539.575.987</w:t>
            </w:r>
          </w:p>
        </w:tc>
        <w:tc>
          <w:tcPr>
            <w:tcW w:w="749" w:type="dxa"/>
            <w:tcBorders>
              <w:top w:val="nil"/>
              <w:left w:val="nil"/>
              <w:bottom w:val="single" w:sz="4" w:space="0" w:color="000000"/>
              <w:right w:val="single" w:sz="4" w:space="0" w:color="000000"/>
            </w:tcBorders>
            <w:shd w:val="clear" w:color="000000" w:fill="FAEAFE"/>
            <w:vAlign w:val="center"/>
            <w:hideMark/>
          </w:tcPr>
          <w:p w14:paraId="78D36DB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225EA4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5.650.367.507</w:t>
            </w:r>
          </w:p>
        </w:tc>
        <w:tc>
          <w:tcPr>
            <w:tcW w:w="1358" w:type="dxa"/>
            <w:tcBorders>
              <w:top w:val="nil"/>
              <w:left w:val="nil"/>
              <w:bottom w:val="nil"/>
              <w:right w:val="single" w:sz="4" w:space="0" w:color="000000"/>
            </w:tcBorders>
            <w:shd w:val="clear" w:color="000000" w:fill="FAEAFE"/>
            <w:vAlign w:val="center"/>
            <w:hideMark/>
          </w:tcPr>
          <w:p w14:paraId="6399F1D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23DEF66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6A51E38"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20B6BEC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Gaji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Tunjangan</w:t>
            </w:r>
            <w:proofErr w:type="spellEnd"/>
            <w:r w:rsidRPr="002A7755">
              <w:rPr>
                <w:rFonts w:ascii="Arial" w:eastAsia="Times New Roman" w:hAnsi="Arial" w:cs="Arial"/>
                <w:color w:val="000000"/>
                <w:sz w:val="12"/>
                <w:szCs w:val="12"/>
                <w:lang w:val="en-ID" w:eastAsia="en-ID"/>
              </w:rPr>
              <w:t xml:space="preserve"> ASN</w:t>
            </w:r>
          </w:p>
        </w:tc>
        <w:tc>
          <w:tcPr>
            <w:tcW w:w="1826" w:type="dxa"/>
            <w:tcBorders>
              <w:top w:val="nil"/>
              <w:left w:val="nil"/>
              <w:bottom w:val="single" w:sz="4" w:space="0" w:color="000000"/>
              <w:right w:val="single" w:sz="4" w:space="0" w:color="000000"/>
            </w:tcBorders>
            <w:shd w:val="clear" w:color="000000" w:fill="FFFFFF"/>
            <w:vAlign w:val="center"/>
            <w:hideMark/>
          </w:tcPr>
          <w:p w14:paraId="1DC1CE4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Orang yang </w:t>
            </w:r>
            <w:proofErr w:type="spellStart"/>
            <w:r w:rsidRPr="002A7755">
              <w:rPr>
                <w:rFonts w:ascii="Arial" w:eastAsia="Times New Roman" w:hAnsi="Arial" w:cs="Arial"/>
                <w:color w:val="000000"/>
                <w:sz w:val="12"/>
                <w:szCs w:val="12"/>
                <w:lang w:val="en-ID" w:eastAsia="en-ID"/>
              </w:rPr>
              <w:t>Menerima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Gaji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Tunjangan</w:t>
            </w:r>
            <w:proofErr w:type="spellEnd"/>
            <w:r w:rsidRPr="002A7755">
              <w:rPr>
                <w:rFonts w:ascii="Arial" w:eastAsia="Times New Roman" w:hAnsi="Arial" w:cs="Arial"/>
                <w:color w:val="000000"/>
                <w:sz w:val="12"/>
                <w:szCs w:val="12"/>
                <w:lang w:val="en-ID" w:eastAsia="en-ID"/>
              </w:rPr>
              <w:t xml:space="preserve"> ASN (Orang/</w:t>
            </w:r>
            <w:proofErr w:type="spellStart"/>
            <w:r w:rsidRPr="002A7755">
              <w:rPr>
                <w:rFonts w:ascii="Arial" w:eastAsia="Times New Roman" w:hAnsi="Arial" w:cs="Arial"/>
                <w:color w:val="000000"/>
                <w:sz w:val="12"/>
                <w:szCs w:val="12"/>
                <w:lang w:val="en-ID" w:eastAsia="en-ID"/>
              </w:rPr>
              <w:t>bulan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2F14636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405</w:t>
            </w:r>
          </w:p>
        </w:tc>
        <w:tc>
          <w:tcPr>
            <w:tcW w:w="749" w:type="dxa"/>
            <w:tcBorders>
              <w:top w:val="nil"/>
              <w:left w:val="nil"/>
              <w:bottom w:val="single" w:sz="4" w:space="0" w:color="000000"/>
              <w:right w:val="single" w:sz="4" w:space="0" w:color="000000"/>
            </w:tcBorders>
            <w:shd w:val="clear" w:color="000000" w:fill="FFFFFF"/>
            <w:vAlign w:val="center"/>
            <w:hideMark/>
          </w:tcPr>
          <w:p w14:paraId="3C360A7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FFFFFF"/>
            <w:vAlign w:val="center"/>
            <w:hideMark/>
          </w:tcPr>
          <w:p w14:paraId="003C128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5.271.750.000</w:t>
            </w:r>
          </w:p>
        </w:tc>
        <w:tc>
          <w:tcPr>
            <w:tcW w:w="749" w:type="dxa"/>
            <w:tcBorders>
              <w:top w:val="nil"/>
              <w:left w:val="nil"/>
              <w:bottom w:val="single" w:sz="4" w:space="0" w:color="000000"/>
              <w:right w:val="single" w:sz="4" w:space="0" w:color="000000"/>
            </w:tcBorders>
            <w:shd w:val="clear" w:color="000000" w:fill="FFFFFF"/>
            <w:vAlign w:val="center"/>
            <w:hideMark/>
          </w:tcPr>
          <w:p w14:paraId="1B9EBD3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FFFFFF"/>
            <w:vAlign w:val="center"/>
            <w:hideMark/>
          </w:tcPr>
          <w:p w14:paraId="33CD1B4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5.377.185.000</w:t>
            </w:r>
          </w:p>
        </w:tc>
        <w:tc>
          <w:tcPr>
            <w:tcW w:w="749" w:type="dxa"/>
            <w:tcBorders>
              <w:top w:val="nil"/>
              <w:left w:val="nil"/>
              <w:bottom w:val="single" w:sz="4" w:space="0" w:color="000000"/>
              <w:right w:val="single" w:sz="4" w:space="0" w:color="000000"/>
            </w:tcBorders>
            <w:shd w:val="clear" w:color="000000" w:fill="FFFFFF"/>
            <w:vAlign w:val="center"/>
            <w:hideMark/>
          </w:tcPr>
          <w:p w14:paraId="5E9D560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FFFFFF"/>
            <w:vAlign w:val="center"/>
            <w:hideMark/>
          </w:tcPr>
          <w:p w14:paraId="54FA2A7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5.430.956.850</w:t>
            </w:r>
          </w:p>
        </w:tc>
        <w:tc>
          <w:tcPr>
            <w:tcW w:w="749" w:type="dxa"/>
            <w:tcBorders>
              <w:top w:val="nil"/>
              <w:left w:val="nil"/>
              <w:bottom w:val="single" w:sz="4" w:space="0" w:color="000000"/>
              <w:right w:val="single" w:sz="4" w:space="0" w:color="000000"/>
            </w:tcBorders>
            <w:shd w:val="clear" w:color="000000" w:fill="FFFFFF"/>
            <w:vAlign w:val="center"/>
            <w:hideMark/>
          </w:tcPr>
          <w:p w14:paraId="1C3B6AC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FFFFFF"/>
            <w:vAlign w:val="center"/>
            <w:hideMark/>
          </w:tcPr>
          <w:p w14:paraId="2E7CF8F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5.539.575.987</w:t>
            </w:r>
          </w:p>
        </w:tc>
        <w:tc>
          <w:tcPr>
            <w:tcW w:w="749" w:type="dxa"/>
            <w:tcBorders>
              <w:top w:val="nil"/>
              <w:left w:val="nil"/>
              <w:bottom w:val="single" w:sz="4" w:space="0" w:color="000000"/>
              <w:right w:val="single" w:sz="4" w:space="0" w:color="000000"/>
            </w:tcBorders>
            <w:shd w:val="clear" w:color="000000" w:fill="FFFFFF"/>
            <w:vAlign w:val="center"/>
            <w:hideMark/>
          </w:tcPr>
          <w:p w14:paraId="0B67E1F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1.596</w:t>
            </w:r>
          </w:p>
        </w:tc>
        <w:tc>
          <w:tcPr>
            <w:tcW w:w="988" w:type="dxa"/>
            <w:tcBorders>
              <w:top w:val="single" w:sz="4" w:space="0" w:color="000000"/>
              <w:left w:val="nil"/>
              <w:bottom w:val="nil"/>
              <w:right w:val="single" w:sz="4" w:space="0" w:color="000000"/>
            </w:tcBorders>
            <w:shd w:val="clear" w:color="000000" w:fill="FFFFFF"/>
            <w:vAlign w:val="center"/>
            <w:hideMark/>
          </w:tcPr>
          <w:p w14:paraId="2B53959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5.650.367.507</w:t>
            </w:r>
          </w:p>
        </w:tc>
        <w:tc>
          <w:tcPr>
            <w:tcW w:w="1358" w:type="dxa"/>
            <w:tcBorders>
              <w:top w:val="nil"/>
              <w:left w:val="nil"/>
              <w:bottom w:val="nil"/>
              <w:right w:val="single" w:sz="4" w:space="0" w:color="000000"/>
            </w:tcBorders>
            <w:shd w:val="clear" w:color="000000" w:fill="FFFFFF"/>
            <w:vAlign w:val="center"/>
            <w:hideMark/>
          </w:tcPr>
          <w:p w14:paraId="409EC72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264B025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5E4451D"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27850BA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1.05.01.2.02.0007 -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Bulanan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Triwulanan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Semesteran</w:t>
            </w:r>
            <w:proofErr w:type="spellEnd"/>
            <w:r w:rsidRPr="002A7755">
              <w:rPr>
                <w:rFonts w:ascii="Arial" w:eastAsia="Times New Roman" w:hAnsi="Arial" w:cs="Arial"/>
                <w:color w:val="000000"/>
                <w:sz w:val="12"/>
                <w:szCs w:val="12"/>
                <w:lang w:val="en-ID" w:eastAsia="en-ID"/>
              </w:rPr>
              <w:t xml:space="preserve"> SKPD</w:t>
            </w:r>
          </w:p>
        </w:tc>
        <w:tc>
          <w:tcPr>
            <w:tcW w:w="1826" w:type="dxa"/>
            <w:tcBorders>
              <w:top w:val="nil"/>
              <w:left w:val="nil"/>
              <w:bottom w:val="single" w:sz="4" w:space="0" w:color="000000"/>
              <w:right w:val="single" w:sz="4" w:space="0" w:color="000000"/>
            </w:tcBorders>
            <w:shd w:val="clear" w:color="000000" w:fill="FAEAFE"/>
            <w:vAlign w:val="center"/>
            <w:hideMark/>
          </w:tcPr>
          <w:p w14:paraId="361DFB0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3734668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704E363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382A86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2.925.000</w:t>
            </w:r>
          </w:p>
        </w:tc>
        <w:tc>
          <w:tcPr>
            <w:tcW w:w="749" w:type="dxa"/>
            <w:tcBorders>
              <w:top w:val="nil"/>
              <w:left w:val="nil"/>
              <w:bottom w:val="single" w:sz="4" w:space="0" w:color="000000"/>
              <w:right w:val="single" w:sz="4" w:space="0" w:color="000000"/>
            </w:tcBorders>
            <w:shd w:val="clear" w:color="000000" w:fill="FAEAFE"/>
            <w:vAlign w:val="center"/>
            <w:hideMark/>
          </w:tcPr>
          <w:p w14:paraId="4683821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E234E5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2.983.500</w:t>
            </w:r>
          </w:p>
        </w:tc>
        <w:tc>
          <w:tcPr>
            <w:tcW w:w="749" w:type="dxa"/>
            <w:tcBorders>
              <w:top w:val="nil"/>
              <w:left w:val="nil"/>
              <w:bottom w:val="single" w:sz="4" w:space="0" w:color="000000"/>
              <w:right w:val="single" w:sz="4" w:space="0" w:color="000000"/>
            </w:tcBorders>
            <w:shd w:val="clear" w:color="000000" w:fill="FAEAFE"/>
            <w:vAlign w:val="center"/>
            <w:hideMark/>
          </w:tcPr>
          <w:p w14:paraId="6B80C46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5FBA61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3.013.335</w:t>
            </w:r>
          </w:p>
        </w:tc>
        <w:tc>
          <w:tcPr>
            <w:tcW w:w="749" w:type="dxa"/>
            <w:tcBorders>
              <w:top w:val="nil"/>
              <w:left w:val="nil"/>
              <w:bottom w:val="single" w:sz="4" w:space="0" w:color="000000"/>
              <w:right w:val="single" w:sz="4" w:space="0" w:color="000000"/>
            </w:tcBorders>
            <w:shd w:val="clear" w:color="000000" w:fill="FAEAFE"/>
            <w:vAlign w:val="center"/>
            <w:hideMark/>
          </w:tcPr>
          <w:p w14:paraId="621FB82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5E90E1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3.073.602</w:t>
            </w:r>
          </w:p>
        </w:tc>
        <w:tc>
          <w:tcPr>
            <w:tcW w:w="749" w:type="dxa"/>
            <w:tcBorders>
              <w:top w:val="nil"/>
              <w:left w:val="nil"/>
              <w:bottom w:val="single" w:sz="4" w:space="0" w:color="000000"/>
              <w:right w:val="single" w:sz="4" w:space="0" w:color="000000"/>
            </w:tcBorders>
            <w:shd w:val="clear" w:color="000000" w:fill="FAEAFE"/>
            <w:vAlign w:val="center"/>
            <w:hideMark/>
          </w:tcPr>
          <w:p w14:paraId="08CEFC6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7B59FC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3.135.073</w:t>
            </w:r>
          </w:p>
        </w:tc>
        <w:tc>
          <w:tcPr>
            <w:tcW w:w="1358" w:type="dxa"/>
            <w:tcBorders>
              <w:top w:val="nil"/>
              <w:left w:val="nil"/>
              <w:bottom w:val="nil"/>
              <w:right w:val="single" w:sz="4" w:space="0" w:color="000000"/>
            </w:tcBorders>
            <w:shd w:val="clear" w:color="000000" w:fill="FAEAFE"/>
            <w:vAlign w:val="center"/>
            <w:hideMark/>
          </w:tcPr>
          <w:p w14:paraId="5DBEB2F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77E561C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F76C1D2" w14:textId="77777777" w:rsidTr="00082BFE">
        <w:trPr>
          <w:trHeight w:val="132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113C4A4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lastRenderedPageBreak/>
              <w:t>Tersedianya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Bulanan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Triwulanan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Semesteran</w:t>
            </w:r>
            <w:proofErr w:type="spellEnd"/>
            <w:r w:rsidRPr="002A7755">
              <w:rPr>
                <w:rFonts w:ascii="Arial" w:eastAsia="Times New Roman" w:hAnsi="Arial" w:cs="Arial"/>
                <w:color w:val="000000"/>
                <w:sz w:val="12"/>
                <w:szCs w:val="12"/>
                <w:lang w:val="en-ID" w:eastAsia="en-ID"/>
              </w:rPr>
              <w:t xml:space="preserve"> SKPD dan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Bulanan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Triwulanan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Semesteran</w:t>
            </w:r>
            <w:proofErr w:type="spellEnd"/>
            <w:r w:rsidRPr="002A7755">
              <w:rPr>
                <w:rFonts w:ascii="Arial" w:eastAsia="Times New Roman" w:hAnsi="Arial" w:cs="Arial"/>
                <w:color w:val="000000"/>
                <w:sz w:val="12"/>
                <w:szCs w:val="12"/>
                <w:lang w:val="en-ID" w:eastAsia="en-ID"/>
              </w:rPr>
              <w:t xml:space="preserve"> SKPD</w:t>
            </w:r>
          </w:p>
        </w:tc>
        <w:tc>
          <w:tcPr>
            <w:tcW w:w="1826" w:type="dxa"/>
            <w:tcBorders>
              <w:top w:val="nil"/>
              <w:left w:val="nil"/>
              <w:bottom w:val="single" w:sz="4" w:space="0" w:color="000000"/>
              <w:right w:val="single" w:sz="4" w:space="0" w:color="000000"/>
            </w:tcBorders>
            <w:shd w:val="clear" w:color="000000" w:fill="FFFFFF"/>
            <w:vAlign w:val="center"/>
            <w:hideMark/>
          </w:tcPr>
          <w:p w14:paraId="50F9FFA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Bulanan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Triwulanan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Semesteran</w:t>
            </w:r>
            <w:proofErr w:type="spellEnd"/>
            <w:r w:rsidRPr="002A7755">
              <w:rPr>
                <w:rFonts w:ascii="Arial" w:eastAsia="Times New Roman" w:hAnsi="Arial" w:cs="Arial"/>
                <w:color w:val="000000"/>
                <w:sz w:val="12"/>
                <w:szCs w:val="12"/>
                <w:lang w:val="en-ID" w:eastAsia="en-ID"/>
              </w:rPr>
              <w:t xml:space="preserve"> SKPD dan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Keuangan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Bulanan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Triwulanan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Semesteran</w:t>
            </w:r>
            <w:proofErr w:type="spellEnd"/>
            <w:r w:rsidRPr="002A7755">
              <w:rPr>
                <w:rFonts w:ascii="Arial" w:eastAsia="Times New Roman" w:hAnsi="Arial" w:cs="Arial"/>
                <w:color w:val="000000"/>
                <w:sz w:val="12"/>
                <w:szCs w:val="12"/>
                <w:lang w:val="en-ID" w:eastAsia="en-ID"/>
              </w:rPr>
              <w:t xml:space="preserve"> SKPD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21D1613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24</w:t>
            </w:r>
          </w:p>
        </w:tc>
        <w:tc>
          <w:tcPr>
            <w:tcW w:w="749" w:type="dxa"/>
            <w:tcBorders>
              <w:top w:val="nil"/>
              <w:left w:val="nil"/>
              <w:bottom w:val="single" w:sz="4" w:space="0" w:color="000000"/>
              <w:right w:val="single" w:sz="4" w:space="0" w:color="000000"/>
            </w:tcBorders>
            <w:shd w:val="clear" w:color="000000" w:fill="FFFFFF"/>
            <w:vAlign w:val="center"/>
            <w:hideMark/>
          </w:tcPr>
          <w:p w14:paraId="788A5F2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single" w:sz="4" w:space="0" w:color="000000"/>
              <w:left w:val="nil"/>
              <w:bottom w:val="nil"/>
              <w:right w:val="single" w:sz="4" w:space="0" w:color="000000"/>
            </w:tcBorders>
            <w:shd w:val="clear" w:color="000000" w:fill="FFFFFF"/>
            <w:vAlign w:val="center"/>
            <w:hideMark/>
          </w:tcPr>
          <w:p w14:paraId="6F70560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2.925.000</w:t>
            </w:r>
          </w:p>
        </w:tc>
        <w:tc>
          <w:tcPr>
            <w:tcW w:w="749" w:type="dxa"/>
            <w:tcBorders>
              <w:top w:val="nil"/>
              <w:left w:val="nil"/>
              <w:bottom w:val="single" w:sz="4" w:space="0" w:color="000000"/>
              <w:right w:val="single" w:sz="4" w:space="0" w:color="000000"/>
            </w:tcBorders>
            <w:shd w:val="clear" w:color="000000" w:fill="FFFFFF"/>
            <w:vAlign w:val="center"/>
            <w:hideMark/>
          </w:tcPr>
          <w:p w14:paraId="43A0E05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single" w:sz="4" w:space="0" w:color="000000"/>
              <w:left w:val="nil"/>
              <w:bottom w:val="nil"/>
              <w:right w:val="single" w:sz="4" w:space="0" w:color="000000"/>
            </w:tcBorders>
            <w:shd w:val="clear" w:color="000000" w:fill="FFFFFF"/>
            <w:vAlign w:val="center"/>
            <w:hideMark/>
          </w:tcPr>
          <w:p w14:paraId="0DCB8AC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2.983.500</w:t>
            </w:r>
          </w:p>
        </w:tc>
        <w:tc>
          <w:tcPr>
            <w:tcW w:w="749" w:type="dxa"/>
            <w:tcBorders>
              <w:top w:val="nil"/>
              <w:left w:val="nil"/>
              <w:bottom w:val="single" w:sz="4" w:space="0" w:color="000000"/>
              <w:right w:val="single" w:sz="4" w:space="0" w:color="000000"/>
            </w:tcBorders>
            <w:shd w:val="clear" w:color="000000" w:fill="FFFFFF"/>
            <w:vAlign w:val="center"/>
            <w:hideMark/>
          </w:tcPr>
          <w:p w14:paraId="5497C2F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single" w:sz="4" w:space="0" w:color="000000"/>
              <w:left w:val="nil"/>
              <w:bottom w:val="nil"/>
              <w:right w:val="single" w:sz="4" w:space="0" w:color="000000"/>
            </w:tcBorders>
            <w:shd w:val="clear" w:color="000000" w:fill="FFFFFF"/>
            <w:vAlign w:val="center"/>
            <w:hideMark/>
          </w:tcPr>
          <w:p w14:paraId="5D1F734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3.013.335</w:t>
            </w:r>
          </w:p>
        </w:tc>
        <w:tc>
          <w:tcPr>
            <w:tcW w:w="749" w:type="dxa"/>
            <w:tcBorders>
              <w:top w:val="nil"/>
              <w:left w:val="nil"/>
              <w:bottom w:val="single" w:sz="4" w:space="0" w:color="000000"/>
              <w:right w:val="single" w:sz="4" w:space="0" w:color="000000"/>
            </w:tcBorders>
            <w:shd w:val="clear" w:color="000000" w:fill="FFFFFF"/>
            <w:vAlign w:val="center"/>
            <w:hideMark/>
          </w:tcPr>
          <w:p w14:paraId="1A96DDD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single" w:sz="4" w:space="0" w:color="000000"/>
              <w:left w:val="nil"/>
              <w:bottom w:val="nil"/>
              <w:right w:val="single" w:sz="4" w:space="0" w:color="000000"/>
            </w:tcBorders>
            <w:shd w:val="clear" w:color="000000" w:fill="FFFFFF"/>
            <w:vAlign w:val="center"/>
            <w:hideMark/>
          </w:tcPr>
          <w:p w14:paraId="28CA240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3.073.602</w:t>
            </w:r>
          </w:p>
        </w:tc>
        <w:tc>
          <w:tcPr>
            <w:tcW w:w="749" w:type="dxa"/>
            <w:tcBorders>
              <w:top w:val="nil"/>
              <w:left w:val="nil"/>
              <w:bottom w:val="single" w:sz="4" w:space="0" w:color="000000"/>
              <w:right w:val="single" w:sz="4" w:space="0" w:color="000000"/>
            </w:tcBorders>
            <w:shd w:val="clear" w:color="000000" w:fill="FFFFFF"/>
            <w:vAlign w:val="center"/>
            <w:hideMark/>
          </w:tcPr>
          <w:p w14:paraId="6DD5EC7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w:t>
            </w:r>
          </w:p>
        </w:tc>
        <w:tc>
          <w:tcPr>
            <w:tcW w:w="988" w:type="dxa"/>
            <w:tcBorders>
              <w:top w:val="single" w:sz="4" w:space="0" w:color="000000"/>
              <w:left w:val="nil"/>
              <w:bottom w:val="nil"/>
              <w:right w:val="single" w:sz="4" w:space="0" w:color="000000"/>
            </w:tcBorders>
            <w:shd w:val="clear" w:color="000000" w:fill="FFFFFF"/>
            <w:vAlign w:val="center"/>
            <w:hideMark/>
          </w:tcPr>
          <w:p w14:paraId="42DDD16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3.135.073</w:t>
            </w:r>
          </w:p>
        </w:tc>
        <w:tc>
          <w:tcPr>
            <w:tcW w:w="1358" w:type="dxa"/>
            <w:tcBorders>
              <w:top w:val="nil"/>
              <w:left w:val="nil"/>
              <w:bottom w:val="nil"/>
              <w:right w:val="single" w:sz="4" w:space="0" w:color="000000"/>
            </w:tcBorders>
            <w:shd w:val="clear" w:color="000000" w:fill="FFFFFF"/>
            <w:vAlign w:val="center"/>
            <w:hideMark/>
          </w:tcPr>
          <w:p w14:paraId="52B7F2A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75E3CE8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664A32A"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CAEAFE"/>
            <w:vAlign w:val="center"/>
            <w:hideMark/>
          </w:tcPr>
          <w:p w14:paraId="49F678B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Meningkatnya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Keselarasan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Penganggaran</w:t>
            </w:r>
            <w:proofErr w:type="spellEnd"/>
          </w:p>
        </w:tc>
        <w:tc>
          <w:tcPr>
            <w:tcW w:w="1826" w:type="dxa"/>
            <w:tcBorders>
              <w:top w:val="nil"/>
              <w:left w:val="nil"/>
              <w:bottom w:val="single" w:sz="4" w:space="0" w:color="000000"/>
              <w:right w:val="single" w:sz="4" w:space="0" w:color="000000"/>
            </w:tcBorders>
            <w:shd w:val="clear" w:color="000000" w:fill="CAEAFE"/>
            <w:vAlign w:val="center"/>
            <w:hideMark/>
          </w:tcPr>
          <w:p w14:paraId="0F82061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Persentase</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Keselarasan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Penganggaran</w:t>
            </w:r>
            <w:proofErr w:type="spellEnd"/>
            <w:r w:rsidRPr="002A7755">
              <w:rPr>
                <w:rFonts w:ascii="Arial" w:eastAsia="Times New Roman" w:hAnsi="Arial" w:cs="Arial"/>
                <w:color w:val="000000"/>
                <w:sz w:val="12"/>
                <w:szCs w:val="12"/>
                <w:lang w:val="en-ID" w:eastAsia="en-ID"/>
              </w:rPr>
              <w:t xml:space="preserve"> (%)</w:t>
            </w:r>
          </w:p>
        </w:tc>
        <w:tc>
          <w:tcPr>
            <w:tcW w:w="871" w:type="dxa"/>
            <w:tcBorders>
              <w:top w:val="nil"/>
              <w:left w:val="nil"/>
              <w:bottom w:val="single" w:sz="4" w:space="0" w:color="000000"/>
              <w:right w:val="single" w:sz="4" w:space="0" w:color="000000"/>
            </w:tcBorders>
            <w:shd w:val="clear" w:color="000000" w:fill="CAEAFE"/>
            <w:vAlign w:val="center"/>
            <w:hideMark/>
          </w:tcPr>
          <w:p w14:paraId="0A311CC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749" w:type="dxa"/>
            <w:tcBorders>
              <w:top w:val="nil"/>
              <w:left w:val="nil"/>
              <w:bottom w:val="single" w:sz="4" w:space="0" w:color="000000"/>
              <w:right w:val="single" w:sz="4" w:space="0" w:color="000000"/>
            </w:tcBorders>
            <w:shd w:val="clear" w:color="000000" w:fill="CAEAFE"/>
            <w:vAlign w:val="center"/>
            <w:hideMark/>
          </w:tcPr>
          <w:p w14:paraId="192A493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0646FEE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21.955.000</w:t>
            </w:r>
          </w:p>
        </w:tc>
        <w:tc>
          <w:tcPr>
            <w:tcW w:w="749" w:type="dxa"/>
            <w:tcBorders>
              <w:top w:val="nil"/>
              <w:left w:val="nil"/>
              <w:bottom w:val="single" w:sz="4" w:space="0" w:color="000000"/>
              <w:right w:val="single" w:sz="4" w:space="0" w:color="000000"/>
            </w:tcBorders>
            <w:shd w:val="clear" w:color="000000" w:fill="CAEAFE"/>
            <w:vAlign w:val="center"/>
            <w:hideMark/>
          </w:tcPr>
          <w:p w14:paraId="6CAC869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31B3C63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22.394.100</w:t>
            </w:r>
          </w:p>
        </w:tc>
        <w:tc>
          <w:tcPr>
            <w:tcW w:w="749" w:type="dxa"/>
            <w:tcBorders>
              <w:top w:val="nil"/>
              <w:left w:val="nil"/>
              <w:bottom w:val="single" w:sz="4" w:space="0" w:color="000000"/>
              <w:right w:val="single" w:sz="4" w:space="0" w:color="000000"/>
            </w:tcBorders>
            <w:shd w:val="clear" w:color="000000" w:fill="CAEAFE"/>
            <w:vAlign w:val="center"/>
            <w:hideMark/>
          </w:tcPr>
          <w:p w14:paraId="58C8F05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2FB9462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22.618.041</w:t>
            </w:r>
          </w:p>
        </w:tc>
        <w:tc>
          <w:tcPr>
            <w:tcW w:w="749" w:type="dxa"/>
            <w:tcBorders>
              <w:top w:val="nil"/>
              <w:left w:val="nil"/>
              <w:bottom w:val="single" w:sz="4" w:space="0" w:color="000000"/>
              <w:right w:val="single" w:sz="4" w:space="0" w:color="000000"/>
            </w:tcBorders>
            <w:shd w:val="clear" w:color="000000" w:fill="CAEAFE"/>
            <w:vAlign w:val="center"/>
            <w:hideMark/>
          </w:tcPr>
          <w:p w14:paraId="71C5D68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4DC4035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23.070.401</w:t>
            </w:r>
          </w:p>
        </w:tc>
        <w:tc>
          <w:tcPr>
            <w:tcW w:w="749" w:type="dxa"/>
            <w:tcBorders>
              <w:top w:val="nil"/>
              <w:left w:val="nil"/>
              <w:bottom w:val="single" w:sz="4" w:space="0" w:color="000000"/>
              <w:right w:val="single" w:sz="4" w:space="0" w:color="000000"/>
            </w:tcBorders>
            <w:shd w:val="clear" w:color="000000" w:fill="CAEAFE"/>
            <w:vAlign w:val="center"/>
            <w:hideMark/>
          </w:tcPr>
          <w:p w14:paraId="73C1C63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6BDF595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23.531.810</w:t>
            </w:r>
          </w:p>
        </w:tc>
        <w:tc>
          <w:tcPr>
            <w:tcW w:w="1358" w:type="dxa"/>
            <w:tcBorders>
              <w:top w:val="nil"/>
              <w:left w:val="nil"/>
              <w:bottom w:val="nil"/>
              <w:right w:val="single" w:sz="4" w:space="0" w:color="000000"/>
            </w:tcBorders>
            <w:shd w:val="clear" w:color="000000" w:fill="CAEAFE"/>
            <w:vAlign w:val="center"/>
            <w:hideMark/>
          </w:tcPr>
          <w:p w14:paraId="7272712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CAEAFE"/>
            <w:vAlign w:val="center"/>
            <w:hideMark/>
          </w:tcPr>
          <w:p w14:paraId="2B6B172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B2F4E4D"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1DD4543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1.05.01.2.01 -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Penganggaran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Evaluasi</w:t>
            </w:r>
            <w:proofErr w:type="spellEnd"/>
            <w:r w:rsidRPr="002A7755">
              <w:rPr>
                <w:rFonts w:ascii="Arial" w:eastAsia="Times New Roman" w:hAnsi="Arial" w:cs="Arial"/>
                <w:color w:val="000000"/>
                <w:sz w:val="12"/>
                <w:szCs w:val="12"/>
                <w:lang w:val="en-ID" w:eastAsia="en-ID"/>
              </w:rPr>
              <w:t xml:space="preserve"> Kinerja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DAEAFE"/>
            <w:vAlign w:val="center"/>
            <w:hideMark/>
          </w:tcPr>
          <w:p w14:paraId="75B02A5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0254E2F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0D94AAC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B69385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21.955.000</w:t>
            </w:r>
          </w:p>
        </w:tc>
        <w:tc>
          <w:tcPr>
            <w:tcW w:w="749" w:type="dxa"/>
            <w:tcBorders>
              <w:top w:val="nil"/>
              <w:left w:val="nil"/>
              <w:bottom w:val="single" w:sz="4" w:space="0" w:color="000000"/>
              <w:right w:val="single" w:sz="4" w:space="0" w:color="000000"/>
            </w:tcBorders>
            <w:shd w:val="clear" w:color="000000" w:fill="DAEAFE"/>
            <w:vAlign w:val="center"/>
            <w:hideMark/>
          </w:tcPr>
          <w:p w14:paraId="2EA439F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6D50FEC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22.394.100</w:t>
            </w:r>
          </w:p>
        </w:tc>
        <w:tc>
          <w:tcPr>
            <w:tcW w:w="749" w:type="dxa"/>
            <w:tcBorders>
              <w:top w:val="nil"/>
              <w:left w:val="nil"/>
              <w:bottom w:val="single" w:sz="4" w:space="0" w:color="000000"/>
              <w:right w:val="single" w:sz="4" w:space="0" w:color="000000"/>
            </w:tcBorders>
            <w:shd w:val="clear" w:color="000000" w:fill="DAEAFE"/>
            <w:vAlign w:val="center"/>
            <w:hideMark/>
          </w:tcPr>
          <w:p w14:paraId="574A81F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6068B5C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22.618.041</w:t>
            </w:r>
          </w:p>
        </w:tc>
        <w:tc>
          <w:tcPr>
            <w:tcW w:w="749" w:type="dxa"/>
            <w:tcBorders>
              <w:top w:val="nil"/>
              <w:left w:val="nil"/>
              <w:bottom w:val="single" w:sz="4" w:space="0" w:color="000000"/>
              <w:right w:val="single" w:sz="4" w:space="0" w:color="000000"/>
            </w:tcBorders>
            <w:shd w:val="clear" w:color="000000" w:fill="DAEAFE"/>
            <w:vAlign w:val="center"/>
            <w:hideMark/>
          </w:tcPr>
          <w:p w14:paraId="2C124CF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55205A8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23.070.401</w:t>
            </w:r>
          </w:p>
        </w:tc>
        <w:tc>
          <w:tcPr>
            <w:tcW w:w="749" w:type="dxa"/>
            <w:tcBorders>
              <w:top w:val="nil"/>
              <w:left w:val="nil"/>
              <w:bottom w:val="single" w:sz="4" w:space="0" w:color="000000"/>
              <w:right w:val="single" w:sz="4" w:space="0" w:color="000000"/>
            </w:tcBorders>
            <w:shd w:val="clear" w:color="000000" w:fill="DAEAFE"/>
            <w:vAlign w:val="center"/>
            <w:hideMark/>
          </w:tcPr>
          <w:p w14:paraId="553CE37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BEF864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23.531.810</w:t>
            </w:r>
          </w:p>
        </w:tc>
        <w:tc>
          <w:tcPr>
            <w:tcW w:w="1358" w:type="dxa"/>
            <w:tcBorders>
              <w:top w:val="nil"/>
              <w:left w:val="nil"/>
              <w:bottom w:val="nil"/>
              <w:right w:val="single" w:sz="4" w:space="0" w:color="000000"/>
            </w:tcBorders>
            <w:shd w:val="clear" w:color="000000" w:fill="DAEAFE"/>
            <w:vAlign w:val="center"/>
            <w:hideMark/>
          </w:tcPr>
          <w:p w14:paraId="4EFF2C2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2E4DD69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4630E4E"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60DBD72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Penganggaran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Evaluasi</w:t>
            </w:r>
            <w:proofErr w:type="spellEnd"/>
            <w:r w:rsidRPr="002A7755">
              <w:rPr>
                <w:rFonts w:ascii="Arial" w:eastAsia="Times New Roman" w:hAnsi="Arial" w:cs="Arial"/>
                <w:color w:val="000000"/>
                <w:sz w:val="12"/>
                <w:szCs w:val="12"/>
                <w:lang w:val="en-ID" w:eastAsia="en-ID"/>
              </w:rPr>
              <w:t xml:space="preserve"> Kinerja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 yang </w:t>
            </w:r>
            <w:proofErr w:type="spellStart"/>
            <w:r w:rsidRPr="002A7755">
              <w:rPr>
                <w:rFonts w:ascii="Arial" w:eastAsia="Times New Roman" w:hAnsi="Arial" w:cs="Arial"/>
                <w:color w:val="000000"/>
                <w:sz w:val="12"/>
                <w:szCs w:val="12"/>
                <w:lang w:val="en-ID" w:eastAsia="en-ID"/>
              </w:rPr>
              <w:t>disusun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NSPK</w:t>
            </w:r>
          </w:p>
        </w:tc>
        <w:tc>
          <w:tcPr>
            <w:tcW w:w="1826" w:type="dxa"/>
            <w:tcBorders>
              <w:top w:val="nil"/>
              <w:left w:val="nil"/>
              <w:bottom w:val="single" w:sz="4" w:space="0" w:color="000000"/>
              <w:right w:val="single" w:sz="4" w:space="0" w:color="000000"/>
            </w:tcBorders>
            <w:shd w:val="clear" w:color="000000" w:fill="EAEAFE"/>
            <w:vAlign w:val="center"/>
            <w:hideMark/>
          </w:tcPr>
          <w:p w14:paraId="6CDAFF9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w:t>
            </w:r>
            <w:proofErr w:type="gramStart"/>
            <w:r w:rsidRPr="002A7755">
              <w:rPr>
                <w:rFonts w:ascii="Arial" w:eastAsia="Times New Roman" w:hAnsi="Arial" w:cs="Arial"/>
                <w:color w:val="000000"/>
                <w:sz w:val="12"/>
                <w:szCs w:val="12"/>
                <w:lang w:val="en-ID" w:eastAsia="en-ID"/>
              </w:rPr>
              <w:t>Daerah  (</w:t>
            </w:r>
            <w:proofErr w:type="spellStart"/>
            <w:proofErr w:type="gramEnd"/>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288D063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EAEAFE"/>
            <w:vAlign w:val="center"/>
            <w:hideMark/>
          </w:tcPr>
          <w:p w14:paraId="4533963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EAEAFE"/>
            <w:vAlign w:val="center"/>
            <w:hideMark/>
          </w:tcPr>
          <w:p w14:paraId="67158A1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21.955.000</w:t>
            </w:r>
          </w:p>
        </w:tc>
        <w:tc>
          <w:tcPr>
            <w:tcW w:w="749" w:type="dxa"/>
            <w:tcBorders>
              <w:top w:val="nil"/>
              <w:left w:val="nil"/>
              <w:bottom w:val="single" w:sz="4" w:space="0" w:color="000000"/>
              <w:right w:val="single" w:sz="4" w:space="0" w:color="000000"/>
            </w:tcBorders>
            <w:shd w:val="clear" w:color="000000" w:fill="EAEAFE"/>
            <w:vAlign w:val="center"/>
            <w:hideMark/>
          </w:tcPr>
          <w:p w14:paraId="405FD90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EAEAFE"/>
            <w:vAlign w:val="center"/>
            <w:hideMark/>
          </w:tcPr>
          <w:p w14:paraId="38164D6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22.394.100</w:t>
            </w:r>
          </w:p>
        </w:tc>
        <w:tc>
          <w:tcPr>
            <w:tcW w:w="749" w:type="dxa"/>
            <w:tcBorders>
              <w:top w:val="nil"/>
              <w:left w:val="nil"/>
              <w:bottom w:val="single" w:sz="4" w:space="0" w:color="000000"/>
              <w:right w:val="single" w:sz="4" w:space="0" w:color="000000"/>
            </w:tcBorders>
            <w:shd w:val="clear" w:color="000000" w:fill="EAEAFE"/>
            <w:vAlign w:val="center"/>
            <w:hideMark/>
          </w:tcPr>
          <w:p w14:paraId="4AA4D43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EAEAFE"/>
            <w:vAlign w:val="center"/>
            <w:hideMark/>
          </w:tcPr>
          <w:p w14:paraId="306E33B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22.618.041</w:t>
            </w:r>
          </w:p>
        </w:tc>
        <w:tc>
          <w:tcPr>
            <w:tcW w:w="749" w:type="dxa"/>
            <w:tcBorders>
              <w:top w:val="nil"/>
              <w:left w:val="nil"/>
              <w:bottom w:val="single" w:sz="4" w:space="0" w:color="000000"/>
              <w:right w:val="single" w:sz="4" w:space="0" w:color="000000"/>
            </w:tcBorders>
            <w:shd w:val="clear" w:color="000000" w:fill="EAEAFE"/>
            <w:vAlign w:val="center"/>
            <w:hideMark/>
          </w:tcPr>
          <w:p w14:paraId="0EC30FB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EAEAFE"/>
            <w:vAlign w:val="center"/>
            <w:hideMark/>
          </w:tcPr>
          <w:p w14:paraId="6C3E61E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23.070.401</w:t>
            </w:r>
          </w:p>
        </w:tc>
        <w:tc>
          <w:tcPr>
            <w:tcW w:w="749" w:type="dxa"/>
            <w:tcBorders>
              <w:top w:val="nil"/>
              <w:left w:val="nil"/>
              <w:bottom w:val="single" w:sz="4" w:space="0" w:color="000000"/>
              <w:right w:val="single" w:sz="4" w:space="0" w:color="000000"/>
            </w:tcBorders>
            <w:shd w:val="clear" w:color="000000" w:fill="EAEAFE"/>
            <w:vAlign w:val="center"/>
            <w:hideMark/>
          </w:tcPr>
          <w:p w14:paraId="303DC76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EAEAFE"/>
            <w:vAlign w:val="center"/>
            <w:hideMark/>
          </w:tcPr>
          <w:p w14:paraId="4D16E1E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23.531.810</w:t>
            </w:r>
          </w:p>
        </w:tc>
        <w:tc>
          <w:tcPr>
            <w:tcW w:w="1358" w:type="dxa"/>
            <w:tcBorders>
              <w:top w:val="nil"/>
              <w:left w:val="nil"/>
              <w:bottom w:val="nil"/>
              <w:right w:val="single" w:sz="4" w:space="0" w:color="000000"/>
            </w:tcBorders>
            <w:shd w:val="clear" w:color="000000" w:fill="EAEAFE"/>
            <w:vAlign w:val="center"/>
            <w:hideMark/>
          </w:tcPr>
          <w:p w14:paraId="01E62D7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766A3AE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42C41B9" w14:textId="77777777" w:rsidTr="00082BFE">
        <w:trPr>
          <w:trHeight w:val="1155"/>
        </w:trPr>
        <w:tc>
          <w:tcPr>
            <w:tcW w:w="1826" w:type="dxa"/>
            <w:tcBorders>
              <w:top w:val="nil"/>
              <w:left w:val="single" w:sz="4" w:space="0" w:color="000000"/>
              <w:bottom w:val="nil"/>
              <w:right w:val="single" w:sz="4" w:space="0" w:color="000000"/>
            </w:tcBorders>
            <w:shd w:val="clear" w:color="000000" w:fill="EAEAFE"/>
            <w:vAlign w:val="center"/>
            <w:hideMark/>
          </w:tcPr>
          <w:p w14:paraId="4728BB7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00AC00F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dan </w:t>
            </w:r>
            <w:proofErr w:type="spellStart"/>
            <w:r w:rsidRPr="002A7755">
              <w:rPr>
                <w:rFonts w:ascii="Arial" w:eastAsia="Times New Roman" w:hAnsi="Arial" w:cs="Arial"/>
                <w:color w:val="000000"/>
                <w:sz w:val="12"/>
                <w:szCs w:val="12"/>
                <w:lang w:val="en-ID" w:eastAsia="en-ID"/>
              </w:rPr>
              <w:t>Ikhtisar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Realisasi</w:t>
            </w:r>
            <w:proofErr w:type="spellEnd"/>
            <w:r w:rsidRPr="002A7755">
              <w:rPr>
                <w:rFonts w:ascii="Arial" w:eastAsia="Times New Roman" w:hAnsi="Arial" w:cs="Arial"/>
                <w:color w:val="000000"/>
                <w:sz w:val="12"/>
                <w:szCs w:val="12"/>
                <w:lang w:val="en-ID" w:eastAsia="en-ID"/>
              </w:rPr>
              <w:t xml:space="preserve"> Kinerja SKPD dan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Hasil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dan </w:t>
            </w:r>
            <w:proofErr w:type="spellStart"/>
            <w:r w:rsidRPr="002A7755">
              <w:rPr>
                <w:rFonts w:ascii="Arial" w:eastAsia="Times New Roman" w:hAnsi="Arial" w:cs="Arial"/>
                <w:color w:val="000000"/>
                <w:sz w:val="12"/>
                <w:szCs w:val="12"/>
                <w:lang w:val="en-ID" w:eastAsia="en-ID"/>
              </w:rPr>
              <w:t>Ikhtisar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Realisasi</w:t>
            </w:r>
            <w:proofErr w:type="spellEnd"/>
            <w:r w:rsidRPr="002A7755">
              <w:rPr>
                <w:rFonts w:ascii="Arial" w:eastAsia="Times New Roman" w:hAnsi="Arial" w:cs="Arial"/>
                <w:color w:val="000000"/>
                <w:sz w:val="12"/>
                <w:szCs w:val="12"/>
                <w:lang w:val="en-ID" w:eastAsia="en-ID"/>
              </w:rPr>
              <w:t xml:space="preserve"> Kinerja SKPD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61AD196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w:t>
            </w:r>
          </w:p>
        </w:tc>
        <w:tc>
          <w:tcPr>
            <w:tcW w:w="749" w:type="dxa"/>
            <w:tcBorders>
              <w:top w:val="nil"/>
              <w:left w:val="nil"/>
              <w:bottom w:val="single" w:sz="4" w:space="0" w:color="000000"/>
              <w:right w:val="single" w:sz="4" w:space="0" w:color="000000"/>
            </w:tcBorders>
            <w:shd w:val="clear" w:color="000000" w:fill="EAEAFE"/>
            <w:vAlign w:val="center"/>
            <w:hideMark/>
          </w:tcPr>
          <w:p w14:paraId="48B48E4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nil"/>
              <w:left w:val="nil"/>
              <w:bottom w:val="nil"/>
              <w:right w:val="single" w:sz="4" w:space="0" w:color="000000"/>
            </w:tcBorders>
            <w:shd w:val="clear" w:color="000000" w:fill="EAEAFE"/>
            <w:vAlign w:val="center"/>
            <w:hideMark/>
          </w:tcPr>
          <w:p w14:paraId="51C3743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24E38D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nil"/>
              <w:left w:val="nil"/>
              <w:bottom w:val="nil"/>
              <w:right w:val="single" w:sz="4" w:space="0" w:color="000000"/>
            </w:tcBorders>
            <w:shd w:val="clear" w:color="000000" w:fill="EAEAFE"/>
            <w:vAlign w:val="center"/>
            <w:hideMark/>
          </w:tcPr>
          <w:p w14:paraId="1DE6BE2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3819032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nil"/>
              <w:left w:val="nil"/>
              <w:bottom w:val="nil"/>
              <w:right w:val="single" w:sz="4" w:space="0" w:color="000000"/>
            </w:tcBorders>
            <w:shd w:val="clear" w:color="000000" w:fill="EAEAFE"/>
            <w:vAlign w:val="center"/>
            <w:hideMark/>
          </w:tcPr>
          <w:p w14:paraId="3299EE9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662FC6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nil"/>
              <w:left w:val="nil"/>
              <w:bottom w:val="nil"/>
              <w:right w:val="single" w:sz="4" w:space="0" w:color="000000"/>
            </w:tcBorders>
            <w:shd w:val="clear" w:color="000000" w:fill="EAEAFE"/>
            <w:vAlign w:val="center"/>
            <w:hideMark/>
          </w:tcPr>
          <w:p w14:paraId="2E791A2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6ED799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nil"/>
              <w:left w:val="nil"/>
              <w:bottom w:val="nil"/>
              <w:right w:val="single" w:sz="4" w:space="0" w:color="000000"/>
            </w:tcBorders>
            <w:shd w:val="clear" w:color="000000" w:fill="EAEAFE"/>
            <w:vAlign w:val="center"/>
            <w:hideMark/>
          </w:tcPr>
          <w:p w14:paraId="0F5DDEB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1F35AB9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6904473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E0EB0D4"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10E23A0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1.05.01.2.01.0001 -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FAEAFE"/>
            <w:vAlign w:val="center"/>
            <w:hideMark/>
          </w:tcPr>
          <w:p w14:paraId="51D85CD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746E25C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40AB36C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36240A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19.340.000</w:t>
            </w:r>
          </w:p>
        </w:tc>
        <w:tc>
          <w:tcPr>
            <w:tcW w:w="749" w:type="dxa"/>
            <w:tcBorders>
              <w:top w:val="nil"/>
              <w:left w:val="nil"/>
              <w:bottom w:val="single" w:sz="4" w:space="0" w:color="000000"/>
              <w:right w:val="single" w:sz="4" w:space="0" w:color="000000"/>
            </w:tcBorders>
            <w:shd w:val="clear" w:color="000000" w:fill="FAEAFE"/>
            <w:vAlign w:val="center"/>
            <w:hideMark/>
          </w:tcPr>
          <w:p w14:paraId="6B56E28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F3DB7D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19.726.800</w:t>
            </w:r>
          </w:p>
        </w:tc>
        <w:tc>
          <w:tcPr>
            <w:tcW w:w="749" w:type="dxa"/>
            <w:tcBorders>
              <w:top w:val="nil"/>
              <w:left w:val="nil"/>
              <w:bottom w:val="single" w:sz="4" w:space="0" w:color="000000"/>
              <w:right w:val="single" w:sz="4" w:space="0" w:color="000000"/>
            </w:tcBorders>
            <w:shd w:val="clear" w:color="000000" w:fill="FAEAFE"/>
            <w:vAlign w:val="center"/>
            <w:hideMark/>
          </w:tcPr>
          <w:p w14:paraId="7DC2F97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BE8366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19.924.068</w:t>
            </w:r>
          </w:p>
        </w:tc>
        <w:tc>
          <w:tcPr>
            <w:tcW w:w="749" w:type="dxa"/>
            <w:tcBorders>
              <w:top w:val="nil"/>
              <w:left w:val="nil"/>
              <w:bottom w:val="single" w:sz="4" w:space="0" w:color="000000"/>
              <w:right w:val="single" w:sz="4" w:space="0" w:color="000000"/>
            </w:tcBorders>
            <w:shd w:val="clear" w:color="000000" w:fill="FAEAFE"/>
            <w:vAlign w:val="center"/>
            <w:hideMark/>
          </w:tcPr>
          <w:p w14:paraId="567BB28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27BFBB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20.322.549</w:t>
            </w:r>
          </w:p>
        </w:tc>
        <w:tc>
          <w:tcPr>
            <w:tcW w:w="749" w:type="dxa"/>
            <w:tcBorders>
              <w:top w:val="nil"/>
              <w:left w:val="nil"/>
              <w:bottom w:val="single" w:sz="4" w:space="0" w:color="000000"/>
              <w:right w:val="single" w:sz="4" w:space="0" w:color="000000"/>
            </w:tcBorders>
            <w:shd w:val="clear" w:color="000000" w:fill="FAEAFE"/>
            <w:vAlign w:val="center"/>
            <w:hideMark/>
          </w:tcPr>
          <w:p w14:paraId="4973A6A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4CDC12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20.729.000</w:t>
            </w:r>
          </w:p>
        </w:tc>
        <w:tc>
          <w:tcPr>
            <w:tcW w:w="1358" w:type="dxa"/>
            <w:tcBorders>
              <w:top w:val="nil"/>
              <w:left w:val="nil"/>
              <w:bottom w:val="nil"/>
              <w:right w:val="single" w:sz="4" w:space="0" w:color="000000"/>
            </w:tcBorders>
            <w:shd w:val="clear" w:color="000000" w:fill="FAEAFE"/>
            <w:vAlign w:val="center"/>
            <w:hideMark/>
          </w:tcPr>
          <w:p w14:paraId="147765D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4389870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B39BEF7"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64A263D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Tersusunnya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FFFFFF"/>
            <w:vAlign w:val="center"/>
            <w:hideMark/>
          </w:tcPr>
          <w:p w14:paraId="44DD437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w:t>
            </w:r>
            <w:proofErr w:type="gramStart"/>
            <w:r w:rsidRPr="002A7755">
              <w:rPr>
                <w:rFonts w:ascii="Arial" w:eastAsia="Times New Roman" w:hAnsi="Arial" w:cs="Arial"/>
                <w:color w:val="000000"/>
                <w:sz w:val="12"/>
                <w:szCs w:val="12"/>
                <w:lang w:val="en-ID" w:eastAsia="en-ID"/>
              </w:rPr>
              <w:t>Daerah  (</w:t>
            </w:r>
            <w:proofErr w:type="spellStart"/>
            <w:proofErr w:type="gramEnd"/>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7771F89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FFFFFF"/>
            <w:vAlign w:val="center"/>
            <w:hideMark/>
          </w:tcPr>
          <w:p w14:paraId="6A5A497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24C226D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19.340.000</w:t>
            </w:r>
          </w:p>
        </w:tc>
        <w:tc>
          <w:tcPr>
            <w:tcW w:w="749" w:type="dxa"/>
            <w:tcBorders>
              <w:top w:val="nil"/>
              <w:left w:val="nil"/>
              <w:bottom w:val="single" w:sz="4" w:space="0" w:color="000000"/>
              <w:right w:val="single" w:sz="4" w:space="0" w:color="000000"/>
            </w:tcBorders>
            <w:shd w:val="clear" w:color="000000" w:fill="FFFFFF"/>
            <w:vAlign w:val="center"/>
            <w:hideMark/>
          </w:tcPr>
          <w:p w14:paraId="4758C53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3391E6C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19.726.800</w:t>
            </w:r>
          </w:p>
        </w:tc>
        <w:tc>
          <w:tcPr>
            <w:tcW w:w="749" w:type="dxa"/>
            <w:tcBorders>
              <w:top w:val="nil"/>
              <w:left w:val="nil"/>
              <w:bottom w:val="single" w:sz="4" w:space="0" w:color="000000"/>
              <w:right w:val="single" w:sz="4" w:space="0" w:color="000000"/>
            </w:tcBorders>
            <w:shd w:val="clear" w:color="000000" w:fill="FFFFFF"/>
            <w:vAlign w:val="center"/>
            <w:hideMark/>
          </w:tcPr>
          <w:p w14:paraId="7F4E60E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7CE8D2F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19.924.068</w:t>
            </w:r>
          </w:p>
        </w:tc>
        <w:tc>
          <w:tcPr>
            <w:tcW w:w="749" w:type="dxa"/>
            <w:tcBorders>
              <w:top w:val="nil"/>
              <w:left w:val="nil"/>
              <w:bottom w:val="single" w:sz="4" w:space="0" w:color="000000"/>
              <w:right w:val="single" w:sz="4" w:space="0" w:color="000000"/>
            </w:tcBorders>
            <w:shd w:val="clear" w:color="000000" w:fill="FFFFFF"/>
            <w:vAlign w:val="center"/>
            <w:hideMark/>
          </w:tcPr>
          <w:p w14:paraId="0AF12A9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60FC926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20.322.549</w:t>
            </w:r>
          </w:p>
        </w:tc>
        <w:tc>
          <w:tcPr>
            <w:tcW w:w="749" w:type="dxa"/>
            <w:tcBorders>
              <w:top w:val="nil"/>
              <w:left w:val="nil"/>
              <w:bottom w:val="single" w:sz="4" w:space="0" w:color="000000"/>
              <w:right w:val="single" w:sz="4" w:space="0" w:color="000000"/>
            </w:tcBorders>
            <w:shd w:val="clear" w:color="000000" w:fill="FFFFFF"/>
            <w:vAlign w:val="center"/>
            <w:hideMark/>
          </w:tcPr>
          <w:p w14:paraId="5488D97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210CCEC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20.729.000</w:t>
            </w:r>
          </w:p>
        </w:tc>
        <w:tc>
          <w:tcPr>
            <w:tcW w:w="1358" w:type="dxa"/>
            <w:tcBorders>
              <w:top w:val="nil"/>
              <w:left w:val="nil"/>
              <w:bottom w:val="nil"/>
              <w:right w:val="single" w:sz="4" w:space="0" w:color="000000"/>
            </w:tcBorders>
            <w:shd w:val="clear" w:color="000000" w:fill="FFFFFF"/>
            <w:vAlign w:val="center"/>
            <w:hideMark/>
          </w:tcPr>
          <w:p w14:paraId="03667D5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0DE4526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8B7127B"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415FCE2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1.05.01.2.01.0006 -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dan </w:t>
            </w:r>
            <w:proofErr w:type="spellStart"/>
            <w:r w:rsidRPr="002A7755">
              <w:rPr>
                <w:rFonts w:ascii="Arial" w:eastAsia="Times New Roman" w:hAnsi="Arial" w:cs="Arial"/>
                <w:color w:val="000000"/>
                <w:sz w:val="12"/>
                <w:szCs w:val="12"/>
                <w:lang w:val="en-ID" w:eastAsia="en-ID"/>
              </w:rPr>
              <w:t>Ikhtisar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Realisasi</w:t>
            </w:r>
            <w:proofErr w:type="spellEnd"/>
            <w:r w:rsidRPr="002A7755">
              <w:rPr>
                <w:rFonts w:ascii="Arial" w:eastAsia="Times New Roman" w:hAnsi="Arial" w:cs="Arial"/>
                <w:color w:val="000000"/>
                <w:sz w:val="12"/>
                <w:szCs w:val="12"/>
                <w:lang w:val="en-ID" w:eastAsia="en-ID"/>
              </w:rPr>
              <w:t xml:space="preserve"> Kinerja SKPD</w:t>
            </w:r>
          </w:p>
        </w:tc>
        <w:tc>
          <w:tcPr>
            <w:tcW w:w="1826" w:type="dxa"/>
            <w:tcBorders>
              <w:top w:val="nil"/>
              <w:left w:val="nil"/>
              <w:bottom w:val="single" w:sz="4" w:space="0" w:color="000000"/>
              <w:right w:val="single" w:sz="4" w:space="0" w:color="000000"/>
            </w:tcBorders>
            <w:shd w:val="clear" w:color="000000" w:fill="FAEAFE"/>
            <w:vAlign w:val="center"/>
            <w:hideMark/>
          </w:tcPr>
          <w:p w14:paraId="13740EB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6664B7C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40EB237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7BC3B5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2.615.000</w:t>
            </w:r>
          </w:p>
        </w:tc>
        <w:tc>
          <w:tcPr>
            <w:tcW w:w="749" w:type="dxa"/>
            <w:tcBorders>
              <w:top w:val="nil"/>
              <w:left w:val="nil"/>
              <w:bottom w:val="single" w:sz="4" w:space="0" w:color="000000"/>
              <w:right w:val="single" w:sz="4" w:space="0" w:color="000000"/>
            </w:tcBorders>
            <w:shd w:val="clear" w:color="000000" w:fill="FAEAFE"/>
            <w:vAlign w:val="center"/>
            <w:hideMark/>
          </w:tcPr>
          <w:p w14:paraId="2B3E1BE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8C2355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2.667.300</w:t>
            </w:r>
          </w:p>
        </w:tc>
        <w:tc>
          <w:tcPr>
            <w:tcW w:w="749" w:type="dxa"/>
            <w:tcBorders>
              <w:top w:val="nil"/>
              <w:left w:val="nil"/>
              <w:bottom w:val="single" w:sz="4" w:space="0" w:color="000000"/>
              <w:right w:val="single" w:sz="4" w:space="0" w:color="000000"/>
            </w:tcBorders>
            <w:shd w:val="clear" w:color="000000" w:fill="FAEAFE"/>
            <w:vAlign w:val="center"/>
            <w:hideMark/>
          </w:tcPr>
          <w:p w14:paraId="1D84B66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755591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2.693.973</w:t>
            </w:r>
          </w:p>
        </w:tc>
        <w:tc>
          <w:tcPr>
            <w:tcW w:w="749" w:type="dxa"/>
            <w:tcBorders>
              <w:top w:val="nil"/>
              <w:left w:val="nil"/>
              <w:bottom w:val="single" w:sz="4" w:space="0" w:color="000000"/>
              <w:right w:val="single" w:sz="4" w:space="0" w:color="000000"/>
            </w:tcBorders>
            <w:shd w:val="clear" w:color="000000" w:fill="FAEAFE"/>
            <w:vAlign w:val="center"/>
            <w:hideMark/>
          </w:tcPr>
          <w:p w14:paraId="7046B2F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34DC7F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2.747.852</w:t>
            </w:r>
          </w:p>
        </w:tc>
        <w:tc>
          <w:tcPr>
            <w:tcW w:w="749" w:type="dxa"/>
            <w:tcBorders>
              <w:top w:val="nil"/>
              <w:left w:val="nil"/>
              <w:bottom w:val="single" w:sz="4" w:space="0" w:color="000000"/>
              <w:right w:val="single" w:sz="4" w:space="0" w:color="000000"/>
            </w:tcBorders>
            <w:shd w:val="clear" w:color="000000" w:fill="FAEAFE"/>
            <w:vAlign w:val="center"/>
            <w:hideMark/>
          </w:tcPr>
          <w:p w14:paraId="39FD14C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D135CD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2.802.810</w:t>
            </w:r>
          </w:p>
        </w:tc>
        <w:tc>
          <w:tcPr>
            <w:tcW w:w="1358" w:type="dxa"/>
            <w:tcBorders>
              <w:top w:val="nil"/>
              <w:left w:val="nil"/>
              <w:bottom w:val="nil"/>
              <w:right w:val="single" w:sz="4" w:space="0" w:color="000000"/>
            </w:tcBorders>
            <w:shd w:val="clear" w:color="000000" w:fill="FAEAFE"/>
            <w:vAlign w:val="center"/>
            <w:hideMark/>
          </w:tcPr>
          <w:p w14:paraId="2ADDFE6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217460E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CE24328" w14:textId="77777777" w:rsidTr="00082BFE">
        <w:trPr>
          <w:trHeight w:val="115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724CBCD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dan </w:t>
            </w:r>
            <w:proofErr w:type="spellStart"/>
            <w:r w:rsidRPr="002A7755">
              <w:rPr>
                <w:rFonts w:ascii="Arial" w:eastAsia="Times New Roman" w:hAnsi="Arial" w:cs="Arial"/>
                <w:color w:val="000000"/>
                <w:sz w:val="12"/>
                <w:szCs w:val="12"/>
                <w:lang w:val="en-ID" w:eastAsia="en-ID"/>
              </w:rPr>
              <w:t>Ikhtisar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Realisasi</w:t>
            </w:r>
            <w:proofErr w:type="spellEnd"/>
            <w:r w:rsidRPr="002A7755">
              <w:rPr>
                <w:rFonts w:ascii="Arial" w:eastAsia="Times New Roman" w:hAnsi="Arial" w:cs="Arial"/>
                <w:color w:val="000000"/>
                <w:sz w:val="12"/>
                <w:szCs w:val="12"/>
                <w:lang w:val="en-ID" w:eastAsia="en-ID"/>
              </w:rPr>
              <w:t xml:space="preserve"> Kinerja SKPD dan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Hasil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dan </w:t>
            </w:r>
            <w:proofErr w:type="spellStart"/>
            <w:r w:rsidRPr="002A7755">
              <w:rPr>
                <w:rFonts w:ascii="Arial" w:eastAsia="Times New Roman" w:hAnsi="Arial" w:cs="Arial"/>
                <w:color w:val="000000"/>
                <w:sz w:val="12"/>
                <w:szCs w:val="12"/>
                <w:lang w:val="en-ID" w:eastAsia="en-ID"/>
              </w:rPr>
              <w:t>Ikhtisar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Realisasi</w:t>
            </w:r>
            <w:proofErr w:type="spellEnd"/>
            <w:r w:rsidRPr="002A7755">
              <w:rPr>
                <w:rFonts w:ascii="Arial" w:eastAsia="Times New Roman" w:hAnsi="Arial" w:cs="Arial"/>
                <w:color w:val="000000"/>
                <w:sz w:val="12"/>
                <w:szCs w:val="12"/>
                <w:lang w:val="en-ID" w:eastAsia="en-ID"/>
              </w:rPr>
              <w:t xml:space="preserve"> Kinerja SKPD</w:t>
            </w:r>
          </w:p>
        </w:tc>
        <w:tc>
          <w:tcPr>
            <w:tcW w:w="1826" w:type="dxa"/>
            <w:tcBorders>
              <w:top w:val="nil"/>
              <w:left w:val="nil"/>
              <w:bottom w:val="single" w:sz="4" w:space="0" w:color="000000"/>
              <w:right w:val="single" w:sz="4" w:space="0" w:color="000000"/>
            </w:tcBorders>
            <w:shd w:val="clear" w:color="000000" w:fill="FFFFFF"/>
            <w:vAlign w:val="center"/>
            <w:hideMark/>
          </w:tcPr>
          <w:p w14:paraId="04F675B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dan </w:t>
            </w:r>
            <w:proofErr w:type="spellStart"/>
            <w:r w:rsidRPr="002A7755">
              <w:rPr>
                <w:rFonts w:ascii="Arial" w:eastAsia="Times New Roman" w:hAnsi="Arial" w:cs="Arial"/>
                <w:color w:val="000000"/>
                <w:sz w:val="12"/>
                <w:szCs w:val="12"/>
                <w:lang w:val="en-ID" w:eastAsia="en-ID"/>
              </w:rPr>
              <w:t>Ikhtisar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Realisasi</w:t>
            </w:r>
            <w:proofErr w:type="spellEnd"/>
            <w:r w:rsidRPr="002A7755">
              <w:rPr>
                <w:rFonts w:ascii="Arial" w:eastAsia="Times New Roman" w:hAnsi="Arial" w:cs="Arial"/>
                <w:color w:val="000000"/>
                <w:sz w:val="12"/>
                <w:szCs w:val="12"/>
                <w:lang w:val="en-ID" w:eastAsia="en-ID"/>
              </w:rPr>
              <w:t xml:space="preserve"> Kinerja SKPD dan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Hasil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Capaian</w:t>
            </w:r>
            <w:proofErr w:type="spellEnd"/>
            <w:r w:rsidRPr="002A7755">
              <w:rPr>
                <w:rFonts w:ascii="Arial" w:eastAsia="Times New Roman" w:hAnsi="Arial" w:cs="Arial"/>
                <w:color w:val="000000"/>
                <w:sz w:val="12"/>
                <w:szCs w:val="12"/>
                <w:lang w:val="en-ID" w:eastAsia="en-ID"/>
              </w:rPr>
              <w:t xml:space="preserve"> Kinerja dan </w:t>
            </w:r>
            <w:proofErr w:type="spellStart"/>
            <w:r w:rsidRPr="002A7755">
              <w:rPr>
                <w:rFonts w:ascii="Arial" w:eastAsia="Times New Roman" w:hAnsi="Arial" w:cs="Arial"/>
                <w:color w:val="000000"/>
                <w:sz w:val="12"/>
                <w:szCs w:val="12"/>
                <w:lang w:val="en-ID" w:eastAsia="en-ID"/>
              </w:rPr>
              <w:t>Ikhtisar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Realisasi</w:t>
            </w:r>
            <w:proofErr w:type="spellEnd"/>
            <w:r w:rsidRPr="002A7755">
              <w:rPr>
                <w:rFonts w:ascii="Arial" w:eastAsia="Times New Roman" w:hAnsi="Arial" w:cs="Arial"/>
                <w:color w:val="000000"/>
                <w:sz w:val="12"/>
                <w:szCs w:val="12"/>
                <w:lang w:val="en-ID" w:eastAsia="en-ID"/>
              </w:rPr>
              <w:t xml:space="preserve"> Kinerja SKPD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7E0F3BC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w:t>
            </w:r>
          </w:p>
        </w:tc>
        <w:tc>
          <w:tcPr>
            <w:tcW w:w="749" w:type="dxa"/>
            <w:tcBorders>
              <w:top w:val="nil"/>
              <w:left w:val="nil"/>
              <w:bottom w:val="single" w:sz="4" w:space="0" w:color="000000"/>
              <w:right w:val="single" w:sz="4" w:space="0" w:color="000000"/>
            </w:tcBorders>
            <w:shd w:val="clear" w:color="000000" w:fill="FFFFFF"/>
            <w:vAlign w:val="center"/>
            <w:hideMark/>
          </w:tcPr>
          <w:p w14:paraId="29745D7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single" w:sz="4" w:space="0" w:color="000000"/>
              <w:left w:val="nil"/>
              <w:bottom w:val="nil"/>
              <w:right w:val="single" w:sz="4" w:space="0" w:color="000000"/>
            </w:tcBorders>
            <w:shd w:val="clear" w:color="000000" w:fill="FFFFFF"/>
            <w:vAlign w:val="center"/>
            <w:hideMark/>
          </w:tcPr>
          <w:p w14:paraId="7033605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2.615.000</w:t>
            </w:r>
          </w:p>
        </w:tc>
        <w:tc>
          <w:tcPr>
            <w:tcW w:w="749" w:type="dxa"/>
            <w:tcBorders>
              <w:top w:val="nil"/>
              <w:left w:val="nil"/>
              <w:bottom w:val="single" w:sz="4" w:space="0" w:color="000000"/>
              <w:right w:val="single" w:sz="4" w:space="0" w:color="000000"/>
            </w:tcBorders>
            <w:shd w:val="clear" w:color="000000" w:fill="FFFFFF"/>
            <w:vAlign w:val="center"/>
            <w:hideMark/>
          </w:tcPr>
          <w:p w14:paraId="7E040B4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single" w:sz="4" w:space="0" w:color="000000"/>
              <w:left w:val="nil"/>
              <w:bottom w:val="nil"/>
              <w:right w:val="single" w:sz="4" w:space="0" w:color="000000"/>
            </w:tcBorders>
            <w:shd w:val="clear" w:color="000000" w:fill="FFFFFF"/>
            <w:vAlign w:val="center"/>
            <w:hideMark/>
          </w:tcPr>
          <w:p w14:paraId="7C32623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2.667.300</w:t>
            </w:r>
          </w:p>
        </w:tc>
        <w:tc>
          <w:tcPr>
            <w:tcW w:w="749" w:type="dxa"/>
            <w:tcBorders>
              <w:top w:val="nil"/>
              <w:left w:val="nil"/>
              <w:bottom w:val="single" w:sz="4" w:space="0" w:color="000000"/>
              <w:right w:val="single" w:sz="4" w:space="0" w:color="000000"/>
            </w:tcBorders>
            <w:shd w:val="clear" w:color="000000" w:fill="FFFFFF"/>
            <w:vAlign w:val="center"/>
            <w:hideMark/>
          </w:tcPr>
          <w:p w14:paraId="33EE985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single" w:sz="4" w:space="0" w:color="000000"/>
              <w:left w:val="nil"/>
              <w:bottom w:val="nil"/>
              <w:right w:val="single" w:sz="4" w:space="0" w:color="000000"/>
            </w:tcBorders>
            <w:shd w:val="clear" w:color="000000" w:fill="FFFFFF"/>
            <w:vAlign w:val="center"/>
            <w:hideMark/>
          </w:tcPr>
          <w:p w14:paraId="6357430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2.693.973</w:t>
            </w:r>
          </w:p>
        </w:tc>
        <w:tc>
          <w:tcPr>
            <w:tcW w:w="749" w:type="dxa"/>
            <w:tcBorders>
              <w:top w:val="nil"/>
              <w:left w:val="nil"/>
              <w:bottom w:val="single" w:sz="4" w:space="0" w:color="000000"/>
              <w:right w:val="single" w:sz="4" w:space="0" w:color="000000"/>
            </w:tcBorders>
            <w:shd w:val="clear" w:color="000000" w:fill="FFFFFF"/>
            <w:vAlign w:val="center"/>
            <w:hideMark/>
          </w:tcPr>
          <w:p w14:paraId="25B271C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single" w:sz="4" w:space="0" w:color="000000"/>
              <w:left w:val="nil"/>
              <w:bottom w:val="nil"/>
              <w:right w:val="single" w:sz="4" w:space="0" w:color="000000"/>
            </w:tcBorders>
            <w:shd w:val="clear" w:color="000000" w:fill="FFFFFF"/>
            <w:vAlign w:val="center"/>
            <w:hideMark/>
          </w:tcPr>
          <w:p w14:paraId="49C4A9A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2.747.852</w:t>
            </w:r>
          </w:p>
        </w:tc>
        <w:tc>
          <w:tcPr>
            <w:tcW w:w="749" w:type="dxa"/>
            <w:tcBorders>
              <w:top w:val="nil"/>
              <w:left w:val="nil"/>
              <w:bottom w:val="single" w:sz="4" w:space="0" w:color="000000"/>
              <w:right w:val="single" w:sz="4" w:space="0" w:color="000000"/>
            </w:tcBorders>
            <w:shd w:val="clear" w:color="000000" w:fill="FFFFFF"/>
            <w:vAlign w:val="center"/>
            <w:hideMark/>
          </w:tcPr>
          <w:p w14:paraId="18AD3FE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w:t>
            </w:r>
          </w:p>
        </w:tc>
        <w:tc>
          <w:tcPr>
            <w:tcW w:w="988" w:type="dxa"/>
            <w:tcBorders>
              <w:top w:val="single" w:sz="4" w:space="0" w:color="000000"/>
              <w:left w:val="nil"/>
              <w:bottom w:val="nil"/>
              <w:right w:val="single" w:sz="4" w:space="0" w:color="000000"/>
            </w:tcBorders>
            <w:shd w:val="clear" w:color="000000" w:fill="FFFFFF"/>
            <w:vAlign w:val="center"/>
            <w:hideMark/>
          </w:tcPr>
          <w:p w14:paraId="4978C79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2.802.810</w:t>
            </w:r>
          </w:p>
        </w:tc>
        <w:tc>
          <w:tcPr>
            <w:tcW w:w="1358" w:type="dxa"/>
            <w:tcBorders>
              <w:top w:val="nil"/>
              <w:left w:val="nil"/>
              <w:bottom w:val="nil"/>
              <w:right w:val="single" w:sz="4" w:space="0" w:color="000000"/>
            </w:tcBorders>
            <w:shd w:val="clear" w:color="000000" w:fill="FFFFFF"/>
            <w:vAlign w:val="center"/>
            <w:hideMark/>
          </w:tcPr>
          <w:p w14:paraId="398E142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1AA7A7E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6CAD486"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CAEAFE"/>
            <w:vAlign w:val="center"/>
            <w:hideMark/>
          </w:tcPr>
          <w:p w14:paraId="7F372C5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Meningkatnya</w:t>
            </w:r>
            <w:proofErr w:type="spellEnd"/>
            <w:r w:rsidRPr="002A7755">
              <w:rPr>
                <w:rFonts w:ascii="Arial" w:eastAsia="Times New Roman" w:hAnsi="Arial" w:cs="Arial"/>
                <w:color w:val="000000"/>
                <w:sz w:val="12"/>
                <w:szCs w:val="12"/>
                <w:lang w:val="en-ID" w:eastAsia="en-ID"/>
              </w:rPr>
              <w:t xml:space="preserve"> Nilai </w:t>
            </w:r>
            <w:proofErr w:type="spellStart"/>
            <w:r w:rsidRPr="002A7755">
              <w:rPr>
                <w:rFonts w:ascii="Arial" w:eastAsia="Times New Roman" w:hAnsi="Arial" w:cs="Arial"/>
                <w:color w:val="000000"/>
                <w:sz w:val="12"/>
                <w:szCs w:val="12"/>
                <w:lang w:val="en-ID" w:eastAsia="en-ID"/>
              </w:rPr>
              <w:t>Indeks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Profesionalitas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Aparatur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Sipil</w:t>
            </w:r>
            <w:proofErr w:type="spellEnd"/>
            <w:r w:rsidRPr="002A7755">
              <w:rPr>
                <w:rFonts w:ascii="Arial" w:eastAsia="Times New Roman" w:hAnsi="Arial" w:cs="Arial"/>
                <w:color w:val="000000"/>
                <w:sz w:val="12"/>
                <w:szCs w:val="12"/>
                <w:lang w:val="en-ID" w:eastAsia="en-ID"/>
              </w:rPr>
              <w:t xml:space="preserve"> Negara (IP ASN)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CAEAFE"/>
            <w:vAlign w:val="center"/>
            <w:hideMark/>
          </w:tcPr>
          <w:p w14:paraId="02AE265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Indeks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Profesionalitas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Aparatur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Sipil</w:t>
            </w:r>
            <w:proofErr w:type="spellEnd"/>
            <w:r w:rsidRPr="002A7755">
              <w:rPr>
                <w:rFonts w:ascii="Arial" w:eastAsia="Times New Roman" w:hAnsi="Arial" w:cs="Arial"/>
                <w:color w:val="000000"/>
                <w:sz w:val="12"/>
                <w:szCs w:val="12"/>
                <w:lang w:val="en-ID" w:eastAsia="en-ID"/>
              </w:rPr>
              <w:t xml:space="preserve"> Negara (IP ASN)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 (Nilai)</w:t>
            </w:r>
          </w:p>
        </w:tc>
        <w:tc>
          <w:tcPr>
            <w:tcW w:w="871" w:type="dxa"/>
            <w:tcBorders>
              <w:top w:val="nil"/>
              <w:left w:val="nil"/>
              <w:bottom w:val="single" w:sz="4" w:space="0" w:color="000000"/>
              <w:right w:val="single" w:sz="4" w:space="0" w:color="000000"/>
            </w:tcBorders>
            <w:shd w:val="clear" w:color="000000" w:fill="CAEAFE"/>
            <w:vAlign w:val="center"/>
            <w:hideMark/>
          </w:tcPr>
          <w:p w14:paraId="6E0255F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86,92</w:t>
            </w:r>
          </w:p>
        </w:tc>
        <w:tc>
          <w:tcPr>
            <w:tcW w:w="749" w:type="dxa"/>
            <w:tcBorders>
              <w:top w:val="nil"/>
              <w:left w:val="nil"/>
              <w:bottom w:val="single" w:sz="4" w:space="0" w:color="000000"/>
              <w:right w:val="single" w:sz="4" w:space="0" w:color="000000"/>
            </w:tcBorders>
            <w:shd w:val="clear" w:color="000000" w:fill="CAEAFE"/>
            <w:vAlign w:val="center"/>
            <w:hideMark/>
          </w:tcPr>
          <w:p w14:paraId="6AA9981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87,17</w:t>
            </w:r>
          </w:p>
        </w:tc>
        <w:tc>
          <w:tcPr>
            <w:tcW w:w="988" w:type="dxa"/>
            <w:tcBorders>
              <w:top w:val="single" w:sz="4" w:space="0" w:color="000000"/>
              <w:left w:val="nil"/>
              <w:bottom w:val="nil"/>
              <w:right w:val="single" w:sz="4" w:space="0" w:color="000000"/>
            </w:tcBorders>
            <w:shd w:val="clear" w:color="000000" w:fill="CAEAFE"/>
            <w:vAlign w:val="center"/>
            <w:hideMark/>
          </w:tcPr>
          <w:p w14:paraId="073C785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489.983.000</w:t>
            </w:r>
          </w:p>
        </w:tc>
        <w:tc>
          <w:tcPr>
            <w:tcW w:w="749" w:type="dxa"/>
            <w:tcBorders>
              <w:top w:val="nil"/>
              <w:left w:val="nil"/>
              <w:bottom w:val="single" w:sz="4" w:space="0" w:color="000000"/>
              <w:right w:val="single" w:sz="4" w:space="0" w:color="000000"/>
            </w:tcBorders>
            <w:shd w:val="clear" w:color="000000" w:fill="CAEAFE"/>
            <w:vAlign w:val="center"/>
            <w:hideMark/>
          </w:tcPr>
          <w:p w14:paraId="35E2184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87,42</w:t>
            </w:r>
          </w:p>
        </w:tc>
        <w:tc>
          <w:tcPr>
            <w:tcW w:w="988" w:type="dxa"/>
            <w:tcBorders>
              <w:top w:val="single" w:sz="4" w:space="0" w:color="000000"/>
              <w:left w:val="nil"/>
              <w:bottom w:val="nil"/>
              <w:right w:val="single" w:sz="4" w:space="0" w:color="000000"/>
            </w:tcBorders>
            <w:shd w:val="clear" w:color="000000" w:fill="CAEAFE"/>
            <w:vAlign w:val="center"/>
            <w:hideMark/>
          </w:tcPr>
          <w:p w14:paraId="3DC9E76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499.782.660</w:t>
            </w:r>
          </w:p>
        </w:tc>
        <w:tc>
          <w:tcPr>
            <w:tcW w:w="749" w:type="dxa"/>
            <w:tcBorders>
              <w:top w:val="nil"/>
              <w:left w:val="nil"/>
              <w:bottom w:val="single" w:sz="4" w:space="0" w:color="000000"/>
              <w:right w:val="single" w:sz="4" w:space="0" w:color="000000"/>
            </w:tcBorders>
            <w:shd w:val="clear" w:color="000000" w:fill="CAEAFE"/>
            <w:vAlign w:val="center"/>
            <w:hideMark/>
          </w:tcPr>
          <w:p w14:paraId="05BF608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87,67</w:t>
            </w:r>
          </w:p>
        </w:tc>
        <w:tc>
          <w:tcPr>
            <w:tcW w:w="988" w:type="dxa"/>
            <w:tcBorders>
              <w:top w:val="single" w:sz="4" w:space="0" w:color="000000"/>
              <w:left w:val="nil"/>
              <w:bottom w:val="nil"/>
              <w:right w:val="single" w:sz="4" w:space="0" w:color="000000"/>
            </w:tcBorders>
            <w:shd w:val="clear" w:color="000000" w:fill="CAEAFE"/>
            <w:vAlign w:val="center"/>
            <w:hideMark/>
          </w:tcPr>
          <w:p w14:paraId="19E76D3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504.780.487</w:t>
            </w:r>
          </w:p>
        </w:tc>
        <w:tc>
          <w:tcPr>
            <w:tcW w:w="749" w:type="dxa"/>
            <w:tcBorders>
              <w:top w:val="nil"/>
              <w:left w:val="nil"/>
              <w:bottom w:val="single" w:sz="4" w:space="0" w:color="000000"/>
              <w:right w:val="single" w:sz="4" w:space="0" w:color="000000"/>
            </w:tcBorders>
            <w:shd w:val="clear" w:color="000000" w:fill="CAEAFE"/>
            <w:vAlign w:val="center"/>
            <w:hideMark/>
          </w:tcPr>
          <w:p w14:paraId="5E55C41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87,92</w:t>
            </w:r>
          </w:p>
        </w:tc>
        <w:tc>
          <w:tcPr>
            <w:tcW w:w="988" w:type="dxa"/>
            <w:tcBorders>
              <w:top w:val="single" w:sz="4" w:space="0" w:color="000000"/>
              <w:left w:val="nil"/>
              <w:bottom w:val="nil"/>
              <w:right w:val="single" w:sz="4" w:space="0" w:color="000000"/>
            </w:tcBorders>
            <w:shd w:val="clear" w:color="000000" w:fill="CAEAFE"/>
            <w:vAlign w:val="center"/>
            <w:hideMark/>
          </w:tcPr>
          <w:p w14:paraId="1B4FF8B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514.876.096</w:t>
            </w:r>
          </w:p>
        </w:tc>
        <w:tc>
          <w:tcPr>
            <w:tcW w:w="749" w:type="dxa"/>
            <w:tcBorders>
              <w:top w:val="nil"/>
              <w:left w:val="nil"/>
              <w:bottom w:val="single" w:sz="4" w:space="0" w:color="000000"/>
              <w:right w:val="single" w:sz="4" w:space="0" w:color="000000"/>
            </w:tcBorders>
            <w:shd w:val="clear" w:color="000000" w:fill="CAEAFE"/>
            <w:vAlign w:val="center"/>
            <w:hideMark/>
          </w:tcPr>
          <w:p w14:paraId="6605B9A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88,17</w:t>
            </w:r>
          </w:p>
        </w:tc>
        <w:tc>
          <w:tcPr>
            <w:tcW w:w="988" w:type="dxa"/>
            <w:tcBorders>
              <w:top w:val="single" w:sz="4" w:space="0" w:color="000000"/>
              <w:left w:val="nil"/>
              <w:bottom w:val="nil"/>
              <w:right w:val="single" w:sz="4" w:space="0" w:color="000000"/>
            </w:tcBorders>
            <w:shd w:val="clear" w:color="000000" w:fill="CAEAFE"/>
            <w:vAlign w:val="center"/>
            <w:hideMark/>
          </w:tcPr>
          <w:p w14:paraId="04B043D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525.173.618</w:t>
            </w:r>
          </w:p>
        </w:tc>
        <w:tc>
          <w:tcPr>
            <w:tcW w:w="1358" w:type="dxa"/>
            <w:tcBorders>
              <w:top w:val="nil"/>
              <w:left w:val="nil"/>
              <w:bottom w:val="nil"/>
              <w:right w:val="single" w:sz="4" w:space="0" w:color="000000"/>
            </w:tcBorders>
            <w:shd w:val="clear" w:color="000000" w:fill="CAEAFE"/>
            <w:vAlign w:val="center"/>
            <w:hideMark/>
          </w:tcPr>
          <w:p w14:paraId="79265DF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CAEAFE"/>
            <w:vAlign w:val="center"/>
            <w:hideMark/>
          </w:tcPr>
          <w:p w14:paraId="4FF00A6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2397A3E"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6E47F5B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lastRenderedPageBreak/>
              <w:t xml:space="preserve">1.05.01.2.05 - </w:t>
            </w:r>
            <w:proofErr w:type="spellStart"/>
            <w:r w:rsidRPr="002A7755">
              <w:rPr>
                <w:rFonts w:ascii="Arial" w:eastAsia="Times New Roman" w:hAnsi="Arial" w:cs="Arial"/>
                <w:color w:val="000000"/>
                <w:sz w:val="12"/>
                <w:szCs w:val="12"/>
                <w:lang w:val="en-ID" w:eastAsia="en-ID"/>
              </w:rPr>
              <w:t>Administrasi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Kepegawaian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DAEAFE"/>
            <w:vAlign w:val="center"/>
            <w:hideMark/>
          </w:tcPr>
          <w:p w14:paraId="59AB446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1A6CF1A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608038C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20F670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489.983.000</w:t>
            </w:r>
          </w:p>
        </w:tc>
        <w:tc>
          <w:tcPr>
            <w:tcW w:w="749" w:type="dxa"/>
            <w:tcBorders>
              <w:top w:val="nil"/>
              <w:left w:val="nil"/>
              <w:bottom w:val="single" w:sz="4" w:space="0" w:color="000000"/>
              <w:right w:val="single" w:sz="4" w:space="0" w:color="000000"/>
            </w:tcBorders>
            <w:shd w:val="clear" w:color="000000" w:fill="DAEAFE"/>
            <w:vAlign w:val="center"/>
            <w:hideMark/>
          </w:tcPr>
          <w:p w14:paraId="13F0B35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41BE53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499.782.660</w:t>
            </w:r>
          </w:p>
        </w:tc>
        <w:tc>
          <w:tcPr>
            <w:tcW w:w="749" w:type="dxa"/>
            <w:tcBorders>
              <w:top w:val="nil"/>
              <w:left w:val="nil"/>
              <w:bottom w:val="single" w:sz="4" w:space="0" w:color="000000"/>
              <w:right w:val="single" w:sz="4" w:space="0" w:color="000000"/>
            </w:tcBorders>
            <w:shd w:val="clear" w:color="000000" w:fill="DAEAFE"/>
            <w:vAlign w:val="center"/>
            <w:hideMark/>
          </w:tcPr>
          <w:p w14:paraId="0D366BE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7BD6DB8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504.780.487</w:t>
            </w:r>
          </w:p>
        </w:tc>
        <w:tc>
          <w:tcPr>
            <w:tcW w:w="749" w:type="dxa"/>
            <w:tcBorders>
              <w:top w:val="nil"/>
              <w:left w:val="nil"/>
              <w:bottom w:val="single" w:sz="4" w:space="0" w:color="000000"/>
              <w:right w:val="single" w:sz="4" w:space="0" w:color="000000"/>
            </w:tcBorders>
            <w:shd w:val="clear" w:color="000000" w:fill="DAEAFE"/>
            <w:vAlign w:val="center"/>
            <w:hideMark/>
          </w:tcPr>
          <w:p w14:paraId="7CB0BCF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234EDB9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514.876.096</w:t>
            </w:r>
          </w:p>
        </w:tc>
        <w:tc>
          <w:tcPr>
            <w:tcW w:w="749" w:type="dxa"/>
            <w:tcBorders>
              <w:top w:val="nil"/>
              <w:left w:val="nil"/>
              <w:bottom w:val="single" w:sz="4" w:space="0" w:color="000000"/>
              <w:right w:val="single" w:sz="4" w:space="0" w:color="000000"/>
            </w:tcBorders>
            <w:shd w:val="clear" w:color="000000" w:fill="DAEAFE"/>
            <w:vAlign w:val="center"/>
            <w:hideMark/>
          </w:tcPr>
          <w:p w14:paraId="234B648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E5BA69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525.173.618</w:t>
            </w:r>
          </w:p>
        </w:tc>
        <w:tc>
          <w:tcPr>
            <w:tcW w:w="1358" w:type="dxa"/>
            <w:tcBorders>
              <w:top w:val="nil"/>
              <w:left w:val="nil"/>
              <w:bottom w:val="nil"/>
              <w:right w:val="single" w:sz="4" w:space="0" w:color="000000"/>
            </w:tcBorders>
            <w:shd w:val="clear" w:color="000000" w:fill="DAEAFE"/>
            <w:vAlign w:val="center"/>
            <w:hideMark/>
          </w:tcPr>
          <w:p w14:paraId="3D12E71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193931D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F00B0D5"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3213696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Administrasi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Kepegawaian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 yang </w:t>
            </w:r>
            <w:proofErr w:type="spellStart"/>
            <w:r w:rsidRPr="002A7755">
              <w:rPr>
                <w:rFonts w:ascii="Arial" w:eastAsia="Times New Roman" w:hAnsi="Arial" w:cs="Arial"/>
                <w:color w:val="000000"/>
                <w:sz w:val="12"/>
                <w:szCs w:val="12"/>
                <w:lang w:val="en-ID" w:eastAsia="en-ID"/>
              </w:rPr>
              <w:t>disusun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NSPK</w:t>
            </w:r>
          </w:p>
        </w:tc>
        <w:tc>
          <w:tcPr>
            <w:tcW w:w="1826" w:type="dxa"/>
            <w:tcBorders>
              <w:top w:val="nil"/>
              <w:left w:val="nil"/>
              <w:bottom w:val="single" w:sz="4" w:space="0" w:color="000000"/>
              <w:right w:val="single" w:sz="4" w:space="0" w:color="000000"/>
            </w:tcBorders>
            <w:shd w:val="clear" w:color="000000" w:fill="EAEAFE"/>
            <w:vAlign w:val="center"/>
            <w:hideMark/>
          </w:tcPr>
          <w:p w14:paraId="2DBF55D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Pegawai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Berdasarkan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Tugas</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Fungsi</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Mengikuti</w:t>
            </w:r>
            <w:proofErr w:type="spellEnd"/>
            <w:r w:rsidRPr="002A7755">
              <w:rPr>
                <w:rFonts w:ascii="Arial" w:eastAsia="Times New Roman" w:hAnsi="Arial" w:cs="Arial"/>
                <w:color w:val="000000"/>
                <w:sz w:val="12"/>
                <w:szCs w:val="12"/>
                <w:lang w:val="en-ID" w:eastAsia="en-ID"/>
              </w:rPr>
              <w:t xml:space="preserve"> Pendidikan dan </w:t>
            </w:r>
            <w:proofErr w:type="spellStart"/>
            <w:proofErr w:type="gram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gramEnd"/>
            <w:r w:rsidRPr="002A7755">
              <w:rPr>
                <w:rFonts w:ascii="Arial" w:eastAsia="Times New Roman" w:hAnsi="Arial" w:cs="Arial"/>
                <w:color w:val="000000"/>
                <w:sz w:val="12"/>
                <w:szCs w:val="12"/>
                <w:lang w:val="en-ID" w:eastAsia="en-ID"/>
              </w:rPr>
              <w:t>Orang)</w:t>
            </w:r>
          </w:p>
        </w:tc>
        <w:tc>
          <w:tcPr>
            <w:tcW w:w="871" w:type="dxa"/>
            <w:tcBorders>
              <w:top w:val="nil"/>
              <w:left w:val="nil"/>
              <w:bottom w:val="single" w:sz="4" w:space="0" w:color="000000"/>
              <w:right w:val="single" w:sz="4" w:space="0" w:color="000000"/>
            </w:tcBorders>
            <w:shd w:val="clear" w:color="000000" w:fill="EAEAFE"/>
            <w:vAlign w:val="center"/>
            <w:hideMark/>
          </w:tcPr>
          <w:p w14:paraId="204C95D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EAEAFE"/>
            <w:vAlign w:val="center"/>
            <w:hideMark/>
          </w:tcPr>
          <w:p w14:paraId="351C005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EAEAFE"/>
            <w:vAlign w:val="center"/>
            <w:hideMark/>
          </w:tcPr>
          <w:p w14:paraId="0E45D0C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489.983.000</w:t>
            </w:r>
          </w:p>
        </w:tc>
        <w:tc>
          <w:tcPr>
            <w:tcW w:w="749" w:type="dxa"/>
            <w:tcBorders>
              <w:top w:val="nil"/>
              <w:left w:val="nil"/>
              <w:bottom w:val="single" w:sz="4" w:space="0" w:color="000000"/>
              <w:right w:val="single" w:sz="4" w:space="0" w:color="000000"/>
            </w:tcBorders>
            <w:shd w:val="clear" w:color="000000" w:fill="EAEAFE"/>
            <w:vAlign w:val="center"/>
            <w:hideMark/>
          </w:tcPr>
          <w:p w14:paraId="27679E4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EAEAFE"/>
            <w:vAlign w:val="center"/>
            <w:hideMark/>
          </w:tcPr>
          <w:p w14:paraId="4D304C9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499.782.660</w:t>
            </w:r>
          </w:p>
        </w:tc>
        <w:tc>
          <w:tcPr>
            <w:tcW w:w="749" w:type="dxa"/>
            <w:tcBorders>
              <w:top w:val="nil"/>
              <w:left w:val="nil"/>
              <w:bottom w:val="single" w:sz="4" w:space="0" w:color="000000"/>
              <w:right w:val="single" w:sz="4" w:space="0" w:color="000000"/>
            </w:tcBorders>
            <w:shd w:val="clear" w:color="000000" w:fill="EAEAFE"/>
            <w:vAlign w:val="center"/>
            <w:hideMark/>
          </w:tcPr>
          <w:p w14:paraId="50F7BA5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EAEAFE"/>
            <w:vAlign w:val="center"/>
            <w:hideMark/>
          </w:tcPr>
          <w:p w14:paraId="4AB461E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504.780.487</w:t>
            </w:r>
          </w:p>
        </w:tc>
        <w:tc>
          <w:tcPr>
            <w:tcW w:w="749" w:type="dxa"/>
            <w:tcBorders>
              <w:top w:val="nil"/>
              <w:left w:val="nil"/>
              <w:bottom w:val="single" w:sz="4" w:space="0" w:color="000000"/>
              <w:right w:val="single" w:sz="4" w:space="0" w:color="000000"/>
            </w:tcBorders>
            <w:shd w:val="clear" w:color="000000" w:fill="EAEAFE"/>
            <w:vAlign w:val="center"/>
            <w:hideMark/>
          </w:tcPr>
          <w:p w14:paraId="051C29D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EAEAFE"/>
            <w:vAlign w:val="center"/>
            <w:hideMark/>
          </w:tcPr>
          <w:p w14:paraId="247DF7E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514.876.096</w:t>
            </w:r>
          </w:p>
        </w:tc>
        <w:tc>
          <w:tcPr>
            <w:tcW w:w="749" w:type="dxa"/>
            <w:tcBorders>
              <w:top w:val="nil"/>
              <w:left w:val="nil"/>
              <w:bottom w:val="single" w:sz="4" w:space="0" w:color="000000"/>
              <w:right w:val="single" w:sz="4" w:space="0" w:color="000000"/>
            </w:tcBorders>
            <w:shd w:val="clear" w:color="000000" w:fill="EAEAFE"/>
            <w:vAlign w:val="center"/>
            <w:hideMark/>
          </w:tcPr>
          <w:p w14:paraId="0F9CD1E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EAEAFE"/>
            <w:vAlign w:val="center"/>
            <w:hideMark/>
          </w:tcPr>
          <w:p w14:paraId="0E2D7B7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525.173.618</w:t>
            </w:r>
          </w:p>
        </w:tc>
        <w:tc>
          <w:tcPr>
            <w:tcW w:w="1358" w:type="dxa"/>
            <w:tcBorders>
              <w:top w:val="nil"/>
              <w:left w:val="nil"/>
              <w:bottom w:val="nil"/>
              <w:right w:val="single" w:sz="4" w:space="0" w:color="000000"/>
            </w:tcBorders>
            <w:shd w:val="clear" w:color="000000" w:fill="EAEAFE"/>
            <w:vAlign w:val="center"/>
            <w:hideMark/>
          </w:tcPr>
          <w:p w14:paraId="01E630F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76F1381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6AD4DFA" w14:textId="77777777" w:rsidTr="00082BFE">
        <w:trPr>
          <w:trHeight w:val="495"/>
        </w:trPr>
        <w:tc>
          <w:tcPr>
            <w:tcW w:w="1826" w:type="dxa"/>
            <w:tcBorders>
              <w:top w:val="nil"/>
              <w:left w:val="single" w:sz="4" w:space="0" w:color="000000"/>
              <w:bottom w:val="nil"/>
              <w:right w:val="single" w:sz="4" w:space="0" w:color="000000"/>
            </w:tcBorders>
            <w:shd w:val="clear" w:color="000000" w:fill="EAEAFE"/>
            <w:vAlign w:val="center"/>
            <w:hideMark/>
          </w:tcPr>
          <w:p w14:paraId="788C9EE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45B85D8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Paket </w:t>
            </w:r>
            <w:proofErr w:type="spellStart"/>
            <w:r w:rsidRPr="002A7755">
              <w:rPr>
                <w:rFonts w:ascii="Arial" w:eastAsia="Times New Roman" w:hAnsi="Arial" w:cs="Arial"/>
                <w:color w:val="000000"/>
                <w:sz w:val="12"/>
                <w:szCs w:val="12"/>
                <w:lang w:val="en-ID" w:eastAsia="en-ID"/>
              </w:rPr>
              <w:t>Pakaian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beserta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Atribut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Kelengkapan</w:t>
            </w:r>
            <w:proofErr w:type="spellEnd"/>
            <w:r w:rsidRPr="002A7755">
              <w:rPr>
                <w:rFonts w:ascii="Arial" w:eastAsia="Times New Roman" w:hAnsi="Arial" w:cs="Arial"/>
                <w:color w:val="000000"/>
                <w:sz w:val="12"/>
                <w:szCs w:val="12"/>
                <w:lang w:val="en-ID" w:eastAsia="en-ID"/>
              </w:rPr>
              <w:t xml:space="preserve"> (Paket)</w:t>
            </w:r>
          </w:p>
        </w:tc>
        <w:tc>
          <w:tcPr>
            <w:tcW w:w="871" w:type="dxa"/>
            <w:tcBorders>
              <w:top w:val="nil"/>
              <w:left w:val="nil"/>
              <w:bottom w:val="single" w:sz="4" w:space="0" w:color="000000"/>
              <w:right w:val="single" w:sz="4" w:space="0" w:color="000000"/>
            </w:tcBorders>
            <w:shd w:val="clear" w:color="000000" w:fill="EAEAFE"/>
            <w:vAlign w:val="center"/>
            <w:hideMark/>
          </w:tcPr>
          <w:p w14:paraId="4CE9EA6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EAEAFE"/>
            <w:vAlign w:val="center"/>
            <w:hideMark/>
          </w:tcPr>
          <w:p w14:paraId="44D3294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nil"/>
              <w:left w:val="nil"/>
              <w:bottom w:val="nil"/>
              <w:right w:val="single" w:sz="4" w:space="0" w:color="000000"/>
            </w:tcBorders>
            <w:shd w:val="clear" w:color="000000" w:fill="EAEAFE"/>
            <w:vAlign w:val="center"/>
            <w:hideMark/>
          </w:tcPr>
          <w:p w14:paraId="73E3157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69BAF7B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44BE8CB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D2807E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63C47CE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3F80B5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5DD82AF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48F583E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0DD1E88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48D2FC1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611E68F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AFA9A1E"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21955AE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1.05.01.2.05.0002 - </w:t>
            </w:r>
            <w:proofErr w:type="spellStart"/>
            <w:r w:rsidRPr="002A7755">
              <w:rPr>
                <w:rFonts w:ascii="Arial" w:eastAsia="Times New Roman" w:hAnsi="Arial" w:cs="Arial"/>
                <w:color w:val="000000"/>
                <w:sz w:val="12"/>
                <w:szCs w:val="12"/>
                <w:lang w:val="en-ID" w:eastAsia="en-ID"/>
              </w:rPr>
              <w:t>Pengadaan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Pakaian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beserta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Atribut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Kelengkapannya</w:t>
            </w:r>
            <w:proofErr w:type="spellEnd"/>
          </w:p>
        </w:tc>
        <w:tc>
          <w:tcPr>
            <w:tcW w:w="1826" w:type="dxa"/>
            <w:tcBorders>
              <w:top w:val="nil"/>
              <w:left w:val="nil"/>
              <w:bottom w:val="single" w:sz="4" w:space="0" w:color="000000"/>
              <w:right w:val="single" w:sz="4" w:space="0" w:color="000000"/>
            </w:tcBorders>
            <w:shd w:val="clear" w:color="000000" w:fill="FAEAFE"/>
            <w:vAlign w:val="center"/>
            <w:hideMark/>
          </w:tcPr>
          <w:p w14:paraId="79CCCC5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40C74A6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387EC29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1FCCF6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266.733.000</w:t>
            </w:r>
          </w:p>
        </w:tc>
        <w:tc>
          <w:tcPr>
            <w:tcW w:w="749" w:type="dxa"/>
            <w:tcBorders>
              <w:top w:val="nil"/>
              <w:left w:val="nil"/>
              <w:bottom w:val="single" w:sz="4" w:space="0" w:color="000000"/>
              <w:right w:val="single" w:sz="4" w:space="0" w:color="000000"/>
            </w:tcBorders>
            <w:shd w:val="clear" w:color="000000" w:fill="FAEAFE"/>
            <w:vAlign w:val="center"/>
            <w:hideMark/>
          </w:tcPr>
          <w:p w14:paraId="0AADC8D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7FE7D8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272.067.660</w:t>
            </w:r>
          </w:p>
        </w:tc>
        <w:tc>
          <w:tcPr>
            <w:tcW w:w="749" w:type="dxa"/>
            <w:tcBorders>
              <w:top w:val="nil"/>
              <w:left w:val="nil"/>
              <w:bottom w:val="single" w:sz="4" w:space="0" w:color="000000"/>
              <w:right w:val="single" w:sz="4" w:space="0" w:color="000000"/>
            </w:tcBorders>
            <w:shd w:val="clear" w:color="000000" w:fill="FAEAFE"/>
            <w:vAlign w:val="center"/>
            <w:hideMark/>
          </w:tcPr>
          <w:p w14:paraId="092372D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FF8D20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274.788.337</w:t>
            </w:r>
          </w:p>
        </w:tc>
        <w:tc>
          <w:tcPr>
            <w:tcW w:w="749" w:type="dxa"/>
            <w:tcBorders>
              <w:top w:val="nil"/>
              <w:left w:val="nil"/>
              <w:bottom w:val="single" w:sz="4" w:space="0" w:color="000000"/>
              <w:right w:val="single" w:sz="4" w:space="0" w:color="000000"/>
            </w:tcBorders>
            <w:shd w:val="clear" w:color="000000" w:fill="FAEAFE"/>
            <w:vAlign w:val="center"/>
            <w:hideMark/>
          </w:tcPr>
          <w:p w14:paraId="779D69E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CF467D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280.284.103</w:t>
            </w:r>
          </w:p>
        </w:tc>
        <w:tc>
          <w:tcPr>
            <w:tcW w:w="749" w:type="dxa"/>
            <w:tcBorders>
              <w:top w:val="nil"/>
              <w:left w:val="nil"/>
              <w:bottom w:val="single" w:sz="4" w:space="0" w:color="000000"/>
              <w:right w:val="single" w:sz="4" w:space="0" w:color="000000"/>
            </w:tcBorders>
            <w:shd w:val="clear" w:color="000000" w:fill="FAEAFE"/>
            <w:vAlign w:val="center"/>
            <w:hideMark/>
          </w:tcPr>
          <w:p w14:paraId="77412B8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A2FB45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285.889.785</w:t>
            </w:r>
          </w:p>
        </w:tc>
        <w:tc>
          <w:tcPr>
            <w:tcW w:w="1358" w:type="dxa"/>
            <w:tcBorders>
              <w:top w:val="nil"/>
              <w:left w:val="nil"/>
              <w:bottom w:val="nil"/>
              <w:right w:val="single" w:sz="4" w:space="0" w:color="000000"/>
            </w:tcBorders>
            <w:shd w:val="clear" w:color="000000" w:fill="FAEAFE"/>
            <w:vAlign w:val="center"/>
            <w:hideMark/>
          </w:tcPr>
          <w:p w14:paraId="3325F61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525DFE8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3CB0781"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7AF7749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Pakaian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beserta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Atribut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Kelengkapan</w:t>
            </w:r>
            <w:proofErr w:type="spellEnd"/>
            <w:r w:rsidRPr="002A7755">
              <w:rPr>
                <w:rFonts w:ascii="Arial" w:eastAsia="Times New Roman" w:hAnsi="Arial" w:cs="Arial"/>
                <w:color w:val="000000"/>
                <w:sz w:val="12"/>
                <w:szCs w:val="12"/>
                <w:lang w:val="en-ID" w:eastAsia="en-ID"/>
              </w:rPr>
              <w:t xml:space="preserve"> </w:t>
            </w:r>
          </w:p>
        </w:tc>
        <w:tc>
          <w:tcPr>
            <w:tcW w:w="1826" w:type="dxa"/>
            <w:tcBorders>
              <w:top w:val="nil"/>
              <w:left w:val="nil"/>
              <w:bottom w:val="single" w:sz="4" w:space="0" w:color="000000"/>
              <w:right w:val="single" w:sz="4" w:space="0" w:color="000000"/>
            </w:tcBorders>
            <w:shd w:val="clear" w:color="000000" w:fill="FFFFFF"/>
            <w:vAlign w:val="center"/>
            <w:hideMark/>
          </w:tcPr>
          <w:p w14:paraId="0241DE3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Paket </w:t>
            </w:r>
            <w:proofErr w:type="spellStart"/>
            <w:r w:rsidRPr="002A7755">
              <w:rPr>
                <w:rFonts w:ascii="Arial" w:eastAsia="Times New Roman" w:hAnsi="Arial" w:cs="Arial"/>
                <w:color w:val="000000"/>
                <w:sz w:val="12"/>
                <w:szCs w:val="12"/>
                <w:lang w:val="en-ID" w:eastAsia="en-ID"/>
              </w:rPr>
              <w:t>Pakaian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beserta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Atribut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Kelengkapan</w:t>
            </w:r>
            <w:proofErr w:type="spellEnd"/>
            <w:r w:rsidRPr="002A7755">
              <w:rPr>
                <w:rFonts w:ascii="Arial" w:eastAsia="Times New Roman" w:hAnsi="Arial" w:cs="Arial"/>
                <w:color w:val="000000"/>
                <w:sz w:val="12"/>
                <w:szCs w:val="12"/>
                <w:lang w:val="en-ID" w:eastAsia="en-ID"/>
              </w:rPr>
              <w:t xml:space="preserve"> (Paket)</w:t>
            </w:r>
          </w:p>
        </w:tc>
        <w:tc>
          <w:tcPr>
            <w:tcW w:w="871" w:type="dxa"/>
            <w:tcBorders>
              <w:top w:val="nil"/>
              <w:left w:val="nil"/>
              <w:bottom w:val="single" w:sz="4" w:space="0" w:color="000000"/>
              <w:right w:val="single" w:sz="4" w:space="0" w:color="000000"/>
            </w:tcBorders>
            <w:shd w:val="clear" w:color="000000" w:fill="FFFFFF"/>
            <w:vAlign w:val="center"/>
            <w:hideMark/>
          </w:tcPr>
          <w:p w14:paraId="33F5BCF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FFFFFF"/>
            <w:vAlign w:val="center"/>
            <w:hideMark/>
          </w:tcPr>
          <w:p w14:paraId="755F2E4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single" w:sz="4" w:space="0" w:color="000000"/>
              <w:left w:val="nil"/>
              <w:bottom w:val="nil"/>
              <w:right w:val="single" w:sz="4" w:space="0" w:color="000000"/>
            </w:tcBorders>
            <w:shd w:val="clear" w:color="000000" w:fill="FFFFFF"/>
            <w:vAlign w:val="center"/>
            <w:hideMark/>
          </w:tcPr>
          <w:p w14:paraId="5F7FC69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266.733.000</w:t>
            </w:r>
          </w:p>
        </w:tc>
        <w:tc>
          <w:tcPr>
            <w:tcW w:w="749" w:type="dxa"/>
            <w:tcBorders>
              <w:top w:val="nil"/>
              <w:left w:val="nil"/>
              <w:bottom w:val="single" w:sz="4" w:space="0" w:color="000000"/>
              <w:right w:val="single" w:sz="4" w:space="0" w:color="000000"/>
            </w:tcBorders>
            <w:shd w:val="clear" w:color="000000" w:fill="FFFFFF"/>
            <w:vAlign w:val="center"/>
            <w:hideMark/>
          </w:tcPr>
          <w:p w14:paraId="43F181E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2311D4A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272.067.660</w:t>
            </w:r>
          </w:p>
        </w:tc>
        <w:tc>
          <w:tcPr>
            <w:tcW w:w="749" w:type="dxa"/>
            <w:tcBorders>
              <w:top w:val="nil"/>
              <w:left w:val="nil"/>
              <w:bottom w:val="single" w:sz="4" w:space="0" w:color="000000"/>
              <w:right w:val="single" w:sz="4" w:space="0" w:color="000000"/>
            </w:tcBorders>
            <w:shd w:val="clear" w:color="000000" w:fill="FFFFFF"/>
            <w:vAlign w:val="center"/>
            <w:hideMark/>
          </w:tcPr>
          <w:p w14:paraId="7E182B6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0045668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274.788.337</w:t>
            </w:r>
          </w:p>
        </w:tc>
        <w:tc>
          <w:tcPr>
            <w:tcW w:w="749" w:type="dxa"/>
            <w:tcBorders>
              <w:top w:val="nil"/>
              <w:left w:val="nil"/>
              <w:bottom w:val="single" w:sz="4" w:space="0" w:color="000000"/>
              <w:right w:val="single" w:sz="4" w:space="0" w:color="000000"/>
            </w:tcBorders>
            <w:shd w:val="clear" w:color="000000" w:fill="FFFFFF"/>
            <w:vAlign w:val="center"/>
            <w:hideMark/>
          </w:tcPr>
          <w:p w14:paraId="017C3D8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1650A1F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280.284.103</w:t>
            </w:r>
          </w:p>
        </w:tc>
        <w:tc>
          <w:tcPr>
            <w:tcW w:w="749" w:type="dxa"/>
            <w:tcBorders>
              <w:top w:val="nil"/>
              <w:left w:val="nil"/>
              <w:bottom w:val="single" w:sz="4" w:space="0" w:color="000000"/>
              <w:right w:val="single" w:sz="4" w:space="0" w:color="000000"/>
            </w:tcBorders>
            <w:shd w:val="clear" w:color="000000" w:fill="FFFFFF"/>
            <w:vAlign w:val="center"/>
            <w:hideMark/>
          </w:tcPr>
          <w:p w14:paraId="2E62144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03B09F8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285.889.785</w:t>
            </w:r>
          </w:p>
        </w:tc>
        <w:tc>
          <w:tcPr>
            <w:tcW w:w="1358" w:type="dxa"/>
            <w:tcBorders>
              <w:top w:val="nil"/>
              <w:left w:val="nil"/>
              <w:bottom w:val="nil"/>
              <w:right w:val="single" w:sz="4" w:space="0" w:color="000000"/>
            </w:tcBorders>
            <w:shd w:val="clear" w:color="000000" w:fill="FFFFFF"/>
            <w:vAlign w:val="center"/>
            <w:hideMark/>
          </w:tcPr>
          <w:p w14:paraId="29E5505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5D48FAD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DC3D788"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2EEBC91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1.05.01.2.05.0009 - Pendidikan dan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Pegawai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Berdasarkan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Tugas</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Fungsi</w:t>
            </w:r>
            <w:proofErr w:type="spellEnd"/>
          </w:p>
        </w:tc>
        <w:tc>
          <w:tcPr>
            <w:tcW w:w="1826" w:type="dxa"/>
            <w:tcBorders>
              <w:top w:val="nil"/>
              <w:left w:val="nil"/>
              <w:bottom w:val="single" w:sz="4" w:space="0" w:color="000000"/>
              <w:right w:val="single" w:sz="4" w:space="0" w:color="000000"/>
            </w:tcBorders>
            <w:shd w:val="clear" w:color="000000" w:fill="FAEAFE"/>
            <w:vAlign w:val="center"/>
            <w:hideMark/>
          </w:tcPr>
          <w:p w14:paraId="268D458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14B20AC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0D54B5B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5CACD4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223.250.000</w:t>
            </w:r>
          </w:p>
        </w:tc>
        <w:tc>
          <w:tcPr>
            <w:tcW w:w="749" w:type="dxa"/>
            <w:tcBorders>
              <w:top w:val="nil"/>
              <w:left w:val="nil"/>
              <w:bottom w:val="single" w:sz="4" w:space="0" w:color="000000"/>
              <w:right w:val="single" w:sz="4" w:space="0" w:color="000000"/>
            </w:tcBorders>
            <w:shd w:val="clear" w:color="000000" w:fill="FAEAFE"/>
            <w:vAlign w:val="center"/>
            <w:hideMark/>
          </w:tcPr>
          <w:p w14:paraId="5032A47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1DC4A7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227.715.000</w:t>
            </w:r>
          </w:p>
        </w:tc>
        <w:tc>
          <w:tcPr>
            <w:tcW w:w="749" w:type="dxa"/>
            <w:tcBorders>
              <w:top w:val="nil"/>
              <w:left w:val="nil"/>
              <w:bottom w:val="single" w:sz="4" w:space="0" w:color="000000"/>
              <w:right w:val="single" w:sz="4" w:space="0" w:color="000000"/>
            </w:tcBorders>
            <w:shd w:val="clear" w:color="000000" w:fill="FAEAFE"/>
            <w:vAlign w:val="center"/>
            <w:hideMark/>
          </w:tcPr>
          <w:p w14:paraId="3B226E6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2F2732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229.992.150</w:t>
            </w:r>
          </w:p>
        </w:tc>
        <w:tc>
          <w:tcPr>
            <w:tcW w:w="749" w:type="dxa"/>
            <w:tcBorders>
              <w:top w:val="nil"/>
              <w:left w:val="nil"/>
              <w:bottom w:val="single" w:sz="4" w:space="0" w:color="000000"/>
              <w:right w:val="single" w:sz="4" w:space="0" w:color="000000"/>
            </w:tcBorders>
            <w:shd w:val="clear" w:color="000000" w:fill="FAEAFE"/>
            <w:vAlign w:val="center"/>
            <w:hideMark/>
          </w:tcPr>
          <w:p w14:paraId="1A399F0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F9697E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234.591.993</w:t>
            </w:r>
          </w:p>
        </w:tc>
        <w:tc>
          <w:tcPr>
            <w:tcW w:w="749" w:type="dxa"/>
            <w:tcBorders>
              <w:top w:val="nil"/>
              <w:left w:val="nil"/>
              <w:bottom w:val="single" w:sz="4" w:space="0" w:color="000000"/>
              <w:right w:val="single" w:sz="4" w:space="0" w:color="000000"/>
            </w:tcBorders>
            <w:shd w:val="clear" w:color="000000" w:fill="FAEAFE"/>
            <w:vAlign w:val="center"/>
            <w:hideMark/>
          </w:tcPr>
          <w:p w14:paraId="3F4F246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A34844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239.283.833</w:t>
            </w:r>
          </w:p>
        </w:tc>
        <w:tc>
          <w:tcPr>
            <w:tcW w:w="1358" w:type="dxa"/>
            <w:tcBorders>
              <w:top w:val="nil"/>
              <w:left w:val="nil"/>
              <w:bottom w:val="nil"/>
              <w:right w:val="single" w:sz="4" w:space="0" w:color="000000"/>
            </w:tcBorders>
            <w:shd w:val="clear" w:color="000000" w:fill="FAEAFE"/>
            <w:vAlign w:val="center"/>
            <w:hideMark/>
          </w:tcPr>
          <w:p w14:paraId="2BC41B4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1D5700B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8F0E590"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4D304ED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Pendidikan dan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Pegawai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Berdasarkan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Tugas</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Fungsi</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514CED5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Pegawai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Berdasarkan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Tugas</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Fungsi</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Mengikuti</w:t>
            </w:r>
            <w:proofErr w:type="spellEnd"/>
            <w:r w:rsidRPr="002A7755">
              <w:rPr>
                <w:rFonts w:ascii="Arial" w:eastAsia="Times New Roman" w:hAnsi="Arial" w:cs="Arial"/>
                <w:color w:val="000000"/>
                <w:sz w:val="12"/>
                <w:szCs w:val="12"/>
                <w:lang w:val="en-ID" w:eastAsia="en-ID"/>
              </w:rPr>
              <w:t xml:space="preserve"> Pendidikan dan </w:t>
            </w:r>
            <w:proofErr w:type="spellStart"/>
            <w:proofErr w:type="gram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gramEnd"/>
            <w:r w:rsidRPr="002A7755">
              <w:rPr>
                <w:rFonts w:ascii="Arial" w:eastAsia="Times New Roman" w:hAnsi="Arial" w:cs="Arial"/>
                <w:color w:val="000000"/>
                <w:sz w:val="12"/>
                <w:szCs w:val="12"/>
                <w:lang w:val="en-ID" w:eastAsia="en-ID"/>
              </w:rPr>
              <w:t>Orang)</w:t>
            </w:r>
          </w:p>
        </w:tc>
        <w:tc>
          <w:tcPr>
            <w:tcW w:w="871" w:type="dxa"/>
            <w:tcBorders>
              <w:top w:val="nil"/>
              <w:left w:val="nil"/>
              <w:bottom w:val="single" w:sz="4" w:space="0" w:color="000000"/>
              <w:right w:val="single" w:sz="4" w:space="0" w:color="000000"/>
            </w:tcBorders>
            <w:shd w:val="clear" w:color="000000" w:fill="FFFFFF"/>
            <w:vAlign w:val="center"/>
            <w:hideMark/>
          </w:tcPr>
          <w:p w14:paraId="0F3AD42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FFFFFF"/>
            <w:vAlign w:val="center"/>
            <w:hideMark/>
          </w:tcPr>
          <w:p w14:paraId="5EEA1EC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FFFFFF"/>
            <w:vAlign w:val="center"/>
            <w:hideMark/>
          </w:tcPr>
          <w:p w14:paraId="56AAC79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223.250.000</w:t>
            </w:r>
          </w:p>
        </w:tc>
        <w:tc>
          <w:tcPr>
            <w:tcW w:w="749" w:type="dxa"/>
            <w:tcBorders>
              <w:top w:val="nil"/>
              <w:left w:val="nil"/>
              <w:bottom w:val="single" w:sz="4" w:space="0" w:color="000000"/>
              <w:right w:val="single" w:sz="4" w:space="0" w:color="000000"/>
            </w:tcBorders>
            <w:shd w:val="clear" w:color="000000" w:fill="FFFFFF"/>
            <w:vAlign w:val="center"/>
            <w:hideMark/>
          </w:tcPr>
          <w:p w14:paraId="70B8319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FFFFFF"/>
            <w:vAlign w:val="center"/>
            <w:hideMark/>
          </w:tcPr>
          <w:p w14:paraId="6553551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227.715.000</w:t>
            </w:r>
          </w:p>
        </w:tc>
        <w:tc>
          <w:tcPr>
            <w:tcW w:w="749" w:type="dxa"/>
            <w:tcBorders>
              <w:top w:val="nil"/>
              <w:left w:val="nil"/>
              <w:bottom w:val="single" w:sz="4" w:space="0" w:color="000000"/>
              <w:right w:val="single" w:sz="4" w:space="0" w:color="000000"/>
            </w:tcBorders>
            <w:shd w:val="clear" w:color="000000" w:fill="FFFFFF"/>
            <w:vAlign w:val="center"/>
            <w:hideMark/>
          </w:tcPr>
          <w:p w14:paraId="48F4D25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FFFFFF"/>
            <w:vAlign w:val="center"/>
            <w:hideMark/>
          </w:tcPr>
          <w:p w14:paraId="73360BC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229.992.150</w:t>
            </w:r>
          </w:p>
        </w:tc>
        <w:tc>
          <w:tcPr>
            <w:tcW w:w="749" w:type="dxa"/>
            <w:tcBorders>
              <w:top w:val="nil"/>
              <w:left w:val="nil"/>
              <w:bottom w:val="single" w:sz="4" w:space="0" w:color="000000"/>
              <w:right w:val="single" w:sz="4" w:space="0" w:color="000000"/>
            </w:tcBorders>
            <w:shd w:val="clear" w:color="000000" w:fill="FFFFFF"/>
            <w:vAlign w:val="center"/>
            <w:hideMark/>
          </w:tcPr>
          <w:p w14:paraId="7B6F9A2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FFFFFF"/>
            <w:vAlign w:val="center"/>
            <w:hideMark/>
          </w:tcPr>
          <w:p w14:paraId="0379AC8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234.591.993</w:t>
            </w:r>
          </w:p>
        </w:tc>
        <w:tc>
          <w:tcPr>
            <w:tcW w:w="749" w:type="dxa"/>
            <w:tcBorders>
              <w:top w:val="nil"/>
              <w:left w:val="nil"/>
              <w:bottom w:val="single" w:sz="4" w:space="0" w:color="000000"/>
              <w:right w:val="single" w:sz="4" w:space="0" w:color="000000"/>
            </w:tcBorders>
            <w:shd w:val="clear" w:color="000000" w:fill="FFFFFF"/>
            <w:vAlign w:val="center"/>
            <w:hideMark/>
          </w:tcPr>
          <w:p w14:paraId="6DDD63B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w:t>
            </w:r>
          </w:p>
        </w:tc>
        <w:tc>
          <w:tcPr>
            <w:tcW w:w="988" w:type="dxa"/>
            <w:tcBorders>
              <w:top w:val="single" w:sz="4" w:space="0" w:color="000000"/>
              <w:left w:val="nil"/>
              <w:bottom w:val="nil"/>
              <w:right w:val="single" w:sz="4" w:space="0" w:color="000000"/>
            </w:tcBorders>
            <w:shd w:val="clear" w:color="000000" w:fill="FFFFFF"/>
            <w:vAlign w:val="center"/>
            <w:hideMark/>
          </w:tcPr>
          <w:p w14:paraId="6147D3D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239.283.833</w:t>
            </w:r>
          </w:p>
        </w:tc>
        <w:tc>
          <w:tcPr>
            <w:tcW w:w="1358" w:type="dxa"/>
            <w:tcBorders>
              <w:top w:val="nil"/>
              <w:left w:val="nil"/>
              <w:bottom w:val="nil"/>
              <w:right w:val="single" w:sz="4" w:space="0" w:color="000000"/>
            </w:tcBorders>
            <w:shd w:val="clear" w:color="000000" w:fill="FFFFFF"/>
            <w:vAlign w:val="center"/>
            <w:hideMark/>
          </w:tcPr>
          <w:p w14:paraId="1B9720A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0FCC3A9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D37FB40"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CAEAFE"/>
            <w:vAlign w:val="center"/>
            <w:hideMark/>
          </w:tcPr>
          <w:p w14:paraId="3CA380F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Meningkatnya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Pengelolaan</w:t>
            </w:r>
            <w:proofErr w:type="spellEnd"/>
            <w:r w:rsidRPr="002A7755">
              <w:rPr>
                <w:rFonts w:ascii="Arial" w:eastAsia="Times New Roman" w:hAnsi="Arial" w:cs="Arial"/>
                <w:color w:val="000000"/>
                <w:sz w:val="12"/>
                <w:szCs w:val="12"/>
                <w:lang w:val="en-ID" w:eastAsia="en-ID"/>
              </w:rPr>
              <w:t xml:space="preserve"> Barang Milik Daerah yang </w:t>
            </w:r>
            <w:proofErr w:type="spellStart"/>
            <w:r w:rsidRPr="002A7755">
              <w:rPr>
                <w:rFonts w:ascii="Arial" w:eastAsia="Times New Roman" w:hAnsi="Arial" w:cs="Arial"/>
                <w:color w:val="000000"/>
                <w:sz w:val="12"/>
                <w:szCs w:val="12"/>
                <w:lang w:val="en-ID" w:eastAsia="en-ID"/>
              </w:rPr>
              <w:t>Akuntabel</w:t>
            </w:r>
            <w:proofErr w:type="spellEnd"/>
          </w:p>
        </w:tc>
        <w:tc>
          <w:tcPr>
            <w:tcW w:w="1826" w:type="dxa"/>
            <w:tcBorders>
              <w:top w:val="nil"/>
              <w:left w:val="nil"/>
              <w:bottom w:val="single" w:sz="4" w:space="0" w:color="000000"/>
              <w:right w:val="single" w:sz="4" w:space="0" w:color="000000"/>
            </w:tcBorders>
            <w:shd w:val="clear" w:color="000000" w:fill="CAEAFE"/>
            <w:vAlign w:val="center"/>
            <w:hideMark/>
          </w:tcPr>
          <w:p w14:paraId="679700F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Persentase</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Pengelolaan</w:t>
            </w:r>
            <w:proofErr w:type="spellEnd"/>
            <w:r w:rsidRPr="002A7755">
              <w:rPr>
                <w:rFonts w:ascii="Arial" w:eastAsia="Times New Roman" w:hAnsi="Arial" w:cs="Arial"/>
                <w:color w:val="000000"/>
                <w:sz w:val="12"/>
                <w:szCs w:val="12"/>
                <w:lang w:val="en-ID" w:eastAsia="en-ID"/>
              </w:rPr>
              <w:t xml:space="preserve"> Barang Milik Daerah yang </w:t>
            </w:r>
            <w:proofErr w:type="spellStart"/>
            <w:r w:rsidRPr="002A7755">
              <w:rPr>
                <w:rFonts w:ascii="Arial" w:eastAsia="Times New Roman" w:hAnsi="Arial" w:cs="Arial"/>
                <w:color w:val="000000"/>
                <w:sz w:val="12"/>
                <w:szCs w:val="12"/>
                <w:lang w:val="en-ID" w:eastAsia="en-ID"/>
              </w:rPr>
              <w:t>Akuntabel</w:t>
            </w:r>
            <w:proofErr w:type="spellEnd"/>
            <w:r w:rsidRPr="002A7755">
              <w:rPr>
                <w:rFonts w:ascii="Arial" w:eastAsia="Times New Roman" w:hAnsi="Arial" w:cs="Arial"/>
                <w:color w:val="000000"/>
                <w:sz w:val="12"/>
                <w:szCs w:val="12"/>
                <w:lang w:val="en-ID" w:eastAsia="en-ID"/>
              </w:rPr>
              <w:t xml:space="preserve"> (%)</w:t>
            </w:r>
          </w:p>
        </w:tc>
        <w:tc>
          <w:tcPr>
            <w:tcW w:w="871" w:type="dxa"/>
            <w:tcBorders>
              <w:top w:val="nil"/>
              <w:left w:val="nil"/>
              <w:bottom w:val="single" w:sz="4" w:space="0" w:color="000000"/>
              <w:right w:val="single" w:sz="4" w:space="0" w:color="000000"/>
            </w:tcBorders>
            <w:shd w:val="clear" w:color="000000" w:fill="CAEAFE"/>
            <w:vAlign w:val="center"/>
            <w:hideMark/>
          </w:tcPr>
          <w:p w14:paraId="270C9B8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749" w:type="dxa"/>
            <w:tcBorders>
              <w:top w:val="nil"/>
              <w:left w:val="nil"/>
              <w:bottom w:val="single" w:sz="4" w:space="0" w:color="000000"/>
              <w:right w:val="single" w:sz="4" w:space="0" w:color="000000"/>
            </w:tcBorders>
            <w:shd w:val="clear" w:color="000000" w:fill="CAEAFE"/>
            <w:vAlign w:val="center"/>
            <w:hideMark/>
          </w:tcPr>
          <w:p w14:paraId="29B88DA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281EE4D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1.133.038.000</w:t>
            </w:r>
          </w:p>
        </w:tc>
        <w:tc>
          <w:tcPr>
            <w:tcW w:w="749" w:type="dxa"/>
            <w:tcBorders>
              <w:top w:val="nil"/>
              <w:left w:val="nil"/>
              <w:bottom w:val="single" w:sz="4" w:space="0" w:color="000000"/>
              <w:right w:val="single" w:sz="4" w:space="0" w:color="000000"/>
            </w:tcBorders>
            <w:shd w:val="clear" w:color="000000" w:fill="CAEAFE"/>
            <w:vAlign w:val="center"/>
            <w:hideMark/>
          </w:tcPr>
          <w:p w14:paraId="443D9CD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0AB5C4D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1.155.698.760</w:t>
            </w:r>
          </w:p>
        </w:tc>
        <w:tc>
          <w:tcPr>
            <w:tcW w:w="749" w:type="dxa"/>
            <w:tcBorders>
              <w:top w:val="nil"/>
              <w:left w:val="nil"/>
              <w:bottom w:val="single" w:sz="4" w:space="0" w:color="000000"/>
              <w:right w:val="single" w:sz="4" w:space="0" w:color="000000"/>
            </w:tcBorders>
            <w:shd w:val="clear" w:color="000000" w:fill="CAEAFE"/>
            <w:vAlign w:val="center"/>
            <w:hideMark/>
          </w:tcPr>
          <w:p w14:paraId="7A4C0C9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528C036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1.167.255.748</w:t>
            </w:r>
          </w:p>
        </w:tc>
        <w:tc>
          <w:tcPr>
            <w:tcW w:w="749" w:type="dxa"/>
            <w:tcBorders>
              <w:top w:val="nil"/>
              <w:left w:val="nil"/>
              <w:bottom w:val="single" w:sz="4" w:space="0" w:color="000000"/>
              <w:right w:val="single" w:sz="4" w:space="0" w:color="000000"/>
            </w:tcBorders>
            <w:shd w:val="clear" w:color="000000" w:fill="CAEAFE"/>
            <w:vAlign w:val="center"/>
            <w:hideMark/>
          </w:tcPr>
          <w:p w14:paraId="606C4F2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3624795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1.190.600.863</w:t>
            </w:r>
          </w:p>
        </w:tc>
        <w:tc>
          <w:tcPr>
            <w:tcW w:w="749" w:type="dxa"/>
            <w:tcBorders>
              <w:top w:val="nil"/>
              <w:left w:val="nil"/>
              <w:bottom w:val="single" w:sz="4" w:space="0" w:color="000000"/>
              <w:right w:val="single" w:sz="4" w:space="0" w:color="000000"/>
            </w:tcBorders>
            <w:shd w:val="clear" w:color="000000" w:fill="CAEAFE"/>
            <w:vAlign w:val="center"/>
            <w:hideMark/>
          </w:tcPr>
          <w:p w14:paraId="3050862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1C36735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1.214.412.879</w:t>
            </w:r>
          </w:p>
        </w:tc>
        <w:tc>
          <w:tcPr>
            <w:tcW w:w="1358" w:type="dxa"/>
            <w:tcBorders>
              <w:top w:val="nil"/>
              <w:left w:val="nil"/>
              <w:bottom w:val="nil"/>
              <w:right w:val="single" w:sz="4" w:space="0" w:color="000000"/>
            </w:tcBorders>
            <w:shd w:val="clear" w:color="000000" w:fill="CAEAFE"/>
            <w:vAlign w:val="center"/>
            <w:hideMark/>
          </w:tcPr>
          <w:p w14:paraId="6FF276F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CAEAFE"/>
            <w:vAlign w:val="center"/>
            <w:hideMark/>
          </w:tcPr>
          <w:p w14:paraId="43C9BBD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350F0CD"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57AE9F6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1.05.01.2.06 - </w:t>
            </w:r>
            <w:proofErr w:type="spellStart"/>
            <w:r w:rsidRPr="002A7755">
              <w:rPr>
                <w:rFonts w:ascii="Arial" w:eastAsia="Times New Roman" w:hAnsi="Arial" w:cs="Arial"/>
                <w:color w:val="000000"/>
                <w:sz w:val="12"/>
                <w:szCs w:val="12"/>
                <w:lang w:val="en-ID" w:eastAsia="en-ID"/>
              </w:rPr>
              <w:t>Administrasi</w:t>
            </w:r>
            <w:proofErr w:type="spellEnd"/>
            <w:r w:rsidRPr="002A7755">
              <w:rPr>
                <w:rFonts w:ascii="Arial" w:eastAsia="Times New Roman" w:hAnsi="Arial" w:cs="Arial"/>
                <w:color w:val="000000"/>
                <w:sz w:val="12"/>
                <w:szCs w:val="12"/>
                <w:lang w:val="en-ID" w:eastAsia="en-ID"/>
              </w:rPr>
              <w:t xml:space="preserve"> Umum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DAEAFE"/>
            <w:vAlign w:val="center"/>
            <w:hideMark/>
          </w:tcPr>
          <w:p w14:paraId="6126853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1DD080E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62EE823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7306B02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449.288.000</w:t>
            </w:r>
          </w:p>
        </w:tc>
        <w:tc>
          <w:tcPr>
            <w:tcW w:w="749" w:type="dxa"/>
            <w:tcBorders>
              <w:top w:val="nil"/>
              <w:left w:val="nil"/>
              <w:bottom w:val="single" w:sz="4" w:space="0" w:color="000000"/>
              <w:right w:val="single" w:sz="4" w:space="0" w:color="000000"/>
            </w:tcBorders>
            <w:shd w:val="clear" w:color="000000" w:fill="DAEAFE"/>
            <w:vAlign w:val="center"/>
            <w:hideMark/>
          </w:tcPr>
          <w:p w14:paraId="62A0B42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4A2B992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458.273.760</w:t>
            </w:r>
          </w:p>
        </w:tc>
        <w:tc>
          <w:tcPr>
            <w:tcW w:w="749" w:type="dxa"/>
            <w:tcBorders>
              <w:top w:val="nil"/>
              <w:left w:val="nil"/>
              <w:bottom w:val="single" w:sz="4" w:space="0" w:color="000000"/>
              <w:right w:val="single" w:sz="4" w:space="0" w:color="000000"/>
            </w:tcBorders>
            <w:shd w:val="clear" w:color="000000" w:fill="DAEAFE"/>
            <w:vAlign w:val="center"/>
            <w:hideMark/>
          </w:tcPr>
          <w:p w14:paraId="05A033D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6DF2309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462.856.498</w:t>
            </w:r>
          </w:p>
        </w:tc>
        <w:tc>
          <w:tcPr>
            <w:tcW w:w="749" w:type="dxa"/>
            <w:tcBorders>
              <w:top w:val="nil"/>
              <w:left w:val="nil"/>
              <w:bottom w:val="single" w:sz="4" w:space="0" w:color="000000"/>
              <w:right w:val="single" w:sz="4" w:space="0" w:color="000000"/>
            </w:tcBorders>
            <w:shd w:val="clear" w:color="000000" w:fill="DAEAFE"/>
            <w:vAlign w:val="center"/>
            <w:hideMark/>
          </w:tcPr>
          <w:p w14:paraId="7F3F47D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9B37FB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472.113.628</w:t>
            </w:r>
          </w:p>
        </w:tc>
        <w:tc>
          <w:tcPr>
            <w:tcW w:w="749" w:type="dxa"/>
            <w:tcBorders>
              <w:top w:val="nil"/>
              <w:left w:val="nil"/>
              <w:bottom w:val="single" w:sz="4" w:space="0" w:color="000000"/>
              <w:right w:val="single" w:sz="4" w:space="0" w:color="000000"/>
            </w:tcBorders>
            <w:shd w:val="clear" w:color="000000" w:fill="DAEAFE"/>
            <w:vAlign w:val="center"/>
            <w:hideMark/>
          </w:tcPr>
          <w:p w14:paraId="3638228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229200C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481.555.900</w:t>
            </w:r>
          </w:p>
        </w:tc>
        <w:tc>
          <w:tcPr>
            <w:tcW w:w="1358" w:type="dxa"/>
            <w:tcBorders>
              <w:top w:val="nil"/>
              <w:left w:val="nil"/>
              <w:bottom w:val="nil"/>
              <w:right w:val="single" w:sz="4" w:space="0" w:color="000000"/>
            </w:tcBorders>
            <w:shd w:val="clear" w:color="000000" w:fill="DAEAFE"/>
            <w:vAlign w:val="center"/>
            <w:hideMark/>
          </w:tcPr>
          <w:p w14:paraId="563449F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2F06CF7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B9499DE"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4332BEA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Administrasi</w:t>
            </w:r>
            <w:proofErr w:type="spellEnd"/>
            <w:r w:rsidRPr="002A7755">
              <w:rPr>
                <w:rFonts w:ascii="Arial" w:eastAsia="Times New Roman" w:hAnsi="Arial" w:cs="Arial"/>
                <w:color w:val="000000"/>
                <w:sz w:val="12"/>
                <w:szCs w:val="12"/>
                <w:lang w:val="en-ID" w:eastAsia="en-ID"/>
              </w:rPr>
              <w:t xml:space="preserve"> Umum </w:t>
            </w:r>
            <w:proofErr w:type="spellStart"/>
            <w:r w:rsidRPr="002A7755">
              <w:rPr>
                <w:rFonts w:ascii="Arial" w:eastAsia="Times New Roman" w:hAnsi="Arial" w:cs="Arial"/>
                <w:color w:val="000000"/>
                <w:sz w:val="12"/>
                <w:szCs w:val="12"/>
                <w:lang w:val="en-ID" w:eastAsia="en-ID"/>
              </w:rPr>
              <w:t>Perangkat</w:t>
            </w:r>
            <w:proofErr w:type="spellEnd"/>
            <w:r w:rsidRPr="002A7755">
              <w:rPr>
                <w:rFonts w:ascii="Arial" w:eastAsia="Times New Roman" w:hAnsi="Arial" w:cs="Arial"/>
                <w:color w:val="000000"/>
                <w:sz w:val="12"/>
                <w:szCs w:val="12"/>
                <w:lang w:val="en-ID" w:eastAsia="en-ID"/>
              </w:rPr>
              <w:t xml:space="preserve"> Daerah yang </w:t>
            </w:r>
            <w:proofErr w:type="spellStart"/>
            <w:r w:rsidRPr="002A7755">
              <w:rPr>
                <w:rFonts w:ascii="Arial" w:eastAsia="Times New Roman" w:hAnsi="Arial" w:cs="Arial"/>
                <w:color w:val="000000"/>
                <w:sz w:val="12"/>
                <w:szCs w:val="12"/>
                <w:lang w:val="en-ID" w:eastAsia="en-ID"/>
              </w:rPr>
              <w:t>disusun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NSPK</w:t>
            </w:r>
          </w:p>
        </w:tc>
        <w:tc>
          <w:tcPr>
            <w:tcW w:w="1826" w:type="dxa"/>
            <w:tcBorders>
              <w:top w:val="nil"/>
              <w:left w:val="nil"/>
              <w:bottom w:val="single" w:sz="4" w:space="0" w:color="000000"/>
              <w:right w:val="single" w:sz="4" w:space="0" w:color="000000"/>
            </w:tcBorders>
            <w:shd w:val="clear" w:color="000000" w:fill="EAEAFE"/>
            <w:vAlign w:val="center"/>
            <w:hideMark/>
          </w:tcPr>
          <w:p w14:paraId="0CC86F1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Penatausahaan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Arsip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Dinamis</w:t>
            </w:r>
            <w:proofErr w:type="spellEnd"/>
            <w:r w:rsidRPr="002A7755">
              <w:rPr>
                <w:rFonts w:ascii="Arial" w:eastAsia="Times New Roman" w:hAnsi="Arial" w:cs="Arial"/>
                <w:color w:val="000000"/>
                <w:sz w:val="12"/>
                <w:szCs w:val="12"/>
                <w:lang w:val="en-ID" w:eastAsia="en-ID"/>
              </w:rPr>
              <w:t xml:space="preserve"> pada SKPD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0059E90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1.920</w:t>
            </w:r>
          </w:p>
        </w:tc>
        <w:tc>
          <w:tcPr>
            <w:tcW w:w="749" w:type="dxa"/>
            <w:tcBorders>
              <w:top w:val="nil"/>
              <w:left w:val="nil"/>
              <w:bottom w:val="single" w:sz="4" w:space="0" w:color="000000"/>
              <w:right w:val="single" w:sz="4" w:space="0" w:color="000000"/>
            </w:tcBorders>
            <w:shd w:val="clear" w:color="000000" w:fill="EAEAFE"/>
            <w:vAlign w:val="center"/>
            <w:hideMark/>
          </w:tcPr>
          <w:p w14:paraId="144E2D3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1629E8E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449.288.000</w:t>
            </w:r>
          </w:p>
        </w:tc>
        <w:tc>
          <w:tcPr>
            <w:tcW w:w="749" w:type="dxa"/>
            <w:tcBorders>
              <w:top w:val="nil"/>
              <w:left w:val="nil"/>
              <w:bottom w:val="single" w:sz="4" w:space="0" w:color="000000"/>
              <w:right w:val="single" w:sz="4" w:space="0" w:color="000000"/>
            </w:tcBorders>
            <w:shd w:val="clear" w:color="000000" w:fill="EAEAFE"/>
            <w:vAlign w:val="center"/>
            <w:hideMark/>
          </w:tcPr>
          <w:p w14:paraId="60D9D90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206769B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458.273.760</w:t>
            </w:r>
          </w:p>
        </w:tc>
        <w:tc>
          <w:tcPr>
            <w:tcW w:w="749" w:type="dxa"/>
            <w:tcBorders>
              <w:top w:val="nil"/>
              <w:left w:val="nil"/>
              <w:bottom w:val="single" w:sz="4" w:space="0" w:color="000000"/>
              <w:right w:val="single" w:sz="4" w:space="0" w:color="000000"/>
            </w:tcBorders>
            <w:shd w:val="clear" w:color="000000" w:fill="EAEAFE"/>
            <w:vAlign w:val="center"/>
            <w:hideMark/>
          </w:tcPr>
          <w:p w14:paraId="3A4E854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715C477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462.856.498</w:t>
            </w:r>
          </w:p>
        </w:tc>
        <w:tc>
          <w:tcPr>
            <w:tcW w:w="749" w:type="dxa"/>
            <w:tcBorders>
              <w:top w:val="nil"/>
              <w:left w:val="nil"/>
              <w:bottom w:val="single" w:sz="4" w:space="0" w:color="000000"/>
              <w:right w:val="single" w:sz="4" w:space="0" w:color="000000"/>
            </w:tcBorders>
            <w:shd w:val="clear" w:color="000000" w:fill="EAEAFE"/>
            <w:vAlign w:val="center"/>
            <w:hideMark/>
          </w:tcPr>
          <w:p w14:paraId="7C2F7DE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44FE95C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472.113.628</w:t>
            </w:r>
          </w:p>
        </w:tc>
        <w:tc>
          <w:tcPr>
            <w:tcW w:w="749" w:type="dxa"/>
            <w:tcBorders>
              <w:top w:val="nil"/>
              <w:left w:val="nil"/>
              <w:bottom w:val="single" w:sz="4" w:space="0" w:color="000000"/>
              <w:right w:val="single" w:sz="4" w:space="0" w:color="000000"/>
            </w:tcBorders>
            <w:shd w:val="clear" w:color="000000" w:fill="EAEAFE"/>
            <w:vAlign w:val="center"/>
            <w:hideMark/>
          </w:tcPr>
          <w:p w14:paraId="75C50BC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236176E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481.555.900</w:t>
            </w:r>
          </w:p>
        </w:tc>
        <w:tc>
          <w:tcPr>
            <w:tcW w:w="1358" w:type="dxa"/>
            <w:tcBorders>
              <w:top w:val="nil"/>
              <w:left w:val="nil"/>
              <w:bottom w:val="nil"/>
              <w:right w:val="single" w:sz="4" w:space="0" w:color="000000"/>
            </w:tcBorders>
            <w:shd w:val="clear" w:color="000000" w:fill="EAEAFE"/>
            <w:vAlign w:val="center"/>
            <w:hideMark/>
          </w:tcPr>
          <w:p w14:paraId="6D1B835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5389768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CEC32E6" w14:textId="77777777" w:rsidTr="00082BFE">
        <w:trPr>
          <w:trHeight w:val="495"/>
        </w:trPr>
        <w:tc>
          <w:tcPr>
            <w:tcW w:w="1826" w:type="dxa"/>
            <w:tcBorders>
              <w:top w:val="nil"/>
              <w:left w:val="single" w:sz="4" w:space="0" w:color="000000"/>
              <w:bottom w:val="nil"/>
              <w:right w:val="single" w:sz="4" w:space="0" w:color="000000"/>
            </w:tcBorders>
            <w:shd w:val="clear" w:color="000000" w:fill="EAEAFE"/>
            <w:vAlign w:val="center"/>
            <w:hideMark/>
          </w:tcPr>
          <w:p w14:paraId="6EDFB36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16F2B43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Paket Bahan Logistik Kantor yang </w:t>
            </w:r>
            <w:proofErr w:type="spellStart"/>
            <w:r w:rsidRPr="002A7755">
              <w:rPr>
                <w:rFonts w:ascii="Arial" w:eastAsia="Times New Roman" w:hAnsi="Arial" w:cs="Arial"/>
                <w:color w:val="000000"/>
                <w:sz w:val="12"/>
                <w:szCs w:val="12"/>
                <w:lang w:val="en-ID" w:eastAsia="en-ID"/>
              </w:rPr>
              <w:t>Disediakan</w:t>
            </w:r>
            <w:proofErr w:type="spellEnd"/>
            <w:r w:rsidRPr="002A7755">
              <w:rPr>
                <w:rFonts w:ascii="Arial" w:eastAsia="Times New Roman" w:hAnsi="Arial" w:cs="Arial"/>
                <w:color w:val="000000"/>
                <w:sz w:val="12"/>
                <w:szCs w:val="12"/>
                <w:lang w:val="en-ID" w:eastAsia="en-ID"/>
              </w:rPr>
              <w:t xml:space="preserve"> (Paket)</w:t>
            </w:r>
          </w:p>
        </w:tc>
        <w:tc>
          <w:tcPr>
            <w:tcW w:w="871" w:type="dxa"/>
            <w:tcBorders>
              <w:top w:val="nil"/>
              <w:left w:val="nil"/>
              <w:bottom w:val="single" w:sz="4" w:space="0" w:color="000000"/>
              <w:right w:val="single" w:sz="4" w:space="0" w:color="000000"/>
            </w:tcBorders>
            <w:shd w:val="clear" w:color="000000" w:fill="EAEAFE"/>
            <w:vAlign w:val="center"/>
            <w:hideMark/>
          </w:tcPr>
          <w:p w14:paraId="77F8593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30</w:t>
            </w:r>
          </w:p>
        </w:tc>
        <w:tc>
          <w:tcPr>
            <w:tcW w:w="749" w:type="dxa"/>
            <w:tcBorders>
              <w:top w:val="nil"/>
              <w:left w:val="nil"/>
              <w:bottom w:val="single" w:sz="4" w:space="0" w:color="000000"/>
              <w:right w:val="single" w:sz="4" w:space="0" w:color="000000"/>
            </w:tcBorders>
            <w:shd w:val="clear" w:color="000000" w:fill="EAEAFE"/>
            <w:vAlign w:val="center"/>
            <w:hideMark/>
          </w:tcPr>
          <w:p w14:paraId="0D82F4B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nil"/>
              <w:left w:val="nil"/>
              <w:bottom w:val="nil"/>
              <w:right w:val="single" w:sz="4" w:space="0" w:color="000000"/>
            </w:tcBorders>
            <w:shd w:val="clear" w:color="000000" w:fill="EAEAFE"/>
            <w:vAlign w:val="center"/>
            <w:hideMark/>
          </w:tcPr>
          <w:p w14:paraId="73F2B54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4120F90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nil"/>
              <w:left w:val="nil"/>
              <w:bottom w:val="nil"/>
              <w:right w:val="single" w:sz="4" w:space="0" w:color="000000"/>
            </w:tcBorders>
            <w:shd w:val="clear" w:color="000000" w:fill="EAEAFE"/>
            <w:vAlign w:val="center"/>
            <w:hideMark/>
          </w:tcPr>
          <w:p w14:paraId="28FE36D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3B89CF6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nil"/>
              <w:left w:val="nil"/>
              <w:bottom w:val="nil"/>
              <w:right w:val="single" w:sz="4" w:space="0" w:color="000000"/>
            </w:tcBorders>
            <w:shd w:val="clear" w:color="000000" w:fill="EAEAFE"/>
            <w:vAlign w:val="center"/>
            <w:hideMark/>
          </w:tcPr>
          <w:p w14:paraId="30E5CC2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AD6B19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nil"/>
              <w:left w:val="nil"/>
              <w:bottom w:val="nil"/>
              <w:right w:val="single" w:sz="4" w:space="0" w:color="000000"/>
            </w:tcBorders>
            <w:shd w:val="clear" w:color="000000" w:fill="EAEAFE"/>
            <w:vAlign w:val="center"/>
            <w:hideMark/>
          </w:tcPr>
          <w:p w14:paraId="1966CBA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179EFC7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nil"/>
              <w:left w:val="nil"/>
              <w:bottom w:val="nil"/>
              <w:right w:val="single" w:sz="4" w:space="0" w:color="000000"/>
            </w:tcBorders>
            <w:shd w:val="clear" w:color="000000" w:fill="EAEAFE"/>
            <w:vAlign w:val="center"/>
            <w:hideMark/>
          </w:tcPr>
          <w:p w14:paraId="4948295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7065B1D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08652FE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BD75F3D" w14:textId="77777777" w:rsidTr="00082BFE">
        <w:trPr>
          <w:trHeight w:val="495"/>
        </w:trPr>
        <w:tc>
          <w:tcPr>
            <w:tcW w:w="1826" w:type="dxa"/>
            <w:tcBorders>
              <w:top w:val="nil"/>
              <w:left w:val="single" w:sz="4" w:space="0" w:color="000000"/>
              <w:bottom w:val="nil"/>
              <w:right w:val="single" w:sz="4" w:space="0" w:color="000000"/>
            </w:tcBorders>
            <w:shd w:val="clear" w:color="000000" w:fill="EAEAFE"/>
            <w:vAlign w:val="center"/>
            <w:hideMark/>
          </w:tcPr>
          <w:p w14:paraId="7C6963F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722BEBD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Paket Barang </w:t>
            </w:r>
            <w:proofErr w:type="spellStart"/>
            <w:r w:rsidRPr="002A7755">
              <w:rPr>
                <w:rFonts w:ascii="Arial" w:eastAsia="Times New Roman" w:hAnsi="Arial" w:cs="Arial"/>
                <w:color w:val="000000"/>
                <w:sz w:val="12"/>
                <w:szCs w:val="12"/>
                <w:lang w:val="en-ID" w:eastAsia="en-ID"/>
              </w:rPr>
              <w:t>Cetakan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Penggandaan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Disediakan</w:t>
            </w:r>
            <w:proofErr w:type="spellEnd"/>
            <w:r w:rsidRPr="002A7755">
              <w:rPr>
                <w:rFonts w:ascii="Arial" w:eastAsia="Times New Roman" w:hAnsi="Arial" w:cs="Arial"/>
                <w:color w:val="000000"/>
                <w:sz w:val="12"/>
                <w:szCs w:val="12"/>
                <w:lang w:val="en-ID" w:eastAsia="en-ID"/>
              </w:rPr>
              <w:t xml:space="preserve"> (Paket)</w:t>
            </w:r>
          </w:p>
        </w:tc>
        <w:tc>
          <w:tcPr>
            <w:tcW w:w="871" w:type="dxa"/>
            <w:tcBorders>
              <w:top w:val="nil"/>
              <w:left w:val="nil"/>
              <w:bottom w:val="single" w:sz="4" w:space="0" w:color="000000"/>
              <w:right w:val="single" w:sz="4" w:space="0" w:color="000000"/>
            </w:tcBorders>
            <w:shd w:val="clear" w:color="000000" w:fill="EAEAFE"/>
            <w:vAlign w:val="center"/>
            <w:hideMark/>
          </w:tcPr>
          <w:p w14:paraId="1A03887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749" w:type="dxa"/>
            <w:tcBorders>
              <w:top w:val="nil"/>
              <w:left w:val="nil"/>
              <w:bottom w:val="single" w:sz="4" w:space="0" w:color="000000"/>
              <w:right w:val="single" w:sz="4" w:space="0" w:color="000000"/>
            </w:tcBorders>
            <w:shd w:val="clear" w:color="000000" w:fill="EAEAFE"/>
            <w:vAlign w:val="center"/>
            <w:hideMark/>
          </w:tcPr>
          <w:p w14:paraId="14975D0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0DD9A66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1D249E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2B695C5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408253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4787630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2FEECD0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773D267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FF98CA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2395D26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45B4F33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49E330E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91BEDFA" w14:textId="77777777" w:rsidTr="00082BFE">
        <w:trPr>
          <w:trHeight w:val="330"/>
        </w:trPr>
        <w:tc>
          <w:tcPr>
            <w:tcW w:w="1826" w:type="dxa"/>
            <w:tcBorders>
              <w:top w:val="nil"/>
              <w:left w:val="single" w:sz="4" w:space="0" w:color="000000"/>
              <w:bottom w:val="nil"/>
              <w:right w:val="single" w:sz="4" w:space="0" w:color="000000"/>
            </w:tcBorders>
            <w:shd w:val="clear" w:color="000000" w:fill="EAEAFE"/>
            <w:vAlign w:val="center"/>
            <w:hideMark/>
          </w:tcPr>
          <w:p w14:paraId="006D7AC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030C196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Fasilitasi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Kunjungan</w:t>
            </w:r>
            <w:proofErr w:type="spellEnd"/>
            <w:r w:rsidRPr="002A7755">
              <w:rPr>
                <w:rFonts w:ascii="Arial" w:eastAsia="Times New Roman" w:hAnsi="Arial" w:cs="Arial"/>
                <w:color w:val="000000"/>
                <w:sz w:val="12"/>
                <w:szCs w:val="12"/>
                <w:lang w:val="en-ID" w:eastAsia="en-ID"/>
              </w:rPr>
              <w:t xml:space="preserve"> Tamu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023780F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749" w:type="dxa"/>
            <w:tcBorders>
              <w:top w:val="nil"/>
              <w:left w:val="nil"/>
              <w:bottom w:val="single" w:sz="4" w:space="0" w:color="000000"/>
              <w:right w:val="single" w:sz="4" w:space="0" w:color="000000"/>
            </w:tcBorders>
            <w:shd w:val="clear" w:color="000000" w:fill="EAEAFE"/>
            <w:vAlign w:val="center"/>
            <w:hideMark/>
          </w:tcPr>
          <w:p w14:paraId="265ACB4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0434F13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E1712A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5633E05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1F33637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117BCCF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572AF1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2BB3E84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2FE2233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116CC1E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1457901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7E40702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381707C" w14:textId="77777777" w:rsidTr="00082BFE">
        <w:trPr>
          <w:trHeight w:val="660"/>
        </w:trPr>
        <w:tc>
          <w:tcPr>
            <w:tcW w:w="1826" w:type="dxa"/>
            <w:tcBorders>
              <w:top w:val="nil"/>
              <w:left w:val="single" w:sz="4" w:space="0" w:color="000000"/>
              <w:bottom w:val="nil"/>
              <w:right w:val="single" w:sz="4" w:space="0" w:color="000000"/>
            </w:tcBorders>
            <w:shd w:val="clear" w:color="000000" w:fill="EAEAFE"/>
            <w:vAlign w:val="center"/>
            <w:hideMark/>
          </w:tcPr>
          <w:p w14:paraId="0F8546E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06FD861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Penyelenggaraan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Konsultasi</w:t>
            </w:r>
            <w:proofErr w:type="spellEnd"/>
            <w:r w:rsidRPr="002A7755">
              <w:rPr>
                <w:rFonts w:ascii="Arial" w:eastAsia="Times New Roman" w:hAnsi="Arial" w:cs="Arial"/>
                <w:color w:val="000000"/>
                <w:sz w:val="12"/>
                <w:szCs w:val="12"/>
                <w:lang w:val="en-ID" w:eastAsia="en-ID"/>
              </w:rPr>
              <w:t xml:space="preserve"> SKPD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470D5A4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84</w:t>
            </w:r>
          </w:p>
        </w:tc>
        <w:tc>
          <w:tcPr>
            <w:tcW w:w="749" w:type="dxa"/>
            <w:tcBorders>
              <w:top w:val="nil"/>
              <w:left w:val="nil"/>
              <w:bottom w:val="single" w:sz="4" w:space="0" w:color="000000"/>
              <w:right w:val="single" w:sz="4" w:space="0" w:color="000000"/>
            </w:tcBorders>
            <w:shd w:val="clear" w:color="000000" w:fill="EAEAFE"/>
            <w:vAlign w:val="center"/>
            <w:hideMark/>
          </w:tcPr>
          <w:p w14:paraId="664DF5D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57DC357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35FB9DE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10E4621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249392F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4C794D8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649FA79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5BEDB94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49EAB09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4B846C3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3239378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581407F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2326C6B"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67C506E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1.05.01.2.06.0004 -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Bahan Logistik Kantor</w:t>
            </w:r>
          </w:p>
        </w:tc>
        <w:tc>
          <w:tcPr>
            <w:tcW w:w="1826" w:type="dxa"/>
            <w:tcBorders>
              <w:top w:val="nil"/>
              <w:left w:val="nil"/>
              <w:bottom w:val="single" w:sz="4" w:space="0" w:color="000000"/>
              <w:right w:val="single" w:sz="4" w:space="0" w:color="000000"/>
            </w:tcBorders>
            <w:shd w:val="clear" w:color="000000" w:fill="FAEAFE"/>
            <w:vAlign w:val="center"/>
            <w:hideMark/>
          </w:tcPr>
          <w:p w14:paraId="0CA6E58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79C0071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56DCED2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482A4F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152.545.000</w:t>
            </w:r>
          </w:p>
        </w:tc>
        <w:tc>
          <w:tcPr>
            <w:tcW w:w="749" w:type="dxa"/>
            <w:tcBorders>
              <w:top w:val="nil"/>
              <w:left w:val="nil"/>
              <w:bottom w:val="single" w:sz="4" w:space="0" w:color="000000"/>
              <w:right w:val="single" w:sz="4" w:space="0" w:color="000000"/>
            </w:tcBorders>
            <w:shd w:val="clear" w:color="000000" w:fill="FAEAFE"/>
            <w:vAlign w:val="center"/>
            <w:hideMark/>
          </w:tcPr>
          <w:p w14:paraId="52FE9F1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D2A4B2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155.595.900</w:t>
            </w:r>
          </w:p>
        </w:tc>
        <w:tc>
          <w:tcPr>
            <w:tcW w:w="749" w:type="dxa"/>
            <w:tcBorders>
              <w:top w:val="nil"/>
              <w:left w:val="nil"/>
              <w:bottom w:val="single" w:sz="4" w:space="0" w:color="000000"/>
              <w:right w:val="single" w:sz="4" w:space="0" w:color="000000"/>
            </w:tcBorders>
            <w:shd w:val="clear" w:color="000000" w:fill="FAEAFE"/>
            <w:vAlign w:val="center"/>
            <w:hideMark/>
          </w:tcPr>
          <w:p w14:paraId="2A915B6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56B4DA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157.151.859</w:t>
            </w:r>
          </w:p>
        </w:tc>
        <w:tc>
          <w:tcPr>
            <w:tcW w:w="749" w:type="dxa"/>
            <w:tcBorders>
              <w:top w:val="nil"/>
              <w:left w:val="nil"/>
              <w:bottom w:val="single" w:sz="4" w:space="0" w:color="000000"/>
              <w:right w:val="single" w:sz="4" w:space="0" w:color="000000"/>
            </w:tcBorders>
            <w:shd w:val="clear" w:color="000000" w:fill="FAEAFE"/>
            <w:vAlign w:val="center"/>
            <w:hideMark/>
          </w:tcPr>
          <w:p w14:paraId="208F39C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1A8DBB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160.294.896</w:t>
            </w:r>
          </w:p>
        </w:tc>
        <w:tc>
          <w:tcPr>
            <w:tcW w:w="749" w:type="dxa"/>
            <w:tcBorders>
              <w:top w:val="nil"/>
              <w:left w:val="nil"/>
              <w:bottom w:val="single" w:sz="4" w:space="0" w:color="000000"/>
              <w:right w:val="single" w:sz="4" w:space="0" w:color="000000"/>
            </w:tcBorders>
            <w:shd w:val="clear" w:color="000000" w:fill="FAEAFE"/>
            <w:vAlign w:val="center"/>
            <w:hideMark/>
          </w:tcPr>
          <w:p w14:paraId="3601D37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F199FB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163.500.794</w:t>
            </w:r>
          </w:p>
        </w:tc>
        <w:tc>
          <w:tcPr>
            <w:tcW w:w="1358" w:type="dxa"/>
            <w:tcBorders>
              <w:top w:val="nil"/>
              <w:left w:val="nil"/>
              <w:bottom w:val="nil"/>
              <w:right w:val="single" w:sz="4" w:space="0" w:color="000000"/>
            </w:tcBorders>
            <w:shd w:val="clear" w:color="000000" w:fill="FAEAFE"/>
            <w:vAlign w:val="center"/>
            <w:hideMark/>
          </w:tcPr>
          <w:p w14:paraId="15103CF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2B00A12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EA616EC"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7376214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lastRenderedPageBreak/>
              <w:t>Tersedianya</w:t>
            </w:r>
            <w:proofErr w:type="spellEnd"/>
            <w:r w:rsidRPr="002A7755">
              <w:rPr>
                <w:rFonts w:ascii="Arial" w:eastAsia="Times New Roman" w:hAnsi="Arial" w:cs="Arial"/>
                <w:color w:val="000000"/>
                <w:sz w:val="12"/>
                <w:szCs w:val="12"/>
                <w:lang w:val="en-ID" w:eastAsia="en-ID"/>
              </w:rPr>
              <w:t xml:space="preserve"> Bahan Logistik Kantor</w:t>
            </w:r>
          </w:p>
        </w:tc>
        <w:tc>
          <w:tcPr>
            <w:tcW w:w="1826" w:type="dxa"/>
            <w:tcBorders>
              <w:top w:val="nil"/>
              <w:left w:val="nil"/>
              <w:bottom w:val="single" w:sz="4" w:space="0" w:color="000000"/>
              <w:right w:val="single" w:sz="4" w:space="0" w:color="000000"/>
            </w:tcBorders>
            <w:shd w:val="clear" w:color="000000" w:fill="FFFFFF"/>
            <w:vAlign w:val="center"/>
            <w:hideMark/>
          </w:tcPr>
          <w:p w14:paraId="15E6B96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Paket Bahan Logistik Kantor yang </w:t>
            </w:r>
            <w:proofErr w:type="spellStart"/>
            <w:r w:rsidRPr="002A7755">
              <w:rPr>
                <w:rFonts w:ascii="Arial" w:eastAsia="Times New Roman" w:hAnsi="Arial" w:cs="Arial"/>
                <w:color w:val="000000"/>
                <w:sz w:val="12"/>
                <w:szCs w:val="12"/>
                <w:lang w:val="en-ID" w:eastAsia="en-ID"/>
              </w:rPr>
              <w:t>Disediakan</w:t>
            </w:r>
            <w:proofErr w:type="spellEnd"/>
            <w:r w:rsidRPr="002A7755">
              <w:rPr>
                <w:rFonts w:ascii="Arial" w:eastAsia="Times New Roman" w:hAnsi="Arial" w:cs="Arial"/>
                <w:color w:val="000000"/>
                <w:sz w:val="12"/>
                <w:szCs w:val="12"/>
                <w:lang w:val="en-ID" w:eastAsia="en-ID"/>
              </w:rPr>
              <w:t xml:space="preserve"> (Paket)</w:t>
            </w:r>
          </w:p>
        </w:tc>
        <w:tc>
          <w:tcPr>
            <w:tcW w:w="871" w:type="dxa"/>
            <w:tcBorders>
              <w:top w:val="nil"/>
              <w:left w:val="nil"/>
              <w:bottom w:val="single" w:sz="4" w:space="0" w:color="000000"/>
              <w:right w:val="single" w:sz="4" w:space="0" w:color="000000"/>
            </w:tcBorders>
            <w:shd w:val="clear" w:color="000000" w:fill="FFFFFF"/>
            <w:vAlign w:val="center"/>
            <w:hideMark/>
          </w:tcPr>
          <w:p w14:paraId="4F63180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30</w:t>
            </w:r>
          </w:p>
        </w:tc>
        <w:tc>
          <w:tcPr>
            <w:tcW w:w="749" w:type="dxa"/>
            <w:tcBorders>
              <w:top w:val="nil"/>
              <w:left w:val="nil"/>
              <w:bottom w:val="single" w:sz="4" w:space="0" w:color="000000"/>
              <w:right w:val="single" w:sz="4" w:space="0" w:color="000000"/>
            </w:tcBorders>
            <w:shd w:val="clear" w:color="000000" w:fill="FFFFFF"/>
            <w:vAlign w:val="center"/>
            <w:hideMark/>
          </w:tcPr>
          <w:p w14:paraId="279EAC0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single" w:sz="4" w:space="0" w:color="000000"/>
              <w:left w:val="nil"/>
              <w:bottom w:val="nil"/>
              <w:right w:val="single" w:sz="4" w:space="0" w:color="000000"/>
            </w:tcBorders>
            <w:shd w:val="clear" w:color="000000" w:fill="FFFFFF"/>
            <w:vAlign w:val="center"/>
            <w:hideMark/>
          </w:tcPr>
          <w:p w14:paraId="0D3B35D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152.545.000</w:t>
            </w:r>
          </w:p>
        </w:tc>
        <w:tc>
          <w:tcPr>
            <w:tcW w:w="749" w:type="dxa"/>
            <w:tcBorders>
              <w:top w:val="nil"/>
              <w:left w:val="nil"/>
              <w:bottom w:val="single" w:sz="4" w:space="0" w:color="000000"/>
              <w:right w:val="single" w:sz="4" w:space="0" w:color="000000"/>
            </w:tcBorders>
            <w:shd w:val="clear" w:color="000000" w:fill="FFFFFF"/>
            <w:vAlign w:val="center"/>
            <w:hideMark/>
          </w:tcPr>
          <w:p w14:paraId="338CEE5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single" w:sz="4" w:space="0" w:color="000000"/>
              <w:left w:val="nil"/>
              <w:bottom w:val="nil"/>
              <w:right w:val="single" w:sz="4" w:space="0" w:color="000000"/>
            </w:tcBorders>
            <w:shd w:val="clear" w:color="000000" w:fill="FFFFFF"/>
            <w:vAlign w:val="center"/>
            <w:hideMark/>
          </w:tcPr>
          <w:p w14:paraId="409F6D4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155.595.900</w:t>
            </w:r>
          </w:p>
        </w:tc>
        <w:tc>
          <w:tcPr>
            <w:tcW w:w="749" w:type="dxa"/>
            <w:tcBorders>
              <w:top w:val="nil"/>
              <w:left w:val="nil"/>
              <w:bottom w:val="single" w:sz="4" w:space="0" w:color="000000"/>
              <w:right w:val="single" w:sz="4" w:space="0" w:color="000000"/>
            </w:tcBorders>
            <w:shd w:val="clear" w:color="000000" w:fill="FFFFFF"/>
            <w:vAlign w:val="center"/>
            <w:hideMark/>
          </w:tcPr>
          <w:p w14:paraId="3F2FD3B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single" w:sz="4" w:space="0" w:color="000000"/>
              <w:left w:val="nil"/>
              <w:bottom w:val="nil"/>
              <w:right w:val="single" w:sz="4" w:space="0" w:color="000000"/>
            </w:tcBorders>
            <w:shd w:val="clear" w:color="000000" w:fill="FFFFFF"/>
            <w:vAlign w:val="center"/>
            <w:hideMark/>
          </w:tcPr>
          <w:p w14:paraId="28DA2A0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157.151.859</w:t>
            </w:r>
          </w:p>
        </w:tc>
        <w:tc>
          <w:tcPr>
            <w:tcW w:w="749" w:type="dxa"/>
            <w:tcBorders>
              <w:top w:val="nil"/>
              <w:left w:val="nil"/>
              <w:bottom w:val="single" w:sz="4" w:space="0" w:color="000000"/>
              <w:right w:val="single" w:sz="4" w:space="0" w:color="000000"/>
            </w:tcBorders>
            <w:shd w:val="clear" w:color="000000" w:fill="FFFFFF"/>
            <w:vAlign w:val="center"/>
            <w:hideMark/>
          </w:tcPr>
          <w:p w14:paraId="548A8BB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single" w:sz="4" w:space="0" w:color="000000"/>
              <w:left w:val="nil"/>
              <w:bottom w:val="nil"/>
              <w:right w:val="single" w:sz="4" w:space="0" w:color="000000"/>
            </w:tcBorders>
            <w:shd w:val="clear" w:color="000000" w:fill="FFFFFF"/>
            <w:vAlign w:val="center"/>
            <w:hideMark/>
          </w:tcPr>
          <w:p w14:paraId="621E77B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160.294.896</w:t>
            </w:r>
          </w:p>
        </w:tc>
        <w:tc>
          <w:tcPr>
            <w:tcW w:w="749" w:type="dxa"/>
            <w:tcBorders>
              <w:top w:val="nil"/>
              <w:left w:val="nil"/>
              <w:bottom w:val="single" w:sz="4" w:space="0" w:color="000000"/>
              <w:right w:val="single" w:sz="4" w:space="0" w:color="000000"/>
            </w:tcBorders>
            <w:shd w:val="clear" w:color="000000" w:fill="FFFFFF"/>
            <w:vAlign w:val="center"/>
            <w:hideMark/>
          </w:tcPr>
          <w:p w14:paraId="45E2B27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w:t>
            </w:r>
          </w:p>
        </w:tc>
        <w:tc>
          <w:tcPr>
            <w:tcW w:w="988" w:type="dxa"/>
            <w:tcBorders>
              <w:top w:val="single" w:sz="4" w:space="0" w:color="000000"/>
              <w:left w:val="nil"/>
              <w:bottom w:val="nil"/>
              <w:right w:val="single" w:sz="4" w:space="0" w:color="000000"/>
            </w:tcBorders>
            <w:shd w:val="clear" w:color="000000" w:fill="FFFFFF"/>
            <w:vAlign w:val="center"/>
            <w:hideMark/>
          </w:tcPr>
          <w:p w14:paraId="24E47D8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163.500.794</w:t>
            </w:r>
          </w:p>
        </w:tc>
        <w:tc>
          <w:tcPr>
            <w:tcW w:w="1358" w:type="dxa"/>
            <w:tcBorders>
              <w:top w:val="nil"/>
              <w:left w:val="nil"/>
              <w:bottom w:val="nil"/>
              <w:right w:val="single" w:sz="4" w:space="0" w:color="000000"/>
            </w:tcBorders>
            <w:shd w:val="clear" w:color="000000" w:fill="FFFFFF"/>
            <w:vAlign w:val="center"/>
            <w:hideMark/>
          </w:tcPr>
          <w:p w14:paraId="6CB0942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4D2FD25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FFB7FB7"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04CA2D1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1.05.01.2.06.0005 -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Barang </w:t>
            </w:r>
            <w:proofErr w:type="spellStart"/>
            <w:r w:rsidRPr="002A7755">
              <w:rPr>
                <w:rFonts w:ascii="Arial" w:eastAsia="Times New Roman" w:hAnsi="Arial" w:cs="Arial"/>
                <w:color w:val="000000"/>
                <w:sz w:val="12"/>
                <w:szCs w:val="12"/>
                <w:lang w:val="en-ID" w:eastAsia="en-ID"/>
              </w:rPr>
              <w:t>Cetakan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Penggandaan</w:t>
            </w:r>
            <w:proofErr w:type="spellEnd"/>
          </w:p>
        </w:tc>
        <w:tc>
          <w:tcPr>
            <w:tcW w:w="1826" w:type="dxa"/>
            <w:tcBorders>
              <w:top w:val="nil"/>
              <w:left w:val="nil"/>
              <w:bottom w:val="single" w:sz="4" w:space="0" w:color="000000"/>
              <w:right w:val="single" w:sz="4" w:space="0" w:color="000000"/>
            </w:tcBorders>
            <w:shd w:val="clear" w:color="000000" w:fill="FAEAFE"/>
            <w:vAlign w:val="center"/>
            <w:hideMark/>
          </w:tcPr>
          <w:p w14:paraId="5B3148B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0CBE66A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7F74B88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BD9200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48.470.000</w:t>
            </w:r>
          </w:p>
        </w:tc>
        <w:tc>
          <w:tcPr>
            <w:tcW w:w="749" w:type="dxa"/>
            <w:tcBorders>
              <w:top w:val="nil"/>
              <w:left w:val="nil"/>
              <w:bottom w:val="single" w:sz="4" w:space="0" w:color="000000"/>
              <w:right w:val="single" w:sz="4" w:space="0" w:color="000000"/>
            </w:tcBorders>
            <w:shd w:val="clear" w:color="000000" w:fill="FAEAFE"/>
            <w:vAlign w:val="center"/>
            <w:hideMark/>
          </w:tcPr>
          <w:p w14:paraId="13ADF9D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455A1E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49.439.400</w:t>
            </w:r>
          </w:p>
        </w:tc>
        <w:tc>
          <w:tcPr>
            <w:tcW w:w="749" w:type="dxa"/>
            <w:tcBorders>
              <w:top w:val="nil"/>
              <w:left w:val="nil"/>
              <w:bottom w:val="single" w:sz="4" w:space="0" w:color="000000"/>
              <w:right w:val="single" w:sz="4" w:space="0" w:color="000000"/>
            </w:tcBorders>
            <w:shd w:val="clear" w:color="000000" w:fill="FAEAFE"/>
            <w:vAlign w:val="center"/>
            <w:hideMark/>
          </w:tcPr>
          <w:p w14:paraId="34306EF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11CAF2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49.933.794</w:t>
            </w:r>
          </w:p>
        </w:tc>
        <w:tc>
          <w:tcPr>
            <w:tcW w:w="749" w:type="dxa"/>
            <w:tcBorders>
              <w:top w:val="nil"/>
              <w:left w:val="nil"/>
              <w:bottom w:val="single" w:sz="4" w:space="0" w:color="000000"/>
              <w:right w:val="single" w:sz="4" w:space="0" w:color="000000"/>
            </w:tcBorders>
            <w:shd w:val="clear" w:color="000000" w:fill="FAEAFE"/>
            <w:vAlign w:val="center"/>
            <w:hideMark/>
          </w:tcPr>
          <w:p w14:paraId="0477327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BD8093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50.932.470</w:t>
            </w:r>
          </w:p>
        </w:tc>
        <w:tc>
          <w:tcPr>
            <w:tcW w:w="749" w:type="dxa"/>
            <w:tcBorders>
              <w:top w:val="nil"/>
              <w:left w:val="nil"/>
              <w:bottom w:val="single" w:sz="4" w:space="0" w:color="000000"/>
              <w:right w:val="single" w:sz="4" w:space="0" w:color="000000"/>
            </w:tcBorders>
            <w:shd w:val="clear" w:color="000000" w:fill="FAEAFE"/>
            <w:vAlign w:val="center"/>
            <w:hideMark/>
          </w:tcPr>
          <w:p w14:paraId="59E7A60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6DA3DC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51.951.119</w:t>
            </w:r>
          </w:p>
        </w:tc>
        <w:tc>
          <w:tcPr>
            <w:tcW w:w="1358" w:type="dxa"/>
            <w:tcBorders>
              <w:top w:val="nil"/>
              <w:left w:val="nil"/>
              <w:bottom w:val="nil"/>
              <w:right w:val="single" w:sz="4" w:space="0" w:color="000000"/>
            </w:tcBorders>
            <w:shd w:val="clear" w:color="000000" w:fill="FAEAFE"/>
            <w:vAlign w:val="center"/>
            <w:hideMark/>
          </w:tcPr>
          <w:p w14:paraId="1D80DB3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7366208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0EC5270"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5E5F55D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Barang </w:t>
            </w:r>
            <w:proofErr w:type="spellStart"/>
            <w:r w:rsidRPr="002A7755">
              <w:rPr>
                <w:rFonts w:ascii="Arial" w:eastAsia="Times New Roman" w:hAnsi="Arial" w:cs="Arial"/>
                <w:color w:val="000000"/>
                <w:sz w:val="12"/>
                <w:szCs w:val="12"/>
                <w:lang w:val="en-ID" w:eastAsia="en-ID"/>
              </w:rPr>
              <w:t>Cetakan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Penggandaan</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0A6CE21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Paket Barang </w:t>
            </w:r>
            <w:proofErr w:type="spellStart"/>
            <w:r w:rsidRPr="002A7755">
              <w:rPr>
                <w:rFonts w:ascii="Arial" w:eastAsia="Times New Roman" w:hAnsi="Arial" w:cs="Arial"/>
                <w:color w:val="000000"/>
                <w:sz w:val="12"/>
                <w:szCs w:val="12"/>
                <w:lang w:val="en-ID" w:eastAsia="en-ID"/>
              </w:rPr>
              <w:t>Cetakan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Penggandaan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Disediakan</w:t>
            </w:r>
            <w:proofErr w:type="spellEnd"/>
            <w:r w:rsidRPr="002A7755">
              <w:rPr>
                <w:rFonts w:ascii="Arial" w:eastAsia="Times New Roman" w:hAnsi="Arial" w:cs="Arial"/>
                <w:color w:val="000000"/>
                <w:sz w:val="12"/>
                <w:szCs w:val="12"/>
                <w:lang w:val="en-ID" w:eastAsia="en-ID"/>
              </w:rPr>
              <w:t xml:space="preserve"> (Paket)</w:t>
            </w:r>
          </w:p>
        </w:tc>
        <w:tc>
          <w:tcPr>
            <w:tcW w:w="871" w:type="dxa"/>
            <w:tcBorders>
              <w:top w:val="nil"/>
              <w:left w:val="nil"/>
              <w:bottom w:val="single" w:sz="4" w:space="0" w:color="000000"/>
              <w:right w:val="single" w:sz="4" w:space="0" w:color="000000"/>
            </w:tcBorders>
            <w:shd w:val="clear" w:color="000000" w:fill="FFFFFF"/>
            <w:vAlign w:val="center"/>
            <w:hideMark/>
          </w:tcPr>
          <w:p w14:paraId="0E2A3CB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749" w:type="dxa"/>
            <w:tcBorders>
              <w:top w:val="nil"/>
              <w:left w:val="nil"/>
              <w:bottom w:val="single" w:sz="4" w:space="0" w:color="000000"/>
              <w:right w:val="single" w:sz="4" w:space="0" w:color="000000"/>
            </w:tcBorders>
            <w:shd w:val="clear" w:color="000000" w:fill="FFFFFF"/>
            <w:vAlign w:val="center"/>
            <w:hideMark/>
          </w:tcPr>
          <w:p w14:paraId="0566E57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577E8CB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48.470.000</w:t>
            </w:r>
          </w:p>
        </w:tc>
        <w:tc>
          <w:tcPr>
            <w:tcW w:w="749" w:type="dxa"/>
            <w:tcBorders>
              <w:top w:val="nil"/>
              <w:left w:val="nil"/>
              <w:bottom w:val="single" w:sz="4" w:space="0" w:color="000000"/>
              <w:right w:val="single" w:sz="4" w:space="0" w:color="000000"/>
            </w:tcBorders>
            <w:shd w:val="clear" w:color="000000" w:fill="FFFFFF"/>
            <w:vAlign w:val="center"/>
            <w:hideMark/>
          </w:tcPr>
          <w:p w14:paraId="2CE8BA3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773DC91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49.439.400</w:t>
            </w:r>
          </w:p>
        </w:tc>
        <w:tc>
          <w:tcPr>
            <w:tcW w:w="749" w:type="dxa"/>
            <w:tcBorders>
              <w:top w:val="nil"/>
              <w:left w:val="nil"/>
              <w:bottom w:val="single" w:sz="4" w:space="0" w:color="000000"/>
              <w:right w:val="single" w:sz="4" w:space="0" w:color="000000"/>
            </w:tcBorders>
            <w:shd w:val="clear" w:color="000000" w:fill="FFFFFF"/>
            <w:vAlign w:val="center"/>
            <w:hideMark/>
          </w:tcPr>
          <w:p w14:paraId="18587F2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1611CD9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49.933.794</w:t>
            </w:r>
          </w:p>
        </w:tc>
        <w:tc>
          <w:tcPr>
            <w:tcW w:w="749" w:type="dxa"/>
            <w:tcBorders>
              <w:top w:val="nil"/>
              <w:left w:val="nil"/>
              <w:bottom w:val="single" w:sz="4" w:space="0" w:color="000000"/>
              <w:right w:val="single" w:sz="4" w:space="0" w:color="000000"/>
            </w:tcBorders>
            <w:shd w:val="clear" w:color="000000" w:fill="FFFFFF"/>
            <w:vAlign w:val="center"/>
            <w:hideMark/>
          </w:tcPr>
          <w:p w14:paraId="4407C61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7947EDD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50.932.470</w:t>
            </w:r>
          </w:p>
        </w:tc>
        <w:tc>
          <w:tcPr>
            <w:tcW w:w="749" w:type="dxa"/>
            <w:tcBorders>
              <w:top w:val="nil"/>
              <w:left w:val="nil"/>
              <w:bottom w:val="single" w:sz="4" w:space="0" w:color="000000"/>
              <w:right w:val="single" w:sz="4" w:space="0" w:color="000000"/>
            </w:tcBorders>
            <w:shd w:val="clear" w:color="000000" w:fill="FFFFFF"/>
            <w:vAlign w:val="center"/>
            <w:hideMark/>
          </w:tcPr>
          <w:p w14:paraId="577D6BB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019A0DF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51.951.119</w:t>
            </w:r>
          </w:p>
        </w:tc>
        <w:tc>
          <w:tcPr>
            <w:tcW w:w="1358" w:type="dxa"/>
            <w:tcBorders>
              <w:top w:val="nil"/>
              <w:left w:val="nil"/>
              <w:bottom w:val="nil"/>
              <w:right w:val="single" w:sz="4" w:space="0" w:color="000000"/>
            </w:tcBorders>
            <w:shd w:val="clear" w:color="000000" w:fill="FFFFFF"/>
            <w:vAlign w:val="center"/>
            <w:hideMark/>
          </w:tcPr>
          <w:p w14:paraId="0E15B4D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71C6565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4C6E4B8"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652385B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1.05.01.2.06.0008 - </w:t>
            </w:r>
            <w:proofErr w:type="spellStart"/>
            <w:r w:rsidRPr="002A7755">
              <w:rPr>
                <w:rFonts w:ascii="Arial" w:eastAsia="Times New Roman" w:hAnsi="Arial" w:cs="Arial"/>
                <w:color w:val="000000"/>
                <w:sz w:val="12"/>
                <w:szCs w:val="12"/>
                <w:lang w:val="en-ID" w:eastAsia="en-ID"/>
              </w:rPr>
              <w:t>Fasilitasi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Kunjungan</w:t>
            </w:r>
            <w:proofErr w:type="spellEnd"/>
            <w:r w:rsidRPr="002A7755">
              <w:rPr>
                <w:rFonts w:ascii="Arial" w:eastAsia="Times New Roman" w:hAnsi="Arial" w:cs="Arial"/>
                <w:color w:val="000000"/>
                <w:sz w:val="12"/>
                <w:szCs w:val="12"/>
                <w:lang w:val="en-ID" w:eastAsia="en-ID"/>
              </w:rPr>
              <w:t xml:space="preserve"> Tamu</w:t>
            </w:r>
          </w:p>
        </w:tc>
        <w:tc>
          <w:tcPr>
            <w:tcW w:w="1826" w:type="dxa"/>
            <w:tcBorders>
              <w:top w:val="nil"/>
              <w:left w:val="nil"/>
              <w:bottom w:val="single" w:sz="4" w:space="0" w:color="000000"/>
              <w:right w:val="single" w:sz="4" w:space="0" w:color="000000"/>
            </w:tcBorders>
            <w:shd w:val="clear" w:color="000000" w:fill="FAEAFE"/>
            <w:vAlign w:val="center"/>
            <w:hideMark/>
          </w:tcPr>
          <w:p w14:paraId="1ECD1D4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3DE8692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1816165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264E5E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38.480.000</w:t>
            </w:r>
          </w:p>
        </w:tc>
        <w:tc>
          <w:tcPr>
            <w:tcW w:w="749" w:type="dxa"/>
            <w:tcBorders>
              <w:top w:val="nil"/>
              <w:left w:val="nil"/>
              <w:bottom w:val="single" w:sz="4" w:space="0" w:color="000000"/>
              <w:right w:val="single" w:sz="4" w:space="0" w:color="000000"/>
            </w:tcBorders>
            <w:shd w:val="clear" w:color="000000" w:fill="FAEAFE"/>
            <w:vAlign w:val="center"/>
            <w:hideMark/>
          </w:tcPr>
          <w:p w14:paraId="13D4628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5D5855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39.249.600</w:t>
            </w:r>
          </w:p>
        </w:tc>
        <w:tc>
          <w:tcPr>
            <w:tcW w:w="749" w:type="dxa"/>
            <w:tcBorders>
              <w:top w:val="nil"/>
              <w:left w:val="nil"/>
              <w:bottom w:val="single" w:sz="4" w:space="0" w:color="000000"/>
              <w:right w:val="single" w:sz="4" w:space="0" w:color="000000"/>
            </w:tcBorders>
            <w:shd w:val="clear" w:color="000000" w:fill="FAEAFE"/>
            <w:vAlign w:val="center"/>
            <w:hideMark/>
          </w:tcPr>
          <w:p w14:paraId="7B68B3A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AC0896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39.642.096</w:t>
            </w:r>
          </w:p>
        </w:tc>
        <w:tc>
          <w:tcPr>
            <w:tcW w:w="749" w:type="dxa"/>
            <w:tcBorders>
              <w:top w:val="nil"/>
              <w:left w:val="nil"/>
              <w:bottom w:val="single" w:sz="4" w:space="0" w:color="000000"/>
              <w:right w:val="single" w:sz="4" w:space="0" w:color="000000"/>
            </w:tcBorders>
            <w:shd w:val="clear" w:color="000000" w:fill="FAEAFE"/>
            <w:vAlign w:val="center"/>
            <w:hideMark/>
          </w:tcPr>
          <w:p w14:paraId="4763DA6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CBEA53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40.434.938</w:t>
            </w:r>
          </w:p>
        </w:tc>
        <w:tc>
          <w:tcPr>
            <w:tcW w:w="749" w:type="dxa"/>
            <w:tcBorders>
              <w:top w:val="nil"/>
              <w:left w:val="nil"/>
              <w:bottom w:val="single" w:sz="4" w:space="0" w:color="000000"/>
              <w:right w:val="single" w:sz="4" w:space="0" w:color="000000"/>
            </w:tcBorders>
            <w:shd w:val="clear" w:color="000000" w:fill="FAEAFE"/>
            <w:vAlign w:val="center"/>
            <w:hideMark/>
          </w:tcPr>
          <w:p w14:paraId="18D51C3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2A8B07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41.243.637</w:t>
            </w:r>
          </w:p>
        </w:tc>
        <w:tc>
          <w:tcPr>
            <w:tcW w:w="1358" w:type="dxa"/>
            <w:tcBorders>
              <w:top w:val="nil"/>
              <w:left w:val="nil"/>
              <w:bottom w:val="nil"/>
              <w:right w:val="single" w:sz="4" w:space="0" w:color="000000"/>
            </w:tcBorders>
            <w:shd w:val="clear" w:color="000000" w:fill="FAEAFE"/>
            <w:vAlign w:val="center"/>
            <w:hideMark/>
          </w:tcPr>
          <w:p w14:paraId="5C86A57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34859C3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F0C97B1"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5D41082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Fasilitasi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Kunjungan</w:t>
            </w:r>
            <w:proofErr w:type="spellEnd"/>
            <w:r w:rsidRPr="002A7755">
              <w:rPr>
                <w:rFonts w:ascii="Arial" w:eastAsia="Times New Roman" w:hAnsi="Arial" w:cs="Arial"/>
                <w:color w:val="000000"/>
                <w:sz w:val="12"/>
                <w:szCs w:val="12"/>
                <w:lang w:val="en-ID" w:eastAsia="en-ID"/>
              </w:rPr>
              <w:t xml:space="preserve"> Tamu</w:t>
            </w:r>
          </w:p>
        </w:tc>
        <w:tc>
          <w:tcPr>
            <w:tcW w:w="1826" w:type="dxa"/>
            <w:tcBorders>
              <w:top w:val="nil"/>
              <w:left w:val="nil"/>
              <w:bottom w:val="single" w:sz="4" w:space="0" w:color="000000"/>
              <w:right w:val="single" w:sz="4" w:space="0" w:color="000000"/>
            </w:tcBorders>
            <w:shd w:val="clear" w:color="000000" w:fill="FFFFFF"/>
            <w:vAlign w:val="center"/>
            <w:hideMark/>
          </w:tcPr>
          <w:p w14:paraId="22E3ECC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Fasilitasi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Kunjungan</w:t>
            </w:r>
            <w:proofErr w:type="spellEnd"/>
            <w:r w:rsidRPr="002A7755">
              <w:rPr>
                <w:rFonts w:ascii="Arial" w:eastAsia="Times New Roman" w:hAnsi="Arial" w:cs="Arial"/>
                <w:color w:val="000000"/>
                <w:sz w:val="12"/>
                <w:szCs w:val="12"/>
                <w:lang w:val="en-ID" w:eastAsia="en-ID"/>
              </w:rPr>
              <w:t xml:space="preserve"> Tamu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1CFEA7B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749" w:type="dxa"/>
            <w:tcBorders>
              <w:top w:val="nil"/>
              <w:left w:val="nil"/>
              <w:bottom w:val="single" w:sz="4" w:space="0" w:color="000000"/>
              <w:right w:val="single" w:sz="4" w:space="0" w:color="000000"/>
            </w:tcBorders>
            <w:shd w:val="clear" w:color="000000" w:fill="FFFFFF"/>
            <w:vAlign w:val="center"/>
            <w:hideMark/>
          </w:tcPr>
          <w:p w14:paraId="7074FE2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5346325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38.480.000</w:t>
            </w:r>
          </w:p>
        </w:tc>
        <w:tc>
          <w:tcPr>
            <w:tcW w:w="749" w:type="dxa"/>
            <w:tcBorders>
              <w:top w:val="nil"/>
              <w:left w:val="nil"/>
              <w:bottom w:val="single" w:sz="4" w:space="0" w:color="000000"/>
              <w:right w:val="single" w:sz="4" w:space="0" w:color="000000"/>
            </w:tcBorders>
            <w:shd w:val="clear" w:color="000000" w:fill="FFFFFF"/>
            <w:vAlign w:val="center"/>
            <w:hideMark/>
          </w:tcPr>
          <w:p w14:paraId="47064BA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579074B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39.249.600</w:t>
            </w:r>
          </w:p>
        </w:tc>
        <w:tc>
          <w:tcPr>
            <w:tcW w:w="749" w:type="dxa"/>
            <w:tcBorders>
              <w:top w:val="nil"/>
              <w:left w:val="nil"/>
              <w:bottom w:val="single" w:sz="4" w:space="0" w:color="000000"/>
              <w:right w:val="single" w:sz="4" w:space="0" w:color="000000"/>
            </w:tcBorders>
            <w:shd w:val="clear" w:color="000000" w:fill="FFFFFF"/>
            <w:vAlign w:val="center"/>
            <w:hideMark/>
          </w:tcPr>
          <w:p w14:paraId="5BDB96A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122E972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39.642.096</w:t>
            </w:r>
          </w:p>
        </w:tc>
        <w:tc>
          <w:tcPr>
            <w:tcW w:w="749" w:type="dxa"/>
            <w:tcBorders>
              <w:top w:val="nil"/>
              <w:left w:val="nil"/>
              <w:bottom w:val="single" w:sz="4" w:space="0" w:color="000000"/>
              <w:right w:val="single" w:sz="4" w:space="0" w:color="000000"/>
            </w:tcBorders>
            <w:shd w:val="clear" w:color="000000" w:fill="FFFFFF"/>
            <w:vAlign w:val="center"/>
            <w:hideMark/>
          </w:tcPr>
          <w:p w14:paraId="20686B0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60DF0BE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40.434.938</w:t>
            </w:r>
          </w:p>
        </w:tc>
        <w:tc>
          <w:tcPr>
            <w:tcW w:w="749" w:type="dxa"/>
            <w:tcBorders>
              <w:top w:val="nil"/>
              <w:left w:val="nil"/>
              <w:bottom w:val="single" w:sz="4" w:space="0" w:color="000000"/>
              <w:right w:val="single" w:sz="4" w:space="0" w:color="000000"/>
            </w:tcBorders>
            <w:shd w:val="clear" w:color="000000" w:fill="FFFFFF"/>
            <w:vAlign w:val="center"/>
            <w:hideMark/>
          </w:tcPr>
          <w:p w14:paraId="67D7F89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63681BE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41.243.637</w:t>
            </w:r>
          </w:p>
        </w:tc>
        <w:tc>
          <w:tcPr>
            <w:tcW w:w="1358" w:type="dxa"/>
            <w:tcBorders>
              <w:top w:val="nil"/>
              <w:left w:val="nil"/>
              <w:bottom w:val="nil"/>
              <w:right w:val="single" w:sz="4" w:space="0" w:color="000000"/>
            </w:tcBorders>
            <w:shd w:val="clear" w:color="000000" w:fill="FFFFFF"/>
            <w:vAlign w:val="center"/>
            <w:hideMark/>
          </w:tcPr>
          <w:p w14:paraId="2C04755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421587E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8A293FD"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3124402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1.05.01.2.06.0009 - </w:t>
            </w:r>
            <w:proofErr w:type="spellStart"/>
            <w:r w:rsidRPr="002A7755">
              <w:rPr>
                <w:rFonts w:ascii="Arial" w:eastAsia="Times New Roman" w:hAnsi="Arial" w:cs="Arial"/>
                <w:color w:val="000000"/>
                <w:sz w:val="12"/>
                <w:szCs w:val="12"/>
                <w:lang w:val="en-ID" w:eastAsia="en-ID"/>
              </w:rPr>
              <w:t>Penyelenggaraan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Konsultasi</w:t>
            </w:r>
            <w:proofErr w:type="spellEnd"/>
            <w:r w:rsidRPr="002A7755">
              <w:rPr>
                <w:rFonts w:ascii="Arial" w:eastAsia="Times New Roman" w:hAnsi="Arial" w:cs="Arial"/>
                <w:color w:val="000000"/>
                <w:sz w:val="12"/>
                <w:szCs w:val="12"/>
                <w:lang w:val="en-ID" w:eastAsia="en-ID"/>
              </w:rPr>
              <w:t xml:space="preserve"> SKPD</w:t>
            </w:r>
          </w:p>
        </w:tc>
        <w:tc>
          <w:tcPr>
            <w:tcW w:w="1826" w:type="dxa"/>
            <w:tcBorders>
              <w:top w:val="nil"/>
              <w:left w:val="nil"/>
              <w:bottom w:val="single" w:sz="4" w:space="0" w:color="000000"/>
              <w:right w:val="single" w:sz="4" w:space="0" w:color="000000"/>
            </w:tcBorders>
            <w:shd w:val="clear" w:color="000000" w:fill="FAEAFE"/>
            <w:vAlign w:val="center"/>
            <w:hideMark/>
          </w:tcPr>
          <w:p w14:paraId="56BE3D1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5B3A46D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65BB80E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54C70C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207.000.000</w:t>
            </w:r>
          </w:p>
        </w:tc>
        <w:tc>
          <w:tcPr>
            <w:tcW w:w="749" w:type="dxa"/>
            <w:tcBorders>
              <w:top w:val="nil"/>
              <w:left w:val="nil"/>
              <w:bottom w:val="single" w:sz="4" w:space="0" w:color="000000"/>
              <w:right w:val="single" w:sz="4" w:space="0" w:color="000000"/>
            </w:tcBorders>
            <w:shd w:val="clear" w:color="000000" w:fill="FAEAFE"/>
            <w:vAlign w:val="center"/>
            <w:hideMark/>
          </w:tcPr>
          <w:p w14:paraId="4090A81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88C591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211.140.000</w:t>
            </w:r>
          </w:p>
        </w:tc>
        <w:tc>
          <w:tcPr>
            <w:tcW w:w="749" w:type="dxa"/>
            <w:tcBorders>
              <w:top w:val="nil"/>
              <w:left w:val="nil"/>
              <w:bottom w:val="single" w:sz="4" w:space="0" w:color="000000"/>
              <w:right w:val="single" w:sz="4" w:space="0" w:color="000000"/>
            </w:tcBorders>
            <w:shd w:val="clear" w:color="000000" w:fill="FAEAFE"/>
            <w:vAlign w:val="center"/>
            <w:hideMark/>
          </w:tcPr>
          <w:p w14:paraId="0B43653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38E7A8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213.251.400</w:t>
            </w:r>
          </w:p>
        </w:tc>
        <w:tc>
          <w:tcPr>
            <w:tcW w:w="749" w:type="dxa"/>
            <w:tcBorders>
              <w:top w:val="nil"/>
              <w:left w:val="nil"/>
              <w:bottom w:val="single" w:sz="4" w:space="0" w:color="000000"/>
              <w:right w:val="single" w:sz="4" w:space="0" w:color="000000"/>
            </w:tcBorders>
            <w:shd w:val="clear" w:color="000000" w:fill="FAEAFE"/>
            <w:vAlign w:val="center"/>
            <w:hideMark/>
          </w:tcPr>
          <w:p w14:paraId="7BFF191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473040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217.516.428</w:t>
            </w:r>
          </w:p>
        </w:tc>
        <w:tc>
          <w:tcPr>
            <w:tcW w:w="749" w:type="dxa"/>
            <w:tcBorders>
              <w:top w:val="nil"/>
              <w:left w:val="nil"/>
              <w:bottom w:val="single" w:sz="4" w:space="0" w:color="000000"/>
              <w:right w:val="single" w:sz="4" w:space="0" w:color="000000"/>
            </w:tcBorders>
            <w:shd w:val="clear" w:color="000000" w:fill="FAEAFE"/>
            <w:vAlign w:val="center"/>
            <w:hideMark/>
          </w:tcPr>
          <w:p w14:paraId="4B6DD3C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F639B8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221.866.757</w:t>
            </w:r>
          </w:p>
        </w:tc>
        <w:tc>
          <w:tcPr>
            <w:tcW w:w="1358" w:type="dxa"/>
            <w:tcBorders>
              <w:top w:val="nil"/>
              <w:left w:val="nil"/>
              <w:bottom w:val="nil"/>
              <w:right w:val="single" w:sz="4" w:space="0" w:color="000000"/>
            </w:tcBorders>
            <w:shd w:val="clear" w:color="000000" w:fill="FAEAFE"/>
            <w:vAlign w:val="center"/>
            <w:hideMark/>
          </w:tcPr>
          <w:p w14:paraId="3B52FA3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7954E35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E2A48E7"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201435D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Penyelenggaraan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Konsultasi</w:t>
            </w:r>
            <w:proofErr w:type="spellEnd"/>
            <w:r w:rsidRPr="002A7755">
              <w:rPr>
                <w:rFonts w:ascii="Arial" w:eastAsia="Times New Roman" w:hAnsi="Arial" w:cs="Arial"/>
                <w:color w:val="000000"/>
                <w:sz w:val="12"/>
                <w:szCs w:val="12"/>
                <w:lang w:val="en-ID" w:eastAsia="en-ID"/>
              </w:rPr>
              <w:t xml:space="preserve"> SKPD</w:t>
            </w:r>
          </w:p>
        </w:tc>
        <w:tc>
          <w:tcPr>
            <w:tcW w:w="1826" w:type="dxa"/>
            <w:tcBorders>
              <w:top w:val="nil"/>
              <w:left w:val="nil"/>
              <w:bottom w:val="single" w:sz="4" w:space="0" w:color="000000"/>
              <w:right w:val="single" w:sz="4" w:space="0" w:color="000000"/>
            </w:tcBorders>
            <w:shd w:val="clear" w:color="000000" w:fill="FFFFFF"/>
            <w:vAlign w:val="center"/>
            <w:hideMark/>
          </w:tcPr>
          <w:p w14:paraId="4262464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Penyelenggaraan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Koordinasi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Konsultasi</w:t>
            </w:r>
            <w:proofErr w:type="spellEnd"/>
            <w:r w:rsidRPr="002A7755">
              <w:rPr>
                <w:rFonts w:ascii="Arial" w:eastAsia="Times New Roman" w:hAnsi="Arial" w:cs="Arial"/>
                <w:color w:val="000000"/>
                <w:sz w:val="12"/>
                <w:szCs w:val="12"/>
                <w:lang w:val="en-ID" w:eastAsia="en-ID"/>
              </w:rPr>
              <w:t xml:space="preserve"> SKPD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4F2F157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84</w:t>
            </w:r>
          </w:p>
        </w:tc>
        <w:tc>
          <w:tcPr>
            <w:tcW w:w="749" w:type="dxa"/>
            <w:tcBorders>
              <w:top w:val="nil"/>
              <w:left w:val="nil"/>
              <w:bottom w:val="single" w:sz="4" w:space="0" w:color="000000"/>
              <w:right w:val="single" w:sz="4" w:space="0" w:color="000000"/>
            </w:tcBorders>
            <w:shd w:val="clear" w:color="000000" w:fill="FFFFFF"/>
            <w:vAlign w:val="center"/>
            <w:hideMark/>
          </w:tcPr>
          <w:p w14:paraId="5C566F5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7AFAF80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207.000.000</w:t>
            </w:r>
          </w:p>
        </w:tc>
        <w:tc>
          <w:tcPr>
            <w:tcW w:w="749" w:type="dxa"/>
            <w:tcBorders>
              <w:top w:val="nil"/>
              <w:left w:val="nil"/>
              <w:bottom w:val="single" w:sz="4" w:space="0" w:color="000000"/>
              <w:right w:val="single" w:sz="4" w:space="0" w:color="000000"/>
            </w:tcBorders>
            <w:shd w:val="clear" w:color="000000" w:fill="FFFFFF"/>
            <w:vAlign w:val="center"/>
            <w:hideMark/>
          </w:tcPr>
          <w:p w14:paraId="090B36E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0E464C0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211.140.000</w:t>
            </w:r>
          </w:p>
        </w:tc>
        <w:tc>
          <w:tcPr>
            <w:tcW w:w="749" w:type="dxa"/>
            <w:tcBorders>
              <w:top w:val="nil"/>
              <w:left w:val="nil"/>
              <w:bottom w:val="single" w:sz="4" w:space="0" w:color="000000"/>
              <w:right w:val="single" w:sz="4" w:space="0" w:color="000000"/>
            </w:tcBorders>
            <w:shd w:val="clear" w:color="000000" w:fill="FFFFFF"/>
            <w:vAlign w:val="center"/>
            <w:hideMark/>
          </w:tcPr>
          <w:p w14:paraId="39DEA78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2DCD550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213.251.400</w:t>
            </w:r>
          </w:p>
        </w:tc>
        <w:tc>
          <w:tcPr>
            <w:tcW w:w="749" w:type="dxa"/>
            <w:tcBorders>
              <w:top w:val="nil"/>
              <w:left w:val="nil"/>
              <w:bottom w:val="single" w:sz="4" w:space="0" w:color="000000"/>
              <w:right w:val="single" w:sz="4" w:space="0" w:color="000000"/>
            </w:tcBorders>
            <w:shd w:val="clear" w:color="000000" w:fill="FFFFFF"/>
            <w:vAlign w:val="center"/>
            <w:hideMark/>
          </w:tcPr>
          <w:p w14:paraId="39440B3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026E373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217.516.428</w:t>
            </w:r>
          </w:p>
        </w:tc>
        <w:tc>
          <w:tcPr>
            <w:tcW w:w="749" w:type="dxa"/>
            <w:tcBorders>
              <w:top w:val="nil"/>
              <w:left w:val="nil"/>
              <w:bottom w:val="single" w:sz="4" w:space="0" w:color="000000"/>
              <w:right w:val="single" w:sz="4" w:space="0" w:color="000000"/>
            </w:tcBorders>
            <w:shd w:val="clear" w:color="000000" w:fill="FFFFFF"/>
            <w:vAlign w:val="center"/>
            <w:hideMark/>
          </w:tcPr>
          <w:p w14:paraId="5949C9D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7ED2380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221.866.757</w:t>
            </w:r>
          </w:p>
        </w:tc>
        <w:tc>
          <w:tcPr>
            <w:tcW w:w="1358" w:type="dxa"/>
            <w:tcBorders>
              <w:top w:val="nil"/>
              <w:left w:val="nil"/>
              <w:bottom w:val="nil"/>
              <w:right w:val="single" w:sz="4" w:space="0" w:color="000000"/>
            </w:tcBorders>
            <w:shd w:val="clear" w:color="000000" w:fill="FFFFFF"/>
            <w:vAlign w:val="center"/>
            <w:hideMark/>
          </w:tcPr>
          <w:p w14:paraId="61BBF7A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0318817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8CF5AC7"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173BAE0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1.05.01.2.06.0010 - </w:t>
            </w:r>
            <w:proofErr w:type="spellStart"/>
            <w:r w:rsidRPr="002A7755">
              <w:rPr>
                <w:rFonts w:ascii="Arial" w:eastAsia="Times New Roman" w:hAnsi="Arial" w:cs="Arial"/>
                <w:color w:val="000000"/>
                <w:sz w:val="12"/>
                <w:szCs w:val="12"/>
                <w:lang w:val="en-ID" w:eastAsia="en-ID"/>
              </w:rPr>
              <w:t>Penatausahaan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Arsip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Dinamis</w:t>
            </w:r>
            <w:proofErr w:type="spellEnd"/>
            <w:r w:rsidRPr="002A7755">
              <w:rPr>
                <w:rFonts w:ascii="Arial" w:eastAsia="Times New Roman" w:hAnsi="Arial" w:cs="Arial"/>
                <w:color w:val="000000"/>
                <w:sz w:val="12"/>
                <w:szCs w:val="12"/>
                <w:lang w:val="en-ID" w:eastAsia="en-ID"/>
              </w:rPr>
              <w:t xml:space="preserve"> pada SKPD</w:t>
            </w:r>
          </w:p>
        </w:tc>
        <w:tc>
          <w:tcPr>
            <w:tcW w:w="1826" w:type="dxa"/>
            <w:tcBorders>
              <w:top w:val="nil"/>
              <w:left w:val="nil"/>
              <w:bottom w:val="single" w:sz="4" w:space="0" w:color="000000"/>
              <w:right w:val="single" w:sz="4" w:space="0" w:color="000000"/>
            </w:tcBorders>
            <w:shd w:val="clear" w:color="000000" w:fill="FAEAFE"/>
            <w:vAlign w:val="center"/>
            <w:hideMark/>
          </w:tcPr>
          <w:p w14:paraId="678EE59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700A45B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55216D5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E6CD08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2.793.000</w:t>
            </w:r>
          </w:p>
        </w:tc>
        <w:tc>
          <w:tcPr>
            <w:tcW w:w="749" w:type="dxa"/>
            <w:tcBorders>
              <w:top w:val="nil"/>
              <w:left w:val="nil"/>
              <w:bottom w:val="single" w:sz="4" w:space="0" w:color="000000"/>
              <w:right w:val="single" w:sz="4" w:space="0" w:color="000000"/>
            </w:tcBorders>
            <w:shd w:val="clear" w:color="000000" w:fill="FAEAFE"/>
            <w:vAlign w:val="center"/>
            <w:hideMark/>
          </w:tcPr>
          <w:p w14:paraId="2F8821F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48C85B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2.848.860</w:t>
            </w:r>
          </w:p>
        </w:tc>
        <w:tc>
          <w:tcPr>
            <w:tcW w:w="749" w:type="dxa"/>
            <w:tcBorders>
              <w:top w:val="nil"/>
              <w:left w:val="nil"/>
              <w:bottom w:val="single" w:sz="4" w:space="0" w:color="000000"/>
              <w:right w:val="single" w:sz="4" w:space="0" w:color="000000"/>
            </w:tcBorders>
            <w:shd w:val="clear" w:color="000000" w:fill="FAEAFE"/>
            <w:vAlign w:val="center"/>
            <w:hideMark/>
          </w:tcPr>
          <w:p w14:paraId="6DF23D5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127B1C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2.877.349</w:t>
            </w:r>
          </w:p>
        </w:tc>
        <w:tc>
          <w:tcPr>
            <w:tcW w:w="749" w:type="dxa"/>
            <w:tcBorders>
              <w:top w:val="nil"/>
              <w:left w:val="nil"/>
              <w:bottom w:val="single" w:sz="4" w:space="0" w:color="000000"/>
              <w:right w:val="single" w:sz="4" w:space="0" w:color="000000"/>
            </w:tcBorders>
            <w:shd w:val="clear" w:color="000000" w:fill="FAEAFE"/>
            <w:vAlign w:val="center"/>
            <w:hideMark/>
          </w:tcPr>
          <w:p w14:paraId="6ADC1FA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9B6DC8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2.934.896</w:t>
            </w:r>
          </w:p>
        </w:tc>
        <w:tc>
          <w:tcPr>
            <w:tcW w:w="749" w:type="dxa"/>
            <w:tcBorders>
              <w:top w:val="nil"/>
              <w:left w:val="nil"/>
              <w:bottom w:val="single" w:sz="4" w:space="0" w:color="000000"/>
              <w:right w:val="single" w:sz="4" w:space="0" w:color="000000"/>
            </w:tcBorders>
            <w:shd w:val="clear" w:color="000000" w:fill="FAEAFE"/>
            <w:vAlign w:val="center"/>
            <w:hideMark/>
          </w:tcPr>
          <w:p w14:paraId="1737E9E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7155D9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2.993.593</w:t>
            </w:r>
          </w:p>
        </w:tc>
        <w:tc>
          <w:tcPr>
            <w:tcW w:w="1358" w:type="dxa"/>
            <w:tcBorders>
              <w:top w:val="nil"/>
              <w:left w:val="nil"/>
              <w:bottom w:val="nil"/>
              <w:right w:val="single" w:sz="4" w:space="0" w:color="000000"/>
            </w:tcBorders>
            <w:shd w:val="clear" w:color="000000" w:fill="FAEAFE"/>
            <w:vAlign w:val="center"/>
            <w:hideMark/>
          </w:tcPr>
          <w:p w14:paraId="69B3804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264D269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DA1A626"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45DA8D4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Penatausahaan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Arsip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Dinamis</w:t>
            </w:r>
            <w:proofErr w:type="spellEnd"/>
            <w:r w:rsidRPr="002A7755">
              <w:rPr>
                <w:rFonts w:ascii="Arial" w:eastAsia="Times New Roman" w:hAnsi="Arial" w:cs="Arial"/>
                <w:color w:val="000000"/>
                <w:sz w:val="12"/>
                <w:szCs w:val="12"/>
                <w:lang w:val="en-ID" w:eastAsia="en-ID"/>
              </w:rPr>
              <w:t xml:space="preserve"> pada SKPD</w:t>
            </w:r>
          </w:p>
        </w:tc>
        <w:tc>
          <w:tcPr>
            <w:tcW w:w="1826" w:type="dxa"/>
            <w:tcBorders>
              <w:top w:val="nil"/>
              <w:left w:val="nil"/>
              <w:bottom w:val="single" w:sz="4" w:space="0" w:color="000000"/>
              <w:right w:val="single" w:sz="4" w:space="0" w:color="000000"/>
            </w:tcBorders>
            <w:shd w:val="clear" w:color="000000" w:fill="FFFFFF"/>
            <w:vAlign w:val="center"/>
            <w:hideMark/>
          </w:tcPr>
          <w:p w14:paraId="6C6A1EA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Penatausahaan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Arsip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Dinamis</w:t>
            </w:r>
            <w:proofErr w:type="spellEnd"/>
            <w:r w:rsidRPr="002A7755">
              <w:rPr>
                <w:rFonts w:ascii="Arial" w:eastAsia="Times New Roman" w:hAnsi="Arial" w:cs="Arial"/>
                <w:color w:val="000000"/>
                <w:sz w:val="12"/>
                <w:szCs w:val="12"/>
                <w:lang w:val="en-ID" w:eastAsia="en-ID"/>
              </w:rPr>
              <w:t xml:space="preserve"> pada SKPD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3E27BCC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1.920</w:t>
            </w:r>
          </w:p>
        </w:tc>
        <w:tc>
          <w:tcPr>
            <w:tcW w:w="749" w:type="dxa"/>
            <w:tcBorders>
              <w:top w:val="nil"/>
              <w:left w:val="nil"/>
              <w:bottom w:val="single" w:sz="4" w:space="0" w:color="000000"/>
              <w:right w:val="single" w:sz="4" w:space="0" w:color="000000"/>
            </w:tcBorders>
            <w:shd w:val="clear" w:color="000000" w:fill="FFFFFF"/>
            <w:vAlign w:val="center"/>
            <w:hideMark/>
          </w:tcPr>
          <w:p w14:paraId="1582B1F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51F1C14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2.793.000</w:t>
            </w:r>
          </w:p>
        </w:tc>
        <w:tc>
          <w:tcPr>
            <w:tcW w:w="749" w:type="dxa"/>
            <w:tcBorders>
              <w:top w:val="nil"/>
              <w:left w:val="nil"/>
              <w:bottom w:val="single" w:sz="4" w:space="0" w:color="000000"/>
              <w:right w:val="single" w:sz="4" w:space="0" w:color="000000"/>
            </w:tcBorders>
            <w:shd w:val="clear" w:color="000000" w:fill="FFFFFF"/>
            <w:vAlign w:val="center"/>
            <w:hideMark/>
          </w:tcPr>
          <w:p w14:paraId="42914A6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5AE09B2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2.848.860</w:t>
            </w:r>
          </w:p>
        </w:tc>
        <w:tc>
          <w:tcPr>
            <w:tcW w:w="749" w:type="dxa"/>
            <w:tcBorders>
              <w:top w:val="nil"/>
              <w:left w:val="nil"/>
              <w:bottom w:val="single" w:sz="4" w:space="0" w:color="000000"/>
              <w:right w:val="single" w:sz="4" w:space="0" w:color="000000"/>
            </w:tcBorders>
            <w:shd w:val="clear" w:color="000000" w:fill="FFFFFF"/>
            <w:vAlign w:val="center"/>
            <w:hideMark/>
          </w:tcPr>
          <w:p w14:paraId="75ABF39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60ABCC7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2.877.349</w:t>
            </w:r>
          </w:p>
        </w:tc>
        <w:tc>
          <w:tcPr>
            <w:tcW w:w="749" w:type="dxa"/>
            <w:tcBorders>
              <w:top w:val="nil"/>
              <w:left w:val="nil"/>
              <w:bottom w:val="single" w:sz="4" w:space="0" w:color="000000"/>
              <w:right w:val="single" w:sz="4" w:space="0" w:color="000000"/>
            </w:tcBorders>
            <w:shd w:val="clear" w:color="000000" w:fill="FFFFFF"/>
            <w:vAlign w:val="center"/>
            <w:hideMark/>
          </w:tcPr>
          <w:p w14:paraId="39CF62C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640CF73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2.934.896</w:t>
            </w:r>
          </w:p>
        </w:tc>
        <w:tc>
          <w:tcPr>
            <w:tcW w:w="749" w:type="dxa"/>
            <w:tcBorders>
              <w:top w:val="nil"/>
              <w:left w:val="nil"/>
              <w:bottom w:val="single" w:sz="4" w:space="0" w:color="000000"/>
              <w:right w:val="single" w:sz="4" w:space="0" w:color="000000"/>
            </w:tcBorders>
            <w:shd w:val="clear" w:color="000000" w:fill="FFFFFF"/>
            <w:vAlign w:val="center"/>
            <w:hideMark/>
          </w:tcPr>
          <w:p w14:paraId="6075803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16C428B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2.993.593</w:t>
            </w:r>
          </w:p>
        </w:tc>
        <w:tc>
          <w:tcPr>
            <w:tcW w:w="1358" w:type="dxa"/>
            <w:tcBorders>
              <w:top w:val="nil"/>
              <w:left w:val="nil"/>
              <w:bottom w:val="nil"/>
              <w:right w:val="single" w:sz="4" w:space="0" w:color="000000"/>
            </w:tcBorders>
            <w:shd w:val="clear" w:color="000000" w:fill="FFFFFF"/>
            <w:vAlign w:val="center"/>
            <w:hideMark/>
          </w:tcPr>
          <w:p w14:paraId="7E5A44B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680C5EE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225757A"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7D6FDEA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1.05.01.2.08 -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Penunjang</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Urusan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Pemerintahan</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DAEAFE"/>
            <w:vAlign w:val="center"/>
            <w:hideMark/>
          </w:tcPr>
          <w:p w14:paraId="47BDF7F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5DDDF72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2760414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2B5290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78.000.000</w:t>
            </w:r>
          </w:p>
        </w:tc>
        <w:tc>
          <w:tcPr>
            <w:tcW w:w="749" w:type="dxa"/>
            <w:tcBorders>
              <w:top w:val="nil"/>
              <w:left w:val="nil"/>
              <w:bottom w:val="single" w:sz="4" w:space="0" w:color="000000"/>
              <w:right w:val="single" w:sz="4" w:space="0" w:color="000000"/>
            </w:tcBorders>
            <w:shd w:val="clear" w:color="000000" w:fill="DAEAFE"/>
            <w:vAlign w:val="center"/>
            <w:hideMark/>
          </w:tcPr>
          <w:p w14:paraId="6AF371B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85D7B1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79.560.000</w:t>
            </w:r>
          </w:p>
        </w:tc>
        <w:tc>
          <w:tcPr>
            <w:tcW w:w="749" w:type="dxa"/>
            <w:tcBorders>
              <w:top w:val="nil"/>
              <w:left w:val="nil"/>
              <w:bottom w:val="single" w:sz="4" w:space="0" w:color="000000"/>
              <w:right w:val="single" w:sz="4" w:space="0" w:color="000000"/>
            </w:tcBorders>
            <w:shd w:val="clear" w:color="000000" w:fill="DAEAFE"/>
            <w:vAlign w:val="center"/>
            <w:hideMark/>
          </w:tcPr>
          <w:p w14:paraId="554777C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1CAA1A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80.355.600</w:t>
            </w:r>
          </w:p>
        </w:tc>
        <w:tc>
          <w:tcPr>
            <w:tcW w:w="749" w:type="dxa"/>
            <w:tcBorders>
              <w:top w:val="nil"/>
              <w:left w:val="nil"/>
              <w:bottom w:val="single" w:sz="4" w:space="0" w:color="000000"/>
              <w:right w:val="single" w:sz="4" w:space="0" w:color="000000"/>
            </w:tcBorders>
            <w:shd w:val="clear" w:color="000000" w:fill="DAEAFE"/>
            <w:vAlign w:val="center"/>
            <w:hideMark/>
          </w:tcPr>
          <w:p w14:paraId="45A92CE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062CAFE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81.962.712</w:t>
            </w:r>
          </w:p>
        </w:tc>
        <w:tc>
          <w:tcPr>
            <w:tcW w:w="749" w:type="dxa"/>
            <w:tcBorders>
              <w:top w:val="nil"/>
              <w:left w:val="nil"/>
              <w:bottom w:val="single" w:sz="4" w:space="0" w:color="000000"/>
              <w:right w:val="single" w:sz="4" w:space="0" w:color="000000"/>
            </w:tcBorders>
            <w:shd w:val="clear" w:color="000000" w:fill="DAEAFE"/>
            <w:vAlign w:val="center"/>
            <w:hideMark/>
          </w:tcPr>
          <w:p w14:paraId="7B65E34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0ECDD06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83.601.966</w:t>
            </w:r>
          </w:p>
        </w:tc>
        <w:tc>
          <w:tcPr>
            <w:tcW w:w="1358" w:type="dxa"/>
            <w:tcBorders>
              <w:top w:val="nil"/>
              <w:left w:val="nil"/>
              <w:bottom w:val="nil"/>
              <w:right w:val="single" w:sz="4" w:space="0" w:color="000000"/>
            </w:tcBorders>
            <w:shd w:val="clear" w:color="000000" w:fill="DAEAFE"/>
            <w:vAlign w:val="center"/>
            <w:hideMark/>
          </w:tcPr>
          <w:p w14:paraId="08C0A13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60F56B6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2FB88A4"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3218B23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Penunjang</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Urusan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Pemerintah</w:t>
            </w:r>
            <w:proofErr w:type="spellEnd"/>
            <w:r w:rsidRPr="002A7755">
              <w:rPr>
                <w:rFonts w:ascii="Arial" w:eastAsia="Times New Roman" w:hAnsi="Arial" w:cs="Arial"/>
                <w:color w:val="000000"/>
                <w:sz w:val="12"/>
                <w:szCs w:val="12"/>
                <w:lang w:val="en-ID" w:eastAsia="en-ID"/>
              </w:rPr>
              <w:t xml:space="preserve"> Daerah yang </w:t>
            </w:r>
            <w:proofErr w:type="spellStart"/>
            <w:r w:rsidRPr="002A7755">
              <w:rPr>
                <w:rFonts w:ascii="Arial" w:eastAsia="Times New Roman" w:hAnsi="Arial" w:cs="Arial"/>
                <w:color w:val="000000"/>
                <w:sz w:val="12"/>
                <w:szCs w:val="12"/>
                <w:lang w:val="en-ID" w:eastAsia="en-ID"/>
              </w:rPr>
              <w:t>disusun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NSPK</w:t>
            </w:r>
          </w:p>
        </w:tc>
        <w:tc>
          <w:tcPr>
            <w:tcW w:w="1826" w:type="dxa"/>
            <w:tcBorders>
              <w:top w:val="nil"/>
              <w:left w:val="nil"/>
              <w:bottom w:val="single" w:sz="4" w:space="0" w:color="000000"/>
              <w:right w:val="single" w:sz="4" w:space="0" w:color="000000"/>
            </w:tcBorders>
            <w:shd w:val="clear" w:color="000000" w:fill="EAEAFE"/>
            <w:vAlign w:val="center"/>
            <w:hideMark/>
          </w:tcPr>
          <w:p w14:paraId="7879F39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Komunikasi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Sumber</w:t>
            </w:r>
            <w:proofErr w:type="spellEnd"/>
            <w:r w:rsidRPr="002A7755">
              <w:rPr>
                <w:rFonts w:ascii="Arial" w:eastAsia="Times New Roman" w:hAnsi="Arial" w:cs="Arial"/>
                <w:color w:val="000000"/>
                <w:sz w:val="12"/>
                <w:szCs w:val="12"/>
                <w:lang w:val="en-ID" w:eastAsia="en-ID"/>
              </w:rPr>
              <w:t xml:space="preserve"> Daya Air dan Listrik yang </w:t>
            </w:r>
            <w:proofErr w:type="spellStart"/>
            <w:r w:rsidRPr="002A7755">
              <w:rPr>
                <w:rFonts w:ascii="Arial" w:eastAsia="Times New Roman" w:hAnsi="Arial" w:cs="Arial"/>
                <w:color w:val="000000"/>
                <w:sz w:val="12"/>
                <w:szCs w:val="12"/>
                <w:lang w:val="en-ID" w:eastAsia="en-ID"/>
              </w:rPr>
              <w:t>Disediakan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7982111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749" w:type="dxa"/>
            <w:tcBorders>
              <w:top w:val="nil"/>
              <w:left w:val="nil"/>
              <w:bottom w:val="single" w:sz="4" w:space="0" w:color="000000"/>
              <w:right w:val="single" w:sz="4" w:space="0" w:color="000000"/>
            </w:tcBorders>
            <w:shd w:val="clear" w:color="000000" w:fill="EAEAFE"/>
            <w:vAlign w:val="center"/>
            <w:hideMark/>
          </w:tcPr>
          <w:p w14:paraId="0DD66C4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7605DB2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78.000.000</w:t>
            </w:r>
          </w:p>
        </w:tc>
        <w:tc>
          <w:tcPr>
            <w:tcW w:w="749" w:type="dxa"/>
            <w:tcBorders>
              <w:top w:val="nil"/>
              <w:left w:val="nil"/>
              <w:bottom w:val="single" w:sz="4" w:space="0" w:color="000000"/>
              <w:right w:val="single" w:sz="4" w:space="0" w:color="000000"/>
            </w:tcBorders>
            <w:shd w:val="clear" w:color="000000" w:fill="EAEAFE"/>
            <w:vAlign w:val="center"/>
            <w:hideMark/>
          </w:tcPr>
          <w:p w14:paraId="59B559C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1D4330B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79.560.000</w:t>
            </w:r>
          </w:p>
        </w:tc>
        <w:tc>
          <w:tcPr>
            <w:tcW w:w="749" w:type="dxa"/>
            <w:tcBorders>
              <w:top w:val="nil"/>
              <w:left w:val="nil"/>
              <w:bottom w:val="single" w:sz="4" w:space="0" w:color="000000"/>
              <w:right w:val="single" w:sz="4" w:space="0" w:color="000000"/>
            </w:tcBorders>
            <w:shd w:val="clear" w:color="000000" w:fill="EAEAFE"/>
            <w:vAlign w:val="center"/>
            <w:hideMark/>
          </w:tcPr>
          <w:p w14:paraId="35B1BAF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7E5F978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80.355.600</w:t>
            </w:r>
          </w:p>
        </w:tc>
        <w:tc>
          <w:tcPr>
            <w:tcW w:w="749" w:type="dxa"/>
            <w:tcBorders>
              <w:top w:val="nil"/>
              <w:left w:val="nil"/>
              <w:bottom w:val="single" w:sz="4" w:space="0" w:color="000000"/>
              <w:right w:val="single" w:sz="4" w:space="0" w:color="000000"/>
            </w:tcBorders>
            <w:shd w:val="clear" w:color="000000" w:fill="EAEAFE"/>
            <w:vAlign w:val="center"/>
            <w:hideMark/>
          </w:tcPr>
          <w:p w14:paraId="344546E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60BCCCA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81.962.712</w:t>
            </w:r>
          </w:p>
        </w:tc>
        <w:tc>
          <w:tcPr>
            <w:tcW w:w="749" w:type="dxa"/>
            <w:tcBorders>
              <w:top w:val="nil"/>
              <w:left w:val="nil"/>
              <w:bottom w:val="single" w:sz="4" w:space="0" w:color="000000"/>
              <w:right w:val="single" w:sz="4" w:space="0" w:color="000000"/>
            </w:tcBorders>
            <w:shd w:val="clear" w:color="000000" w:fill="EAEAFE"/>
            <w:vAlign w:val="center"/>
            <w:hideMark/>
          </w:tcPr>
          <w:p w14:paraId="4602FA6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EAEAFE"/>
            <w:vAlign w:val="center"/>
            <w:hideMark/>
          </w:tcPr>
          <w:p w14:paraId="7B4C366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83.601.966</w:t>
            </w:r>
          </w:p>
        </w:tc>
        <w:tc>
          <w:tcPr>
            <w:tcW w:w="1358" w:type="dxa"/>
            <w:tcBorders>
              <w:top w:val="nil"/>
              <w:left w:val="nil"/>
              <w:bottom w:val="nil"/>
              <w:right w:val="single" w:sz="4" w:space="0" w:color="000000"/>
            </w:tcBorders>
            <w:shd w:val="clear" w:color="000000" w:fill="EAEAFE"/>
            <w:vAlign w:val="center"/>
            <w:hideMark/>
          </w:tcPr>
          <w:p w14:paraId="35D0CF9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26B96F9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65228E3"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76B5D4A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1.05.01.2.08.0002 -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Komunikasi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Sumber</w:t>
            </w:r>
            <w:proofErr w:type="spellEnd"/>
            <w:r w:rsidRPr="002A7755">
              <w:rPr>
                <w:rFonts w:ascii="Arial" w:eastAsia="Times New Roman" w:hAnsi="Arial" w:cs="Arial"/>
                <w:color w:val="000000"/>
                <w:sz w:val="12"/>
                <w:szCs w:val="12"/>
                <w:lang w:val="en-ID" w:eastAsia="en-ID"/>
              </w:rPr>
              <w:t xml:space="preserve"> Daya Air dan Listrik</w:t>
            </w:r>
          </w:p>
        </w:tc>
        <w:tc>
          <w:tcPr>
            <w:tcW w:w="1826" w:type="dxa"/>
            <w:tcBorders>
              <w:top w:val="nil"/>
              <w:left w:val="nil"/>
              <w:bottom w:val="single" w:sz="4" w:space="0" w:color="000000"/>
              <w:right w:val="single" w:sz="4" w:space="0" w:color="000000"/>
            </w:tcBorders>
            <w:shd w:val="clear" w:color="000000" w:fill="FAEAFE"/>
            <w:vAlign w:val="center"/>
            <w:hideMark/>
          </w:tcPr>
          <w:p w14:paraId="38AC7CD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4C3DF9F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00ABDCA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C3D2E5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78.000.000</w:t>
            </w:r>
          </w:p>
        </w:tc>
        <w:tc>
          <w:tcPr>
            <w:tcW w:w="749" w:type="dxa"/>
            <w:tcBorders>
              <w:top w:val="nil"/>
              <w:left w:val="nil"/>
              <w:bottom w:val="single" w:sz="4" w:space="0" w:color="000000"/>
              <w:right w:val="single" w:sz="4" w:space="0" w:color="000000"/>
            </w:tcBorders>
            <w:shd w:val="clear" w:color="000000" w:fill="FAEAFE"/>
            <w:vAlign w:val="center"/>
            <w:hideMark/>
          </w:tcPr>
          <w:p w14:paraId="3228800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6C3599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79.560.000</w:t>
            </w:r>
          </w:p>
        </w:tc>
        <w:tc>
          <w:tcPr>
            <w:tcW w:w="749" w:type="dxa"/>
            <w:tcBorders>
              <w:top w:val="nil"/>
              <w:left w:val="nil"/>
              <w:bottom w:val="single" w:sz="4" w:space="0" w:color="000000"/>
              <w:right w:val="single" w:sz="4" w:space="0" w:color="000000"/>
            </w:tcBorders>
            <w:shd w:val="clear" w:color="000000" w:fill="FAEAFE"/>
            <w:vAlign w:val="center"/>
            <w:hideMark/>
          </w:tcPr>
          <w:p w14:paraId="1F51BF2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E1F940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80.355.600</w:t>
            </w:r>
          </w:p>
        </w:tc>
        <w:tc>
          <w:tcPr>
            <w:tcW w:w="749" w:type="dxa"/>
            <w:tcBorders>
              <w:top w:val="nil"/>
              <w:left w:val="nil"/>
              <w:bottom w:val="single" w:sz="4" w:space="0" w:color="000000"/>
              <w:right w:val="single" w:sz="4" w:space="0" w:color="000000"/>
            </w:tcBorders>
            <w:shd w:val="clear" w:color="000000" w:fill="FAEAFE"/>
            <w:vAlign w:val="center"/>
            <w:hideMark/>
          </w:tcPr>
          <w:p w14:paraId="3C7E043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973A21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81.962.712</w:t>
            </w:r>
          </w:p>
        </w:tc>
        <w:tc>
          <w:tcPr>
            <w:tcW w:w="749" w:type="dxa"/>
            <w:tcBorders>
              <w:top w:val="nil"/>
              <w:left w:val="nil"/>
              <w:bottom w:val="single" w:sz="4" w:space="0" w:color="000000"/>
              <w:right w:val="single" w:sz="4" w:space="0" w:color="000000"/>
            </w:tcBorders>
            <w:shd w:val="clear" w:color="000000" w:fill="FAEAFE"/>
            <w:vAlign w:val="center"/>
            <w:hideMark/>
          </w:tcPr>
          <w:p w14:paraId="741F3C5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D5A3DC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83.601.966</w:t>
            </w:r>
          </w:p>
        </w:tc>
        <w:tc>
          <w:tcPr>
            <w:tcW w:w="1358" w:type="dxa"/>
            <w:tcBorders>
              <w:top w:val="nil"/>
              <w:left w:val="nil"/>
              <w:bottom w:val="nil"/>
              <w:right w:val="single" w:sz="4" w:space="0" w:color="000000"/>
            </w:tcBorders>
            <w:shd w:val="clear" w:color="000000" w:fill="FAEAFE"/>
            <w:vAlign w:val="center"/>
            <w:hideMark/>
          </w:tcPr>
          <w:p w14:paraId="3A00DE6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4E61BB1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4244BD4"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68F7384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Komunikasi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Sumber</w:t>
            </w:r>
            <w:proofErr w:type="spellEnd"/>
            <w:r w:rsidRPr="002A7755">
              <w:rPr>
                <w:rFonts w:ascii="Arial" w:eastAsia="Times New Roman" w:hAnsi="Arial" w:cs="Arial"/>
                <w:color w:val="000000"/>
                <w:sz w:val="12"/>
                <w:szCs w:val="12"/>
                <w:lang w:val="en-ID" w:eastAsia="en-ID"/>
              </w:rPr>
              <w:t xml:space="preserve"> Daya Air dan Listrik</w:t>
            </w:r>
          </w:p>
        </w:tc>
        <w:tc>
          <w:tcPr>
            <w:tcW w:w="1826" w:type="dxa"/>
            <w:tcBorders>
              <w:top w:val="nil"/>
              <w:left w:val="nil"/>
              <w:bottom w:val="single" w:sz="4" w:space="0" w:color="000000"/>
              <w:right w:val="single" w:sz="4" w:space="0" w:color="000000"/>
            </w:tcBorders>
            <w:shd w:val="clear" w:color="000000" w:fill="FFFFFF"/>
            <w:vAlign w:val="center"/>
            <w:hideMark/>
          </w:tcPr>
          <w:p w14:paraId="6F379F6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Komunikasi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Sumber</w:t>
            </w:r>
            <w:proofErr w:type="spellEnd"/>
            <w:r w:rsidRPr="002A7755">
              <w:rPr>
                <w:rFonts w:ascii="Arial" w:eastAsia="Times New Roman" w:hAnsi="Arial" w:cs="Arial"/>
                <w:color w:val="000000"/>
                <w:sz w:val="12"/>
                <w:szCs w:val="12"/>
                <w:lang w:val="en-ID" w:eastAsia="en-ID"/>
              </w:rPr>
              <w:t xml:space="preserve"> Daya Air dan Listrik yang </w:t>
            </w:r>
            <w:proofErr w:type="spellStart"/>
            <w:r w:rsidRPr="002A7755">
              <w:rPr>
                <w:rFonts w:ascii="Arial" w:eastAsia="Times New Roman" w:hAnsi="Arial" w:cs="Arial"/>
                <w:color w:val="000000"/>
                <w:sz w:val="12"/>
                <w:szCs w:val="12"/>
                <w:lang w:val="en-ID" w:eastAsia="en-ID"/>
              </w:rPr>
              <w:t>Disediakan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43EB7D4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749" w:type="dxa"/>
            <w:tcBorders>
              <w:top w:val="nil"/>
              <w:left w:val="nil"/>
              <w:bottom w:val="single" w:sz="4" w:space="0" w:color="000000"/>
              <w:right w:val="single" w:sz="4" w:space="0" w:color="000000"/>
            </w:tcBorders>
            <w:shd w:val="clear" w:color="000000" w:fill="FFFFFF"/>
            <w:vAlign w:val="center"/>
            <w:hideMark/>
          </w:tcPr>
          <w:p w14:paraId="3C30CEB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377689B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78.000.000</w:t>
            </w:r>
          </w:p>
        </w:tc>
        <w:tc>
          <w:tcPr>
            <w:tcW w:w="749" w:type="dxa"/>
            <w:tcBorders>
              <w:top w:val="nil"/>
              <w:left w:val="nil"/>
              <w:bottom w:val="single" w:sz="4" w:space="0" w:color="000000"/>
              <w:right w:val="single" w:sz="4" w:space="0" w:color="000000"/>
            </w:tcBorders>
            <w:shd w:val="clear" w:color="000000" w:fill="FFFFFF"/>
            <w:vAlign w:val="center"/>
            <w:hideMark/>
          </w:tcPr>
          <w:p w14:paraId="598CE48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0D28D73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79.560.000</w:t>
            </w:r>
          </w:p>
        </w:tc>
        <w:tc>
          <w:tcPr>
            <w:tcW w:w="749" w:type="dxa"/>
            <w:tcBorders>
              <w:top w:val="nil"/>
              <w:left w:val="nil"/>
              <w:bottom w:val="single" w:sz="4" w:space="0" w:color="000000"/>
              <w:right w:val="single" w:sz="4" w:space="0" w:color="000000"/>
            </w:tcBorders>
            <w:shd w:val="clear" w:color="000000" w:fill="FFFFFF"/>
            <w:vAlign w:val="center"/>
            <w:hideMark/>
          </w:tcPr>
          <w:p w14:paraId="72D5BC6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0CA9068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80.355.600</w:t>
            </w:r>
          </w:p>
        </w:tc>
        <w:tc>
          <w:tcPr>
            <w:tcW w:w="749" w:type="dxa"/>
            <w:tcBorders>
              <w:top w:val="nil"/>
              <w:left w:val="nil"/>
              <w:bottom w:val="single" w:sz="4" w:space="0" w:color="000000"/>
              <w:right w:val="single" w:sz="4" w:space="0" w:color="000000"/>
            </w:tcBorders>
            <w:shd w:val="clear" w:color="000000" w:fill="FFFFFF"/>
            <w:vAlign w:val="center"/>
            <w:hideMark/>
          </w:tcPr>
          <w:p w14:paraId="4B6BED2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06763DB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81.962.712</w:t>
            </w:r>
          </w:p>
        </w:tc>
        <w:tc>
          <w:tcPr>
            <w:tcW w:w="749" w:type="dxa"/>
            <w:tcBorders>
              <w:top w:val="nil"/>
              <w:left w:val="nil"/>
              <w:bottom w:val="single" w:sz="4" w:space="0" w:color="000000"/>
              <w:right w:val="single" w:sz="4" w:space="0" w:color="000000"/>
            </w:tcBorders>
            <w:shd w:val="clear" w:color="000000" w:fill="FFFFFF"/>
            <w:vAlign w:val="center"/>
            <w:hideMark/>
          </w:tcPr>
          <w:p w14:paraId="012AB76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5ECAB20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83.601.966</w:t>
            </w:r>
          </w:p>
        </w:tc>
        <w:tc>
          <w:tcPr>
            <w:tcW w:w="1358" w:type="dxa"/>
            <w:tcBorders>
              <w:top w:val="nil"/>
              <w:left w:val="nil"/>
              <w:bottom w:val="nil"/>
              <w:right w:val="single" w:sz="4" w:space="0" w:color="000000"/>
            </w:tcBorders>
            <w:shd w:val="clear" w:color="000000" w:fill="FFFFFF"/>
            <w:vAlign w:val="center"/>
            <w:hideMark/>
          </w:tcPr>
          <w:p w14:paraId="211D691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0054E6B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C20DB96"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0F7DF13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1.05.01.2.09 -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Barang Milik Daerah </w:t>
            </w:r>
            <w:proofErr w:type="spellStart"/>
            <w:r w:rsidRPr="002A7755">
              <w:rPr>
                <w:rFonts w:ascii="Arial" w:eastAsia="Times New Roman" w:hAnsi="Arial" w:cs="Arial"/>
                <w:color w:val="000000"/>
                <w:sz w:val="12"/>
                <w:szCs w:val="12"/>
                <w:lang w:val="en-ID" w:eastAsia="en-ID"/>
              </w:rPr>
              <w:t>Penunjang</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Urusan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Pemerintahan</w:t>
            </w:r>
            <w:proofErr w:type="spellEnd"/>
            <w:r w:rsidRPr="002A7755">
              <w:rPr>
                <w:rFonts w:ascii="Arial" w:eastAsia="Times New Roman" w:hAnsi="Arial" w:cs="Arial"/>
                <w:color w:val="000000"/>
                <w:sz w:val="12"/>
                <w:szCs w:val="12"/>
                <w:lang w:val="en-ID" w:eastAsia="en-ID"/>
              </w:rPr>
              <w:t xml:space="preserve"> Daerah</w:t>
            </w:r>
          </w:p>
        </w:tc>
        <w:tc>
          <w:tcPr>
            <w:tcW w:w="1826" w:type="dxa"/>
            <w:tcBorders>
              <w:top w:val="nil"/>
              <w:left w:val="nil"/>
              <w:bottom w:val="single" w:sz="4" w:space="0" w:color="000000"/>
              <w:right w:val="single" w:sz="4" w:space="0" w:color="000000"/>
            </w:tcBorders>
            <w:shd w:val="clear" w:color="000000" w:fill="DAEAFE"/>
            <w:vAlign w:val="center"/>
            <w:hideMark/>
          </w:tcPr>
          <w:p w14:paraId="6D9A994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5EF60BC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202EE84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42919F7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605.750.000</w:t>
            </w:r>
          </w:p>
        </w:tc>
        <w:tc>
          <w:tcPr>
            <w:tcW w:w="749" w:type="dxa"/>
            <w:tcBorders>
              <w:top w:val="nil"/>
              <w:left w:val="nil"/>
              <w:bottom w:val="single" w:sz="4" w:space="0" w:color="000000"/>
              <w:right w:val="single" w:sz="4" w:space="0" w:color="000000"/>
            </w:tcBorders>
            <w:shd w:val="clear" w:color="000000" w:fill="DAEAFE"/>
            <w:vAlign w:val="center"/>
            <w:hideMark/>
          </w:tcPr>
          <w:p w14:paraId="67A08B5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50EC8B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617.865.000</w:t>
            </w:r>
          </w:p>
        </w:tc>
        <w:tc>
          <w:tcPr>
            <w:tcW w:w="749" w:type="dxa"/>
            <w:tcBorders>
              <w:top w:val="nil"/>
              <w:left w:val="nil"/>
              <w:bottom w:val="single" w:sz="4" w:space="0" w:color="000000"/>
              <w:right w:val="single" w:sz="4" w:space="0" w:color="000000"/>
            </w:tcBorders>
            <w:shd w:val="clear" w:color="000000" w:fill="DAEAFE"/>
            <w:vAlign w:val="center"/>
            <w:hideMark/>
          </w:tcPr>
          <w:p w14:paraId="7337308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274E9F2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624.043.650</w:t>
            </w:r>
          </w:p>
        </w:tc>
        <w:tc>
          <w:tcPr>
            <w:tcW w:w="749" w:type="dxa"/>
            <w:tcBorders>
              <w:top w:val="nil"/>
              <w:left w:val="nil"/>
              <w:bottom w:val="single" w:sz="4" w:space="0" w:color="000000"/>
              <w:right w:val="single" w:sz="4" w:space="0" w:color="000000"/>
            </w:tcBorders>
            <w:shd w:val="clear" w:color="000000" w:fill="DAEAFE"/>
            <w:vAlign w:val="center"/>
            <w:hideMark/>
          </w:tcPr>
          <w:p w14:paraId="0E3BDCC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2990A63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636.524.523</w:t>
            </w:r>
          </w:p>
        </w:tc>
        <w:tc>
          <w:tcPr>
            <w:tcW w:w="749" w:type="dxa"/>
            <w:tcBorders>
              <w:top w:val="nil"/>
              <w:left w:val="nil"/>
              <w:bottom w:val="single" w:sz="4" w:space="0" w:color="000000"/>
              <w:right w:val="single" w:sz="4" w:space="0" w:color="000000"/>
            </w:tcBorders>
            <w:shd w:val="clear" w:color="000000" w:fill="DAEAFE"/>
            <w:vAlign w:val="center"/>
            <w:hideMark/>
          </w:tcPr>
          <w:p w14:paraId="2D44639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3AE789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649.255.013</w:t>
            </w:r>
          </w:p>
        </w:tc>
        <w:tc>
          <w:tcPr>
            <w:tcW w:w="1358" w:type="dxa"/>
            <w:tcBorders>
              <w:top w:val="nil"/>
              <w:left w:val="nil"/>
              <w:bottom w:val="nil"/>
              <w:right w:val="single" w:sz="4" w:space="0" w:color="000000"/>
            </w:tcBorders>
            <w:shd w:val="clear" w:color="000000" w:fill="DAEAFE"/>
            <w:vAlign w:val="center"/>
            <w:hideMark/>
          </w:tcPr>
          <w:p w14:paraId="4756258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4EEAADF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1634558"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3394D0D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Barang Milik Daerah yang </w:t>
            </w:r>
            <w:proofErr w:type="spellStart"/>
            <w:r w:rsidRPr="002A7755">
              <w:rPr>
                <w:rFonts w:ascii="Arial" w:eastAsia="Times New Roman" w:hAnsi="Arial" w:cs="Arial"/>
                <w:color w:val="000000"/>
                <w:sz w:val="12"/>
                <w:szCs w:val="12"/>
                <w:lang w:val="en-ID" w:eastAsia="en-ID"/>
              </w:rPr>
              <w:t>dipelihara</w:t>
            </w:r>
            <w:proofErr w:type="spellEnd"/>
          </w:p>
        </w:tc>
        <w:tc>
          <w:tcPr>
            <w:tcW w:w="1826" w:type="dxa"/>
            <w:tcBorders>
              <w:top w:val="nil"/>
              <w:left w:val="nil"/>
              <w:bottom w:val="single" w:sz="4" w:space="0" w:color="000000"/>
              <w:right w:val="single" w:sz="4" w:space="0" w:color="000000"/>
            </w:tcBorders>
            <w:shd w:val="clear" w:color="000000" w:fill="EAEAFE"/>
            <w:vAlign w:val="center"/>
            <w:hideMark/>
          </w:tcPr>
          <w:p w14:paraId="6F1C057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Peralatan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Mesin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Lainnya</w:t>
            </w:r>
            <w:proofErr w:type="spellEnd"/>
            <w:r w:rsidRPr="002A7755">
              <w:rPr>
                <w:rFonts w:ascii="Arial" w:eastAsia="Times New Roman" w:hAnsi="Arial" w:cs="Arial"/>
                <w:color w:val="000000"/>
                <w:sz w:val="12"/>
                <w:szCs w:val="12"/>
                <w:lang w:val="en-ID" w:eastAsia="en-ID"/>
              </w:rPr>
              <w:t xml:space="preserve"> yang </w:t>
            </w:r>
            <w:proofErr w:type="spellStart"/>
            <w:proofErr w:type="gramStart"/>
            <w:r w:rsidRPr="002A7755">
              <w:rPr>
                <w:rFonts w:ascii="Arial" w:eastAsia="Times New Roman" w:hAnsi="Arial" w:cs="Arial"/>
                <w:color w:val="000000"/>
                <w:sz w:val="12"/>
                <w:szCs w:val="12"/>
                <w:lang w:val="en-ID" w:eastAsia="en-ID"/>
              </w:rPr>
              <w:t>Dipelihara</w:t>
            </w:r>
            <w:proofErr w:type="spellEnd"/>
            <w:r w:rsidRPr="002A7755">
              <w:rPr>
                <w:rFonts w:ascii="Arial" w:eastAsia="Times New Roman" w:hAnsi="Arial" w:cs="Arial"/>
                <w:color w:val="000000"/>
                <w:sz w:val="12"/>
                <w:szCs w:val="12"/>
                <w:lang w:val="en-ID" w:eastAsia="en-ID"/>
              </w:rPr>
              <w:t xml:space="preserve">  (</w:t>
            </w:r>
            <w:proofErr w:type="gramEnd"/>
            <w:r w:rsidRPr="002A7755">
              <w:rPr>
                <w:rFonts w:ascii="Arial" w:eastAsia="Times New Roman" w:hAnsi="Arial" w:cs="Arial"/>
                <w:color w:val="000000"/>
                <w:sz w:val="12"/>
                <w:szCs w:val="12"/>
                <w:lang w:val="en-ID" w:eastAsia="en-ID"/>
              </w:rPr>
              <w:t>Unit)</w:t>
            </w:r>
          </w:p>
        </w:tc>
        <w:tc>
          <w:tcPr>
            <w:tcW w:w="871" w:type="dxa"/>
            <w:tcBorders>
              <w:top w:val="nil"/>
              <w:left w:val="nil"/>
              <w:bottom w:val="single" w:sz="4" w:space="0" w:color="000000"/>
              <w:right w:val="single" w:sz="4" w:space="0" w:color="000000"/>
            </w:tcBorders>
            <w:shd w:val="clear" w:color="000000" w:fill="EAEAFE"/>
            <w:vAlign w:val="center"/>
            <w:hideMark/>
          </w:tcPr>
          <w:p w14:paraId="210BA09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749" w:type="dxa"/>
            <w:tcBorders>
              <w:top w:val="nil"/>
              <w:left w:val="nil"/>
              <w:bottom w:val="single" w:sz="4" w:space="0" w:color="000000"/>
              <w:right w:val="single" w:sz="4" w:space="0" w:color="000000"/>
            </w:tcBorders>
            <w:shd w:val="clear" w:color="000000" w:fill="EAEAFE"/>
            <w:vAlign w:val="center"/>
            <w:hideMark/>
          </w:tcPr>
          <w:p w14:paraId="561DB25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EAEAFE"/>
            <w:vAlign w:val="center"/>
            <w:hideMark/>
          </w:tcPr>
          <w:p w14:paraId="4C4F0DB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605.750.000</w:t>
            </w:r>
          </w:p>
        </w:tc>
        <w:tc>
          <w:tcPr>
            <w:tcW w:w="749" w:type="dxa"/>
            <w:tcBorders>
              <w:top w:val="nil"/>
              <w:left w:val="nil"/>
              <w:bottom w:val="single" w:sz="4" w:space="0" w:color="000000"/>
              <w:right w:val="single" w:sz="4" w:space="0" w:color="000000"/>
            </w:tcBorders>
            <w:shd w:val="clear" w:color="000000" w:fill="EAEAFE"/>
            <w:vAlign w:val="center"/>
            <w:hideMark/>
          </w:tcPr>
          <w:p w14:paraId="0FCD1C9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EAEAFE"/>
            <w:vAlign w:val="center"/>
            <w:hideMark/>
          </w:tcPr>
          <w:p w14:paraId="4ACE85C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617.865.000</w:t>
            </w:r>
          </w:p>
        </w:tc>
        <w:tc>
          <w:tcPr>
            <w:tcW w:w="749" w:type="dxa"/>
            <w:tcBorders>
              <w:top w:val="nil"/>
              <w:left w:val="nil"/>
              <w:bottom w:val="single" w:sz="4" w:space="0" w:color="000000"/>
              <w:right w:val="single" w:sz="4" w:space="0" w:color="000000"/>
            </w:tcBorders>
            <w:shd w:val="clear" w:color="000000" w:fill="EAEAFE"/>
            <w:vAlign w:val="center"/>
            <w:hideMark/>
          </w:tcPr>
          <w:p w14:paraId="6FEFE51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EAEAFE"/>
            <w:vAlign w:val="center"/>
            <w:hideMark/>
          </w:tcPr>
          <w:p w14:paraId="613542A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624.043.650</w:t>
            </w:r>
          </w:p>
        </w:tc>
        <w:tc>
          <w:tcPr>
            <w:tcW w:w="749" w:type="dxa"/>
            <w:tcBorders>
              <w:top w:val="nil"/>
              <w:left w:val="nil"/>
              <w:bottom w:val="single" w:sz="4" w:space="0" w:color="000000"/>
              <w:right w:val="single" w:sz="4" w:space="0" w:color="000000"/>
            </w:tcBorders>
            <w:shd w:val="clear" w:color="000000" w:fill="EAEAFE"/>
            <w:vAlign w:val="center"/>
            <w:hideMark/>
          </w:tcPr>
          <w:p w14:paraId="534A043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EAEAFE"/>
            <w:vAlign w:val="center"/>
            <w:hideMark/>
          </w:tcPr>
          <w:p w14:paraId="599070C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636.524.523</w:t>
            </w:r>
          </w:p>
        </w:tc>
        <w:tc>
          <w:tcPr>
            <w:tcW w:w="749" w:type="dxa"/>
            <w:tcBorders>
              <w:top w:val="nil"/>
              <w:left w:val="nil"/>
              <w:bottom w:val="single" w:sz="4" w:space="0" w:color="000000"/>
              <w:right w:val="single" w:sz="4" w:space="0" w:color="000000"/>
            </w:tcBorders>
            <w:shd w:val="clear" w:color="000000" w:fill="EAEAFE"/>
            <w:vAlign w:val="center"/>
            <w:hideMark/>
          </w:tcPr>
          <w:p w14:paraId="154317A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EAEAFE"/>
            <w:vAlign w:val="center"/>
            <w:hideMark/>
          </w:tcPr>
          <w:p w14:paraId="49EF0C3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649.255.013</w:t>
            </w:r>
          </w:p>
        </w:tc>
        <w:tc>
          <w:tcPr>
            <w:tcW w:w="1358" w:type="dxa"/>
            <w:tcBorders>
              <w:top w:val="nil"/>
              <w:left w:val="nil"/>
              <w:bottom w:val="nil"/>
              <w:right w:val="single" w:sz="4" w:space="0" w:color="000000"/>
            </w:tcBorders>
            <w:shd w:val="clear" w:color="000000" w:fill="EAEAFE"/>
            <w:vAlign w:val="center"/>
            <w:hideMark/>
          </w:tcPr>
          <w:p w14:paraId="72B4ED8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22083EF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C340F95" w14:textId="77777777" w:rsidTr="00082BFE">
        <w:trPr>
          <w:trHeight w:val="825"/>
        </w:trPr>
        <w:tc>
          <w:tcPr>
            <w:tcW w:w="1826" w:type="dxa"/>
            <w:tcBorders>
              <w:top w:val="nil"/>
              <w:left w:val="single" w:sz="4" w:space="0" w:color="000000"/>
              <w:bottom w:val="nil"/>
              <w:right w:val="single" w:sz="4" w:space="0" w:color="000000"/>
            </w:tcBorders>
            <w:shd w:val="clear" w:color="000000" w:fill="EAEAFE"/>
            <w:vAlign w:val="center"/>
            <w:hideMark/>
          </w:tcPr>
          <w:p w14:paraId="486817B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lastRenderedPageBreak/>
              <w:t> </w:t>
            </w:r>
          </w:p>
        </w:tc>
        <w:tc>
          <w:tcPr>
            <w:tcW w:w="1826" w:type="dxa"/>
            <w:tcBorders>
              <w:top w:val="nil"/>
              <w:left w:val="nil"/>
              <w:bottom w:val="single" w:sz="4" w:space="0" w:color="000000"/>
              <w:right w:val="single" w:sz="4" w:space="0" w:color="000000"/>
            </w:tcBorders>
            <w:shd w:val="clear" w:color="000000" w:fill="EAEAFE"/>
            <w:vAlign w:val="center"/>
            <w:hideMark/>
          </w:tcPr>
          <w:p w14:paraId="5C636E2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Perorangan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atau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Jabatan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Dipelihara</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dibayarkan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Pajaknya</w:t>
            </w:r>
            <w:proofErr w:type="spellEnd"/>
            <w:r w:rsidRPr="002A7755">
              <w:rPr>
                <w:rFonts w:ascii="Arial" w:eastAsia="Times New Roman" w:hAnsi="Arial" w:cs="Arial"/>
                <w:color w:val="000000"/>
                <w:sz w:val="12"/>
                <w:szCs w:val="12"/>
                <w:lang w:val="en-ID" w:eastAsia="en-ID"/>
              </w:rPr>
              <w:t xml:space="preserve"> (Unit)</w:t>
            </w:r>
          </w:p>
        </w:tc>
        <w:tc>
          <w:tcPr>
            <w:tcW w:w="871" w:type="dxa"/>
            <w:tcBorders>
              <w:top w:val="nil"/>
              <w:left w:val="nil"/>
              <w:bottom w:val="single" w:sz="4" w:space="0" w:color="000000"/>
              <w:right w:val="single" w:sz="4" w:space="0" w:color="000000"/>
            </w:tcBorders>
            <w:shd w:val="clear" w:color="000000" w:fill="EAEAFE"/>
            <w:vAlign w:val="center"/>
            <w:hideMark/>
          </w:tcPr>
          <w:p w14:paraId="6D8676E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749" w:type="dxa"/>
            <w:tcBorders>
              <w:top w:val="nil"/>
              <w:left w:val="nil"/>
              <w:bottom w:val="single" w:sz="4" w:space="0" w:color="000000"/>
              <w:right w:val="single" w:sz="4" w:space="0" w:color="000000"/>
            </w:tcBorders>
            <w:shd w:val="clear" w:color="000000" w:fill="EAEAFE"/>
            <w:vAlign w:val="center"/>
            <w:hideMark/>
          </w:tcPr>
          <w:p w14:paraId="5A8BA15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39B8FCA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8C0F35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nil"/>
              <w:left w:val="nil"/>
              <w:bottom w:val="nil"/>
              <w:right w:val="single" w:sz="4" w:space="0" w:color="000000"/>
            </w:tcBorders>
            <w:shd w:val="clear" w:color="000000" w:fill="EAEAFE"/>
            <w:vAlign w:val="center"/>
            <w:hideMark/>
          </w:tcPr>
          <w:p w14:paraId="6D447A0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709DFB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nil"/>
              <w:left w:val="nil"/>
              <w:bottom w:val="nil"/>
              <w:right w:val="single" w:sz="4" w:space="0" w:color="000000"/>
            </w:tcBorders>
            <w:shd w:val="clear" w:color="000000" w:fill="EAEAFE"/>
            <w:vAlign w:val="center"/>
            <w:hideMark/>
          </w:tcPr>
          <w:p w14:paraId="50D9524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3C35D73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nil"/>
              <w:left w:val="nil"/>
              <w:bottom w:val="nil"/>
              <w:right w:val="single" w:sz="4" w:space="0" w:color="000000"/>
            </w:tcBorders>
            <w:shd w:val="clear" w:color="000000" w:fill="EAEAFE"/>
            <w:vAlign w:val="center"/>
            <w:hideMark/>
          </w:tcPr>
          <w:p w14:paraId="788F258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269EF11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nil"/>
              <w:left w:val="nil"/>
              <w:bottom w:val="nil"/>
              <w:right w:val="single" w:sz="4" w:space="0" w:color="000000"/>
            </w:tcBorders>
            <w:shd w:val="clear" w:color="000000" w:fill="EAEAFE"/>
            <w:vAlign w:val="center"/>
            <w:hideMark/>
          </w:tcPr>
          <w:p w14:paraId="3A9341B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3E4BEA5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0169A03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8E52711" w14:textId="77777777" w:rsidTr="00082BFE">
        <w:trPr>
          <w:trHeight w:val="825"/>
        </w:trPr>
        <w:tc>
          <w:tcPr>
            <w:tcW w:w="1826" w:type="dxa"/>
            <w:tcBorders>
              <w:top w:val="nil"/>
              <w:left w:val="single" w:sz="4" w:space="0" w:color="000000"/>
              <w:bottom w:val="nil"/>
              <w:right w:val="single" w:sz="4" w:space="0" w:color="000000"/>
            </w:tcBorders>
            <w:shd w:val="clear" w:color="000000" w:fill="EAEAFE"/>
            <w:vAlign w:val="center"/>
            <w:hideMark/>
          </w:tcPr>
          <w:p w14:paraId="0446AA6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260456F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Operasional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atau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Lapangan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Dipelihara</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dibayarkan</w:t>
            </w:r>
            <w:proofErr w:type="spellEnd"/>
            <w:r w:rsidRPr="002A7755">
              <w:rPr>
                <w:rFonts w:ascii="Arial" w:eastAsia="Times New Roman" w:hAnsi="Arial" w:cs="Arial"/>
                <w:color w:val="000000"/>
                <w:sz w:val="12"/>
                <w:szCs w:val="12"/>
                <w:lang w:val="en-ID" w:eastAsia="en-ID"/>
              </w:rPr>
              <w:t xml:space="preserve"> Pajak dan </w:t>
            </w:r>
            <w:proofErr w:type="spellStart"/>
            <w:r w:rsidRPr="002A7755">
              <w:rPr>
                <w:rFonts w:ascii="Arial" w:eastAsia="Times New Roman" w:hAnsi="Arial" w:cs="Arial"/>
                <w:color w:val="000000"/>
                <w:sz w:val="12"/>
                <w:szCs w:val="12"/>
                <w:lang w:val="en-ID" w:eastAsia="en-ID"/>
              </w:rPr>
              <w:t>Perizinannya</w:t>
            </w:r>
            <w:proofErr w:type="spellEnd"/>
            <w:r w:rsidRPr="002A7755">
              <w:rPr>
                <w:rFonts w:ascii="Arial" w:eastAsia="Times New Roman" w:hAnsi="Arial" w:cs="Arial"/>
                <w:color w:val="000000"/>
                <w:sz w:val="12"/>
                <w:szCs w:val="12"/>
                <w:lang w:val="en-ID" w:eastAsia="en-ID"/>
              </w:rPr>
              <w:t xml:space="preserve"> (Unit)</w:t>
            </w:r>
          </w:p>
        </w:tc>
        <w:tc>
          <w:tcPr>
            <w:tcW w:w="871" w:type="dxa"/>
            <w:tcBorders>
              <w:top w:val="nil"/>
              <w:left w:val="nil"/>
              <w:bottom w:val="single" w:sz="4" w:space="0" w:color="000000"/>
              <w:right w:val="single" w:sz="4" w:space="0" w:color="000000"/>
            </w:tcBorders>
            <w:shd w:val="clear" w:color="000000" w:fill="EAEAFE"/>
            <w:vAlign w:val="center"/>
            <w:hideMark/>
          </w:tcPr>
          <w:p w14:paraId="0F87F20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749" w:type="dxa"/>
            <w:tcBorders>
              <w:top w:val="nil"/>
              <w:left w:val="nil"/>
              <w:bottom w:val="single" w:sz="4" w:space="0" w:color="000000"/>
              <w:right w:val="single" w:sz="4" w:space="0" w:color="000000"/>
            </w:tcBorders>
            <w:shd w:val="clear" w:color="000000" w:fill="EAEAFE"/>
            <w:vAlign w:val="center"/>
            <w:hideMark/>
          </w:tcPr>
          <w:p w14:paraId="6D5CE34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nil"/>
              <w:left w:val="nil"/>
              <w:bottom w:val="nil"/>
              <w:right w:val="single" w:sz="4" w:space="0" w:color="000000"/>
            </w:tcBorders>
            <w:shd w:val="clear" w:color="000000" w:fill="EAEAFE"/>
            <w:vAlign w:val="center"/>
            <w:hideMark/>
          </w:tcPr>
          <w:p w14:paraId="1F8770B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29FAC06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nil"/>
              <w:left w:val="nil"/>
              <w:bottom w:val="nil"/>
              <w:right w:val="single" w:sz="4" w:space="0" w:color="000000"/>
            </w:tcBorders>
            <w:shd w:val="clear" w:color="000000" w:fill="EAEAFE"/>
            <w:vAlign w:val="center"/>
            <w:hideMark/>
          </w:tcPr>
          <w:p w14:paraId="13B4905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1112B17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nil"/>
              <w:left w:val="nil"/>
              <w:bottom w:val="nil"/>
              <w:right w:val="single" w:sz="4" w:space="0" w:color="000000"/>
            </w:tcBorders>
            <w:shd w:val="clear" w:color="000000" w:fill="EAEAFE"/>
            <w:vAlign w:val="center"/>
            <w:hideMark/>
          </w:tcPr>
          <w:p w14:paraId="152F549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3CBD77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nil"/>
              <w:left w:val="nil"/>
              <w:bottom w:val="nil"/>
              <w:right w:val="single" w:sz="4" w:space="0" w:color="000000"/>
            </w:tcBorders>
            <w:shd w:val="clear" w:color="000000" w:fill="EAEAFE"/>
            <w:vAlign w:val="center"/>
            <w:hideMark/>
          </w:tcPr>
          <w:p w14:paraId="4E1641E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46EA376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nil"/>
              <w:left w:val="nil"/>
              <w:bottom w:val="nil"/>
              <w:right w:val="single" w:sz="4" w:space="0" w:color="000000"/>
            </w:tcBorders>
            <w:shd w:val="clear" w:color="000000" w:fill="EAEAFE"/>
            <w:vAlign w:val="center"/>
            <w:hideMark/>
          </w:tcPr>
          <w:p w14:paraId="225CE62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60F7322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064CBC6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91F601A"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1A189AF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1.05.01.2.09.0001 -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Biaya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dan Pajak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Perorangan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atau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Jabatan</w:t>
            </w:r>
            <w:proofErr w:type="spellEnd"/>
          </w:p>
        </w:tc>
        <w:tc>
          <w:tcPr>
            <w:tcW w:w="1826" w:type="dxa"/>
            <w:tcBorders>
              <w:top w:val="nil"/>
              <w:left w:val="nil"/>
              <w:bottom w:val="single" w:sz="4" w:space="0" w:color="000000"/>
              <w:right w:val="single" w:sz="4" w:space="0" w:color="000000"/>
            </w:tcBorders>
            <w:shd w:val="clear" w:color="000000" w:fill="FAEAFE"/>
            <w:vAlign w:val="center"/>
            <w:hideMark/>
          </w:tcPr>
          <w:p w14:paraId="3CFE66E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06BF607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76E4DBA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4CB330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148.500.000</w:t>
            </w:r>
          </w:p>
        </w:tc>
        <w:tc>
          <w:tcPr>
            <w:tcW w:w="749" w:type="dxa"/>
            <w:tcBorders>
              <w:top w:val="nil"/>
              <w:left w:val="nil"/>
              <w:bottom w:val="single" w:sz="4" w:space="0" w:color="000000"/>
              <w:right w:val="single" w:sz="4" w:space="0" w:color="000000"/>
            </w:tcBorders>
            <w:shd w:val="clear" w:color="000000" w:fill="FAEAFE"/>
            <w:vAlign w:val="center"/>
            <w:hideMark/>
          </w:tcPr>
          <w:p w14:paraId="4271E84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6E8462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151.470.000</w:t>
            </w:r>
          </w:p>
        </w:tc>
        <w:tc>
          <w:tcPr>
            <w:tcW w:w="749" w:type="dxa"/>
            <w:tcBorders>
              <w:top w:val="nil"/>
              <w:left w:val="nil"/>
              <w:bottom w:val="single" w:sz="4" w:space="0" w:color="000000"/>
              <w:right w:val="single" w:sz="4" w:space="0" w:color="000000"/>
            </w:tcBorders>
            <w:shd w:val="clear" w:color="000000" w:fill="FAEAFE"/>
            <w:vAlign w:val="center"/>
            <w:hideMark/>
          </w:tcPr>
          <w:p w14:paraId="37D9258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080BB0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152.984.700</w:t>
            </w:r>
          </w:p>
        </w:tc>
        <w:tc>
          <w:tcPr>
            <w:tcW w:w="749" w:type="dxa"/>
            <w:tcBorders>
              <w:top w:val="nil"/>
              <w:left w:val="nil"/>
              <w:bottom w:val="single" w:sz="4" w:space="0" w:color="000000"/>
              <w:right w:val="single" w:sz="4" w:space="0" w:color="000000"/>
            </w:tcBorders>
            <w:shd w:val="clear" w:color="000000" w:fill="FAEAFE"/>
            <w:vAlign w:val="center"/>
            <w:hideMark/>
          </w:tcPr>
          <w:p w14:paraId="0594BED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66ACF4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156.044.394</w:t>
            </w:r>
          </w:p>
        </w:tc>
        <w:tc>
          <w:tcPr>
            <w:tcW w:w="749" w:type="dxa"/>
            <w:tcBorders>
              <w:top w:val="nil"/>
              <w:left w:val="nil"/>
              <w:bottom w:val="single" w:sz="4" w:space="0" w:color="000000"/>
              <w:right w:val="single" w:sz="4" w:space="0" w:color="000000"/>
            </w:tcBorders>
            <w:shd w:val="clear" w:color="000000" w:fill="FAEAFE"/>
            <w:vAlign w:val="center"/>
            <w:hideMark/>
          </w:tcPr>
          <w:p w14:paraId="3A9F542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D6B2E5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159.165.282</w:t>
            </w:r>
          </w:p>
        </w:tc>
        <w:tc>
          <w:tcPr>
            <w:tcW w:w="1358" w:type="dxa"/>
            <w:tcBorders>
              <w:top w:val="nil"/>
              <w:left w:val="nil"/>
              <w:bottom w:val="nil"/>
              <w:right w:val="single" w:sz="4" w:space="0" w:color="000000"/>
            </w:tcBorders>
            <w:shd w:val="clear" w:color="000000" w:fill="FAEAFE"/>
            <w:vAlign w:val="center"/>
            <w:hideMark/>
          </w:tcPr>
          <w:p w14:paraId="63DD637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3F3ED93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A7E2802"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73B6B8D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Biaya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dan Pajak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Perorangan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atau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Jabatan</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43DDB91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Perorangan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atau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Jabatan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Dipelihara</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dibayarkan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Pajaknya</w:t>
            </w:r>
            <w:proofErr w:type="spellEnd"/>
            <w:r w:rsidRPr="002A7755">
              <w:rPr>
                <w:rFonts w:ascii="Arial" w:eastAsia="Times New Roman" w:hAnsi="Arial" w:cs="Arial"/>
                <w:color w:val="000000"/>
                <w:sz w:val="12"/>
                <w:szCs w:val="12"/>
                <w:lang w:val="en-ID" w:eastAsia="en-ID"/>
              </w:rPr>
              <w:t xml:space="preserve"> (Unit)</w:t>
            </w:r>
          </w:p>
        </w:tc>
        <w:tc>
          <w:tcPr>
            <w:tcW w:w="871" w:type="dxa"/>
            <w:tcBorders>
              <w:top w:val="nil"/>
              <w:left w:val="nil"/>
              <w:bottom w:val="single" w:sz="4" w:space="0" w:color="000000"/>
              <w:right w:val="single" w:sz="4" w:space="0" w:color="000000"/>
            </w:tcBorders>
            <w:shd w:val="clear" w:color="000000" w:fill="FFFFFF"/>
            <w:vAlign w:val="center"/>
            <w:hideMark/>
          </w:tcPr>
          <w:p w14:paraId="2C128EF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749" w:type="dxa"/>
            <w:tcBorders>
              <w:top w:val="nil"/>
              <w:left w:val="nil"/>
              <w:bottom w:val="single" w:sz="4" w:space="0" w:color="000000"/>
              <w:right w:val="single" w:sz="4" w:space="0" w:color="000000"/>
            </w:tcBorders>
            <w:shd w:val="clear" w:color="000000" w:fill="FFFFFF"/>
            <w:vAlign w:val="center"/>
            <w:hideMark/>
          </w:tcPr>
          <w:p w14:paraId="5F04150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3AA8030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148.500.000</w:t>
            </w:r>
          </w:p>
        </w:tc>
        <w:tc>
          <w:tcPr>
            <w:tcW w:w="749" w:type="dxa"/>
            <w:tcBorders>
              <w:top w:val="nil"/>
              <w:left w:val="nil"/>
              <w:bottom w:val="single" w:sz="4" w:space="0" w:color="000000"/>
              <w:right w:val="single" w:sz="4" w:space="0" w:color="000000"/>
            </w:tcBorders>
            <w:shd w:val="clear" w:color="000000" w:fill="FFFFFF"/>
            <w:vAlign w:val="center"/>
            <w:hideMark/>
          </w:tcPr>
          <w:p w14:paraId="5A8876E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4045B26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151.470.000</w:t>
            </w:r>
          </w:p>
        </w:tc>
        <w:tc>
          <w:tcPr>
            <w:tcW w:w="749" w:type="dxa"/>
            <w:tcBorders>
              <w:top w:val="nil"/>
              <w:left w:val="nil"/>
              <w:bottom w:val="single" w:sz="4" w:space="0" w:color="000000"/>
              <w:right w:val="single" w:sz="4" w:space="0" w:color="000000"/>
            </w:tcBorders>
            <w:shd w:val="clear" w:color="000000" w:fill="FFFFFF"/>
            <w:vAlign w:val="center"/>
            <w:hideMark/>
          </w:tcPr>
          <w:p w14:paraId="4CDA5F1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707E628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152.984.700</w:t>
            </w:r>
          </w:p>
        </w:tc>
        <w:tc>
          <w:tcPr>
            <w:tcW w:w="749" w:type="dxa"/>
            <w:tcBorders>
              <w:top w:val="nil"/>
              <w:left w:val="nil"/>
              <w:bottom w:val="single" w:sz="4" w:space="0" w:color="000000"/>
              <w:right w:val="single" w:sz="4" w:space="0" w:color="000000"/>
            </w:tcBorders>
            <w:shd w:val="clear" w:color="000000" w:fill="FFFFFF"/>
            <w:vAlign w:val="center"/>
            <w:hideMark/>
          </w:tcPr>
          <w:p w14:paraId="3B977E5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3DD75FA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156.044.394</w:t>
            </w:r>
          </w:p>
        </w:tc>
        <w:tc>
          <w:tcPr>
            <w:tcW w:w="749" w:type="dxa"/>
            <w:tcBorders>
              <w:top w:val="nil"/>
              <w:left w:val="nil"/>
              <w:bottom w:val="single" w:sz="4" w:space="0" w:color="000000"/>
              <w:right w:val="single" w:sz="4" w:space="0" w:color="000000"/>
            </w:tcBorders>
            <w:shd w:val="clear" w:color="000000" w:fill="FFFFFF"/>
            <w:vAlign w:val="center"/>
            <w:hideMark/>
          </w:tcPr>
          <w:p w14:paraId="0A7E119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w:t>
            </w:r>
          </w:p>
        </w:tc>
        <w:tc>
          <w:tcPr>
            <w:tcW w:w="988" w:type="dxa"/>
            <w:tcBorders>
              <w:top w:val="single" w:sz="4" w:space="0" w:color="000000"/>
              <w:left w:val="nil"/>
              <w:bottom w:val="nil"/>
              <w:right w:val="single" w:sz="4" w:space="0" w:color="000000"/>
            </w:tcBorders>
            <w:shd w:val="clear" w:color="000000" w:fill="FFFFFF"/>
            <w:vAlign w:val="center"/>
            <w:hideMark/>
          </w:tcPr>
          <w:p w14:paraId="2174B77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159.165.282</w:t>
            </w:r>
          </w:p>
        </w:tc>
        <w:tc>
          <w:tcPr>
            <w:tcW w:w="1358" w:type="dxa"/>
            <w:tcBorders>
              <w:top w:val="nil"/>
              <w:left w:val="nil"/>
              <w:bottom w:val="nil"/>
              <w:right w:val="single" w:sz="4" w:space="0" w:color="000000"/>
            </w:tcBorders>
            <w:shd w:val="clear" w:color="000000" w:fill="FFFFFF"/>
            <w:vAlign w:val="center"/>
            <w:hideMark/>
          </w:tcPr>
          <w:p w14:paraId="15AF87F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09FF842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EDF5471"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44D1AC0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1.05.01.2.09.0002 -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Biaya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Pajak dan </w:t>
            </w:r>
            <w:proofErr w:type="spellStart"/>
            <w:r w:rsidRPr="002A7755">
              <w:rPr>
                <w:rFonts w:ascii="Arial" w:eastAsia="Times New Roman" w:hAnsi="Arial" w:cs="Arial"/>
                <w:color w:val="000000"/>
                <w:sz w:val="12"/>
                <w:szCs w:val="12"/>
                <w:lang w:val="en-ID" w:eastAsia="en-ID"/>
              </w:rPr>
              <w:t>Perizinan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Operasional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atau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Lapangan</w:t>
            </w:r>
            <w:proofErr w:type="spellEnd"/>
          </w:p>
        </w:tc>
        <w:tc>
          <w:tcPr>
            <w:tcW w:w="1826" w:type="dxa"/>
            <w:tcBorders>
              <w:top w:val="nil"/>
              <w:left w:val="nil"/>
              <w:bottom w:val="single" w:sz="4" w:space="0" w:color="000000"/>
              <w:right w:val="single" w:sz="4" w:space="0" w:color="000000"/>
            </w:tcBorders>
            <w:shd w:val="clear" w:color="000000" w:fill="FAEAFE"/>
            <w:vAlign w:val="center"/>
            <w:hideMark/>
          </w:tcPr>
          <w:p w14:paraId="3AC106B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1A2C997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3C07458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E038F8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376.250.000</w:t>
            </w:r>
          </w:p>
        </w:tc>
        <w:tc>
          <w:tcPr>
            <w:tcW w:w="749" w:type="dxa"/>
            <w:tcBorders>
              <w:top w:val="nil"/>
              <w:left w:val="nil"/>
              <w:bottom w:val="single" w:sz="4" w:space="0" w:color="000000"/>
              <w:right w:val="single" w:sz="4" w:space="0" w:color="000000"/>
            </w:tcBorders>
            <w:shd w:val="clear" w:color="000000" w:fill="FAEAFE"/>
            <w:vAlign w:val="center"/>
            <w:hideMark/>
          </w:tcPr>
          <w:p w14:paraId="69A62A6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6B65F2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383.775.000</w:t>
            </w:r>
          </w:p>
        </w:tc>
        <w:tc>
          <w:tcPr>
            <w:tcW w:w="749" w:type="dxa"/>
            <w:tcBorders>
              <w:top w:val="nil"/>
              <w:left w:val="nil"/>
              <w:bottom w:val="single" w:sz="4" w:space="0" w:color="000000"/>
              <w:right w:val="single" w:sz="4" w:space="0" w:color="000000"/>
            </w:tcBorders>
            <w:shd w:val="clear" w:color="000000" w:fill="FAEAFE"/>
            <w:vAlign w:val="center"/>
            <w:hideMark/>
          </w:tcPr>
          <w:p w14:paraId="3D6D46E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446607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387.612.750</w:t>
            </w:r>
          </w:p>
        </w:tc>
        <w:tc>
          <w:tcPr>
            <w:tcW w:w="749" w:type="dxa"/>
            <w:tcBorders>
              <w:top w:val="nil"/>
              <w:left w:val="nil"/>
              <w:bottom w:val="single" w:sz="4" w:space="0" w:color="000000"/>
              <w:right w:val="single" w:sz="4" w:space="0" w:color="000000"/>
            </w:tcBorders>
            <w:shd w:val="clear" w:color="000000" w:fill="FAEAFE"/>
            <w:vAlign w:val="center"/>
            <w:hideMark/>
          </w:tcPr>
          <w:p w14:paraId="3AF0815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79DB51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395.365.005</w:t>
            </w:r>
          </w:p>
        </w:tc>
        <w:tc>
          <w:tcPr>
            <w:tcW w:w="749" w:type="dxa"/>
            <w:tcBorders>
              <w:top w:val="nil"/>
              <w:left w:val="nil"/>
              <w:bottom w:val="single" w:sz="4" w:space="0" w:color="000000"/>
              <w:right w:val="single" w:sz="4" w:space="0" w:color="000000"/>
            </w:tcBorders>
            <w:shd w:val="clear" w:color="000000" w:fill="FAEAFE"/>
            <w:vAlign w:val="center"/>
            <w:hideMark/>
          </w:tcPr>
          <w:p w14:paraId="3839748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F37F68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403.272.305</w:t>
            </w:r>
          </w:p>
        </w:tc>
        <w:tc>
          <w:tcPr>
            <w:tcW w:w="1358" w:type="dxa"/>
            <w:tcBorders>
              <w:top w:val="nil"/>
              <w:left w:val="nil"/>
              <w:bottom w:val="nil"/>
              <w:right w:val="single" w:sz="4" w:space="0" w:color="000000"/>
            </w:tcBorders>
            <w:shd w:val="clear" w:color="000000" w:fill="FAEAFE"/>
            <w:vAlign w:val="center"/>
            <w:hideMark/>
          </w:tcPr>
          <w:p w14:paraId="70F83A5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7DE3953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5D09ED1"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78B72C3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Jasa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Biaya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Pajak dan </w:t>
            </w:r>
            <w:proofErr w:type="spellStart"/>
            <w:r w:rsidRPr="002A7755">
              <w:rPr>
                <w:rFonts w:ascii="Arial" w:eastAsia="Times New Roman" w:hAnsi="Arial" w:cs="Arial"/>
                <w:color w:val="000000"/>
                <w:sz w:val="12"/>
                <w:szCs w:val="12"/>
                <w:lang w:val="en-ID" w:eastAsia="en-ID"/>
              </w:rPr>
              <w:t>Perizinan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Operasional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atau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Lapangan</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262850E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Kendaraan</w:t>
            </w:r>
            <w:proofErr w:type="spellEnd"/>
            <w:r w:rsidRPr="002A7755">
              <w:rPr>
                <w:rFonts w:ascii="Arial" w:eastAsia="Times New Roman" w:hAnsi="Arial" w:cs="Arial"/>
                <w:color w:val="000000"/>
                <w:sz w:val="12"/>
                <w:szCs w:val="12"/>
                <w:lang w:val="en-ID" w:eastAsia="en-ID"/>
              </w:rPr>
              <w:t xml:space="preserve"> Dinas </w:t>
            </w:r>
            <w:proofErr w:type="spellStart"/>
            <w:r w:rsidRPr="002A7755">
              <w:rPr>
                <w:rFonts w:ascii="Arial" w:eastAsia="Times New Roman" w:hAnsi="Arial" w:cs="Arial"/>
                <w:color w:val="000000"/>
                <w:sz w:val="12"/>
                <w:szCs w:val="12"/>
                <w:lang w:val="en-ID" w:eastAsia="en-ID"/>
              </w:rPr>
              <w:t>Operasional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atau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Lapangan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Dipelihara</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dibayarkan</w:t>
            </w:r>
            <w:proofErr w:type="spellEnd"/>
            <w:r w:rsidRPr="002A7755">
              <w:rPr>
                <w:rFonts w:ascii="Arial" w:eastAsia="Times New Roman" w:hAnsi="Arial" w:cs="Arial"/>
                <w:color w:val="000000"/>
                <w:sz w:val="12"/>
                <w:szCs w:val="12"/>
                <w:lang w:val="en-ID" w:eastAsia="en-ID"/>
              </w:rPr>
              <w:t xml:space="preserve"> Pajak dan </w:t>
            </w:r>
            <w:proofErr w:type="spellStart"/>
            <w:r w:rsidRPr="002A7755">
              <w:rPr>
                <w:rFonts w:ascii="Arial" w:eastAsia="Times New Roman" w:hAnsi="Arial" w:cs="Arial"/>
                <w:color w:val="000000"/>
                <w:sz w:val="12"/>
                <w:szCs w:val="12"/>
                <w:lang w:val="en-ID" w:eastAsia="en-ID"/>
              </w:rPr>
              <w:t>Perizinannya</w:t>
            </w:r>
            <w:proofErr w:type="spellEnd"/>
            <w:r w:rsidRPr="002A7755">
              <w:rPr>
                <w:rFonts w:ascii="Arial" w:eastAsia="Times New Roman" w:hAnsi="Arial" w:cs="Arial"/>
                <w:color w:val="000000"/>
                <w:sz w:val="12"/>
                <w:szCs w:val="12"/>
                <w:lang w:val="en-ID" w:eastAsia="en-ID"/>
              </w:rPr>
              <w:t xml:space="preserve"> (Unit)</w:t>
            </w:r>
          </w:p>
        </w:tc>
        <w:tc>
          <w:tcPr>
            <w:tcW w:w="871" w:type="dxa"/>
            <w:tcBorders>
              <w:top w:val="nil"/>
              <w:left w:val="nil"/>
              <w:bottom w:val="single" w:sz="4" w:space="0" w:color="000000"/>
              <w:right w:val="single" w:sz="4" w:space="0" w:color="000000"/>
            </w:tcBorders>
            <w:shd w:val="clear" w:color="000000" w:fill="FFFFFF"/>
            <w:vAlign w:val="center"/>
            <w:hideMark/>
          </w:tcPr>
          <w:p w14:paraId="73B3E7B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749" w:type="dxa"/>
            <w:tcBorders>
              <w:top w:val="nil"/>
              <w:left w:val="nil"/>
              <w:bottom w:val="single" w:sz="4" w:space="0" w:color="000000"/>
              <w:right w:val="single" w:sz="4" w:space="0" w:color="000000"/>
            </w:tcBorders>
            <w:shd w:val="clear" w:color="000000" w:fill="FFFFFF"/>
            <w:vAlign w:val="center"/>
            <w:hideMark/>
          </w:tcPr>
          <w:p w14:paraId="57CD036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single" w:sz="4" w:space="0" w:color="000000"/>
              <w:left w:val="nil"/>
              <w:bottom w:val="nil"/>
              <w:right w:val="single" w:sz="4" w:space="0" w:color="000000"/>
            </w:tcBorders>
            <w:shd w:val="clear" w:color="000000" w:fill="FFFFFF"/>
            <w:vAlign w:val="center"/>
            <w:hideMark/>
          </w:tcPr>
          <w:p w14:paraId="6F07D7E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376.250.000</w:t>
            </w:r>
          </w:p>
        </w:tc>
        <w:tc>
          <w:tcPr>
            <w:tcW w:w="749" w:type="dxa"/>
            <w:tcBorders>
              <w:top w:val="nil"/>
              <w:left w:val="nil"/>
              <w:bottom w:val="single" w:sz="4" w:space="0" w:color="000000"/>
              <w:right w:val="single" w:sz="4" w:space="0" w:color="000000"/>
            </w:tcBorders>
            <w:shd w:val="clear" w:color="000000" w:fill="FFFFFF"/>
            <w:vAlign w:val="center"/>
            <w:hideMark/>
          </w:tcPr>
          <w:p w14:paraId="1AF2010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single" w:sz="4" w:space="0" w:color="000000"/>
              <w:left w:val="nil"/>
              <w:bottom w:val="nil"/>
              <w:right w:val="single" w:sz="4" w:space="0" w:color="000000"/>
            </w:tcBorders>
            <w:shd w:val="clear" w:color="000000" w:fill="FFFFFF"/>
            <w:vAlign w:val="center"/>
            <w:hideMark/>
          </w:tcPr>
          <w:p w14:paraId="511E09D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383.775.000</w:t>
            </w:r>
          </w:p>
        </w:tc>
        <w:tc>
          <w:tcPr>
            <w:tcW w:w="749" w:type="dxa"/>
            <w:tcBorders>
              <w:top w:val="nil"/>
              <w:left w:val="nil"/>
              <w:bottom w:val="single" w:sz="4" w:space="0" w:color="000000"/>
              <w:right w:val="single" w:sz="4" w:space="0" w:color="000000"/>
            </w:tcBorders>
            <w:shd w:val="clear" w:color="000000" w:fill="FFFFFF"/>
            <w:vAlign w:val="center"/>
            <w:hideMark/>
          </w:tcPr>
          <w:p w14:paraId="086C3B9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single" w:sz="4" w:space="0" w:color="000000"/>
              <w:left w:val="nil"/>
              <w:bottom w:val="nil"/>
              <w:right w:val="single" w:sz="4" w:space="0" w:color="000000"/>
            </w:tcBorders>
            <w:shd w:val="clear" w:color="000000" w:fill="FFFFFF"/>
            <w:vAlign w:val="center"/>
            <w:hideMark/>
          </w:tcPr>
          <w:p w14:paraId="3B3722C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387.612.750</w:t>
            </w:r>
          </w:p>
        </w:tc>
        <w:tc>
          <w:tcPr>
            <w:tcW w:w="749" w:type="dxa"/>
            <w:tcBorders>
              <w:top w:val="nil"/>
              <w:left w:val="nil"/>
              <w:bottom w:val="single" w:sz="4" w:space="0" w:color="000000"/>
              <w:right w:val="single" w:sz="4" w:space="0" w:color="000000"/>
            </w:tcBorders>
            <w:shd w:val="clear" w:color="000000" w:fill="FFFFFF"/>
            <w:vAlign w:val="center"/>
            <w:hideMark/>
          </w:tcPr>
          <w:p w14:paraId="4D3E80C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single" w:sz="4" w:space="0" w:color="000000"/>
              <w:left w:val="nil"/>
              <w:bottom w:val="nil"/>
              <w:right w:val="single" w:sz="4" w:space="0" w:color="000000"/>
            </w:tcBorders>
            <w:shd w:val="clear" w:color="000000" w:fill="FFFFFF"/>
            <w:vAlign w:val="center"/>
            <w:hideMark/>
          </w:tcPr>
          <w:p w14:paraId="71DFA45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395.365.005</w:t>
            </w:r>
          </w:p>
        </w:tc>
        <w:tc>
          <w:tcPr>
            <w:tcW w:w="749" w:type="dxa"/>
            <w:tcBorders>
              <w:top w:val="nil"/>
              <w:left w:val="nil"/>
              <w:bottom w:val="single" w:sz="4" w:space="0" w:color="000000"/>
              <w:right w:val="single" w:sz="4" w:space="0" w:color="000000"/>
            </w:tcBorders>
            <w:shd w:val="clear" w:color="000000" w:fill="FFFFFF"/>
            <w:vAlign w:val="center"/>
            <w:hideMark/>
          </w:tcPr>
          <w:p w14:paraId="2BAF969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18</w:t>
            </w:r>
          </w:p>
        </w:tc>
        <w:tc>
          <w:tcPr>
            <w:tcW w:w="988" w:type="dxa"/>
            <w:tcBorders>
              <w:top w:val="single" w:sz="4" w:space="0" w:color="000000"/>
              <w:left w:val="nil"/>
              <w:bottom w:val="nil"/>
              <w:right w:val="single" w:sz="4" w:space="0" w:color="000000"/>
            </w:tcBorders>
            <w:shd w:val="clear" w:color="000000" w:fill="FFFFFF"/>
            <w:vAlign w:val="center"/>
            <w:hideMark/>
          </w:tcPr>
          <w:p w14:paraId="0A30C65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403.272.305</w:t>
            </w:r>
          </w:p>
        </w:tc>
        <w:tc>
          <w:tcPr>
            <w:tcW w:w="1358" w:type="dxa"/>
            <w:tcBorders>
              <w:top w:val="nil"/>
              <w:left w:val="nil"/>
              <w:bottom w:val="nil"/>
              <w:right w:val="single" w:sz="4" w:space="0" w:color="000000"/>
            </w:tcBorders>
            <w:shd w:val="clear" w:color="000000" w:fill="FFFFFF"/>
            <w:vAlign w:val="center"/>
            <w:hideMark/>
          </w:tcPr>
          <w:p w14:paraId="0C35ED3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0BDB441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9B79628"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5F699E0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1.05.01.2.09.0006 -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Peralatan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Mesin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Lainnya</w:t>
            </w:r>
            <w:proofErr w:type="spellEnd"/>
          </w:p>
        </w:tc>
        <w:tc>
          <w:tcPr>
            <w:tcW w:w="1826" w:type="dxa"/>
            <w:tcBorders>
              <w:top w:val="nil"/>
              <w:left w:val="nil"/>
              <w:bottom w:val="single" w:sz="4" w:space="0" w:color="000000"/>
              <w:right w:val="single" w:sz="4" w:space="0" w:color="000000"/>
            </w:tcBorders>
            <w:shd w:val="clear" w:color="000000" w:fill="FAEAFE"/>
            <w:vAlign w:val="center"/>
            <w:hideMark/>
          </w:tcPr>
          <w:p w14:paraId="71E148B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6AB069B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0CD3FFB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C06342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81.000.000</w:t>
            </w:r>
          </w:p>
        </w:tc>
        <w:tc>
          <w:tcPr>
            <w:tcW w:w="749" w:type="dxa"/>
            <w:tcBorders>
              <w:top w:val="nil"/>
              <w:left w:val="nil"/>
              <w:bottom w:val="single" w:sz="4" w:space="0" w:color="000000"/>
              <w:right w:val="single" w:sz="4" w:space="0" w:color="000000"/>
            </w:tcBorders>
            <w:shd w:val="clear" w:color="000000" w:fill="FAEAFE"/>
            <w:vAlign w:val="center"/>
            <w:hideMark/>
          </w:tcPr>
          <w:p w14:paraId="550C5F4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6AF810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82.620.000</w:t>
            </w:r>
          </w:p>
        </w:tc>
        <w:tc>
          <w:tcPr>
            <w:tcW w:w="749" w:type="dxa"/>
            <w:tcBorders>
              <w:top w:val="nil"/>
              <w:left w:val="nil"/>
              <w:bottom w:val="single" w:sz="4" w:space="0" w:color="000000"/>
              <w:right w:val="single" w:sz="4" w:space="0" w:color="000000"/>
            </w:tcBorders>
            <w:shd w:val="clear" w:color="000000" w:fill="FAEAFE"/>
            <w:vAlign w:val="center"/>
            <w:hideMark/>
          </w:tcPr>
          <w:p w14:paraId="25F5D4C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2F03A4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83.446.200</w:t>
            </w:r>
          </w:p>
        </w:tc>
        <w:tc>
          <w:tcPr>
            <w:tcW w:w="749" w:type="dxa"/>
            <w:tcBorders>
              <w:top w:val="nil"/>
              <w:left w:val="nil"/>
              <w:bottom w:val="single" w:sz="4" w:space="0" w:color="000000"/>
              <w:right w:val="single" w:sz="4" w:space="0" w:color="000000"/>
            </w:tcBorders>
            <w:shd w:val="clear" w:color="000000" w:fill="FAEAFE"/>
            <w:vAlign w:val="center"/>
            <w:hideMark/>
          </w:tcPr>
          <w:p w14:paraId="34F8457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38D4B8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85.115.124</w:t>
            </w:r>
          </w:p>
        </w:tc>
        <w:tc>
          <w:tcPr>
            <w:tcW w:w="749" w:type="dxa"/>
            <w:tcBorders>
              <w:top w:val="nil"/>
              <w:left w:val="nil"/>
              <w:bottom w:val="single" w:sz="4" w:space="0" w:color="000000"/>
              <w:right w:val="single" w:sz="4" w:space="0" w:color="000000"/>
            </w:tcBorders>
            <w:shd w:val="clear" w:color="000000" w:fill="FAEAFE"/>
            <w:vAlign w:val="center"/>
            <w:hideMark/>
          </w:tcPr>
          <w:p w14:paraId="4E986D5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8A6710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86.817.426</w:t>
            </w:r>
          </w:p>
        </w:tc>
        <w:tc>
          <w:tcPr>
            <w:tcW w:w="1358" w:type="dxa"/>
            <w:tcBorders>
              <w:top w:val="nil"/>
              <w:left w:val="nil"/>
              <w:bottom w:val="nil"/>
              <w:right w:val="single" w:sz="4" w:space="0" w:color="000000"/>
            </w:tcBorders>
            <w:shd w:val="clear" w:color="000000" w:fill="FAEAFE"/>
            <w:vAlign w:val="center"/>
            <w:hideMark/>
          </w:tcPr>
          <w:p w14:paraId="344AE0A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3799289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4DEB1ED"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630839D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Pemeliharaan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Peralatan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Mesin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Lainnya</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4D9F1D7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Peralatan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Mesin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Lainnya</w:t>
            </w:r>
            <w:proofErr w:type="spellEnd"/>
            <w:r w:rsidRPr="002A7755">
              <w:rPr>
                <w:rFonts w:ascii="Arial" w:eastAsia="Times New Roman" w:hAnsi="Arial" w:cs="Arial"/>
                <w:color w:val="000000"/>
                <w:sz w:val="12"/>
                <w:szCs w:val="12"/>
                <w:lang w:val="en-ID" w:eastAsia="en-ID"/>
              </w:rPr>
              <w:t xml:space="preserve"> yang </w:t>
            </w:r>
            <w:proofErr w:type="spellStart"/>
            <w:proofErr w:type="gramStart"/>
            <w:r w:rsidRPr="002A7755">
              <w:rPr>
                <w:rFonts w:ascii="Arial" w:eastAsia="Times New Roman" w:hAnsi="Arial" w:cs="Arial"/>
                <w:color w:val="000000"/>
                <w:sz w:val="12"/>
                <w:szCs w:val="12"/>
                <w:lang w:val="en-ID" w:eastAsia="en-ID"/>
              </w:rPr>
              <w:t>Dipelihara</w:t>
            </w:r>
            <w:proofErr w:type="spellEnd"/>
            <w:r w:rsidRPr="002A7755">
              <w:rPr>
                <w:rFonts w:ascii="Arial" w:eastAsia="Times New Roman" w:hAnsi="Arial" w:cs="Arial"/>
                <w:color w:val="000000"/>
                <w:sz w:val="12"/>
                <w:szCs w:val="12"/>
                <w:lang w:val="en-ID" w:eastAsia="en-ID"/>
              </w:rPr>
              <w:t xml:space="preserve">  (</w:t>
            </w:r>
            <w:proofErr w:type="gramEnd"/>
            <w:r w:rsidRPr="002A7755">
              <w:rPr>
                <w:rFonts w:ascii="Arial" w:eastAsia="Times New Roman" w:hAnsi="Arial" w:cs="Arial"/>
                <w:color w:val="000000"/>
                <w:sz w:val="12"/>
                <w:szCs w:val="12"/>
                <w:lang w:val="en-ID" w:eastAsia="en-ID"/>
              </w:rPr>
              <w:t>Unit)</w:t>
            </w:r>
          </w:p>
        </w:tc>
        <w:tc>
          <w:tcPr>
            <w:tcW w:w="871" w:type="dxa"/>
            <w:tcBorders>
              <w:top w:val="nil"/>
              <w:left w:val="nil"/>
              <w:bottom w:val="single" w:sz="4" w:space="0" w:color="000000"/>
              <w:right w:val="single" w:sz="4" w:space="0" w:color="000000"/>
            </w:tcBorders>
            <w:shd w:val="clear" w:color="000000" w:fill="FFFFFF"/>
            <w:vAlign w:val="center"/>
            <w:hideMark/>
          </w:tcPr>
          <w:p w14:paraId="6C39E81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749" w:type="dxa"/>
            <w:tcBorders>
              <w:top w:val="nil"/>
              <w:left w:val="nil"/>
              <w:bottom w:val="single" w:sz="4" w:space="0" w:color="000000"/>
              <w:right w:val="single" w:sz="4" w:space="0" w:color="000000"/>
            </w:tcBorders>
            <w:shd w:val="clear" w:color="000000" w:fill="FFFFFF"/>
            <w:vAlign w:val="center"/>
            <w:hideMark/>
          </w:tcPr>
          <w:p w14:paraId="048AC63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FFFFFF"/>
            <w:vAlign w:val="center"/>
            <w:hideMark/>
          </w:tcPr>
          <w:p w14:paraId="5AE283B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81.000.000</w:t>
            </w:r>
          </w:p>
        </w:tc>
        <w:tc>
          <w:tcPr>
            <w:tcW w:w="749" w:type="dxa"/>
            <w:tcBorders>
              <w:top w:val="nil"/>
              <w:left w:val="nil"/>
              <w:bottom w:val="single" w:sz="4" w:space="0" w:color="000000"/>
              <w:right w:val="single" w:sz="4" w:space="0" w:color="000000"/>
            </w:tcBorders>
            <w:shd w:val="clear" w:color="000000" w:fill="FFFFFF"/>
            <w:vAlign w:val="center"/>
            <w:hideMark/>
          </w:tcPr>
          <w:p w14:paraId="3EE4FB7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FFFFFF"/>
            <w:vAlign w:val="center"/>
            <w:hideMark/>
          </w:tcPr>
          <w:p w14:paraId="7190169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82.620.000</w:t>
            </w:r>
          </w:p>
        </w:tc>
        <w:tc>
          <w:tcPr>
            <w:tcW w:w="749" w:type="dxa"/>
            <w:tcBorders>
              <w:top w:val="nil"/>
              <w:left w:val="nil"/>
              <w:bottom w:val="single" w:sz="4" w:space="0" w:color="000000"/>
              <w:right w:val="single" w:sz="4" w:space="0" w:color="000000"/>
            </w:tcBorders>
            <w:shd w:val="clear" w:color="000000" w:fill="FFFFFF"/>
            <w:vAlign w:val="center"/>
            <w:hideMark/>
          </w:tcPr>
          <w:p w14:paraId="3FBE88B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FFFFFF"/>
            <w:vAlign w:val="center"/>
            <w:hideMark/>
          </w:tcPr>
          <w:p w14:paraId="0B8F149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83.446.200</w:t>
            </w:r>
          </w:p>
        </w:tc>
        <w:tc>
          <w:tcPr>
            <w:tcW w:w="749" w:type="dxa"/>
            <w:tcBorders>
              <w:top w:val="nil"/>
              <w:left w:val="nil"/>
              <w:bottom w:val="single" w:sz="4" w:space="0" w:color="000000"/>
              <w:right w:val="single" w:sz="4" w:space="0" w:color="000000"/>
            </w:tcBorders>
            <w:shd w:val="clear" w:color="000000" w:fill="FFFFFF"/>
            <w:vAlign w:val="center"/>
            <w:hideMark/>
          </w:tcPr>
          <w:p w14:paraId="0B14DAD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FFFFFF"/>
            <w:vAlign w:val="center"/>
            <w:hideMark/>
          </w:tcPr>
          <w:p w14:paraId="3A1C2D9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85.115.124</w:t>
            </w:r>
          </w:p>
        </w:tc>
        <w:tc>
          <w:tcPr>
            <w:tcW w:w="749" w:type="dxa"/>
            <w:tcBorders>
              <w:top w:val="nil"/>
              <w:left w:val="nil"/>
              <w:bottom w:val="single" w:sz="4" w:space="0" w:color="000000"/>
              <w:right w:val="single" w:sz="4" w:space="0" w:color="000000"/>
            </w:tcBorders>
            <w:shd w:val="clear" w:color="000000" w:fill="FFFFFF"/>
            <w:vAlign w:val="center"/>
            <w:hideMark/>
          </w:tcPr>
          <w:p w14:paraId="660ED31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988" w:type="dxa"/>
            <w:tcBorders>
              <w:top w:val="single" w:sz="4" w:space="0" w:color="000000"/>
              <w:left w:val="nil"/>
              <w:bottom w:val="nil"/>
              <w:right w:val="single" w:sz="4" w:space="0" w:color="000000"/>
            </w:tcBorders>
            <w:shd w:val="clear" w:color="000000" w:fill="FFFFFF"/>
            <w:vAlign w:val="center"/>
            <w:hideMark/>
          </w:tcPr>
          <w:p w14:paraId="61C64C7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86.817.426</w:t>
            </w:r>
          </w:p>
        </w:tc>
        <w:tc>
          <w:tcPr>
            <w:tcW w:w="1358" w:type="dxa"/>
            <w:tcBorders>
              <w:top w:val="nil"/>
              <w:left w:val="nil"/>
              <w:bottom w:val="nil"/>
              <w:right w:val="single" w:sz="4" w:space="0" w:color="000000"/>
            </w:tcBorders>
            <w:shd w:val="clear" w:color="000000" w:fill="FFFFFF"/>
            <w:vAlign w:val="center"/>
            <w:hideMark/>
          </w:tcPr>
          <w:p w14:paraId="0F7042E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60C3714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0449702"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AACAFE"/>
            <w:vAlign w:val="center"/>
            <w:hideMark/>
          </w:tcPr>
          <w:p w14:paraId="2E5C9CD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1.05.03 - PROGRAM PENANGGULANGAN BENCANA</w:t>
            </w:r>
          </w:p>
        </w:tc>
        <w:tc>
          <w:tcPr>
            <w:tcW w:w="1826" w:type="dxa"/>
            <w:tcBorders>
              <w:top w:val="nil"/>
              <w:left w:val="nil"/>
              <w:bottom w:val="single" w:sz="4" w:space="0" w:color="000000"/>
              <w:right w:val="single" w:sz="4" w:space="0" w:color="000000"/>
            </w:tcBorders>
            <w:shd w:val="clear" w:color="000000" w:fill="AACAFE"/>
            <w:vAlign w:val="center"/>
            <w:hideMark/>
          </w:tcPr>
          <w:p w14:paraId="31FA232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AACAFE"/>
            <w:vAlign w:val="center"/>
            <w:hideMark/>
          </w:tcPr>
          <w:p w14:paraId="64242FD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AACAFE"/>
            <w:vAlign w:val="center"/>
            <w:hideMark/>
          </w:tcPr>
          <w:p w14:paraId="5B4D2C2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3AA4434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5.377.669.438</w:t>
            </w:r>
          </w:p>
        </w:tc>
        <w:tc>
          <w:tcPr>
            <w:tcW w:w="749" w:type="dxa"/>
            <w:tcBorders>
              <w:top w:val="nil"/>
              <w:left w:val="nil"/>
              <w:bottom w:val="single" w:sz="4" w:space="0" w:color="000000"/>
              <w:right w:val="single" w:sz="4" w:space="0" w:color="000000"/>
            </w:tcBorders>
            <w:shd w:val="clear" w:color="000000" w:fill="AACAFE"/>
            <w:vAlign w:val="center"/>
            <w:hideMark/>
          </w:tcPr>
          <w:p w14:paraId="4AB552C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29359CA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5.656.232.715</w:t>
            </w:r>
          </w:p>
        </w:tc>
        <w:tc>
          <w:tcPr>
            <w:tcW w:w="749" w:type="dxa"/>
            <w:tcBorders>
              <w:top w:val="nil"/>
              <w:left w:val="nil"/>
              <w:bottom w:val="single" w:sz="4" w:space="0" w:color="000000"/>
              <w:right w:val="single" w:sz="4" w:space="0" w:color="000000"/>
            </w:tcBorders>
            <w:shd w:val="clear" w:color="000000" w:fill="AACAFE"/>
            <w:vAlign w:val="center"/>
            <w:hideMark/>
          </w:tcPr>
          <w:p w14:paraId="08C7458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5FC4035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5.982.031.720</w:t>
            </w:r>
          </w:p>
        </w:tc>
        <w:tc>
          <w:tcPr>
            <w:tcW w:w="749" w:type="dxa"/>
            <w:tcBorders>
              <w:top w:val="nil"/>
              <w:left w:val="nil"/>
              <w:bottom w:val="single" w:sz="4" w:space="0" w:color="000000"/>
              <w:right w:val="single" w:sz="4" w:space="0" w:color="000000"/>
            </w:tcBorders>
            <w:shd w:val="clear" w:color="000000" w:fill="AACAFE"/>
            <w:vAlign w:val="center"/>
            <w:hideMark/>
          </w:tcPr>
          <w:p w14:paraId="7DC2227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1BB1DA1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6.288.284.744</w:t>
            </w:r>
          </w:p>
        </w:tc>
        <w:tc>
          <w:tcPr>
            <w:tcW w:w="749" w:type="dxa"/>
            <w:tcBorders>
              <w:top w:val="nil"/>
              <w:left w:val="nil"/>
              <w:bottom w:val="single" w:sz="4" w:space="0" w:color="000000"/>
              <w:right w:val="single" w:sz="4" w:space="0" w:color="000000"/>
            </w:tcBorders>
            <w:shd w:val="clear" w:color="000000" w:fill="AACAFE"/>
            <w:vAlign w:val="center"/>
            <w:hideMark/>
          </w:tcPr>
          <w:p w14:paraId="1109A07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AACAFE"/>
            <w:vAlign w:val="center"/>
            <w:hideMark/>
          </w:tcPr>
          <w:p w14:paraId="395DE0D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6.625.365.253</w:t>
            </w:r>
          </w:p>
        </w:tc>
        <w:tc>
          <w:tcPr>
            <w:tcW w:w="1358" w:type="dxa"/>
            <w:tcBorders>
              <w:top w:val="single" w:sz="4" w:space="0" w:color="000000"/>
              <w:left w:val="nil"/>
              <w:bottom w:val="nil"/>
              <w:right w:val="single" w:sz="4" w:space="0" w:color="000000"/>
            </w:tcBorders>
            <w:shd w:val="clear" w:color="000000" w:fill="AACAFE"/>
            <w:vAlign w:val="center"/>
            <w:hideMark/>
          </w:tcPr>
          <w:p w14:paraId="6186F88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AACAFE"/>
            <w:vAlign w:val="center"/>
            <w:hideMark/>
          </w:tcPr>
          <w:p w14:paraId="11FA741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6FBFC24"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CAEAFE"/>
            <w:vAlign w:val="center"/>
            <w:hideMark/>
          </w:tcPr>
          <w:p w14:paraId="7261FCD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Meningkatnya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Kualitas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Pencegahan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Terhadap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CAEAFE"/>
            <w:vAlign w:val="center"/>
            <w:hideMark/>
          </w:tcPr>
          <w:p w14:paraId="342DD17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Presentase</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memperoleh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informasi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
        </w:tc>
        <w:tc>
          <w:tcPr>
            <w:tcW w:w="871" w:type="dxa"/>
            <w:tcBorders>
              <w:top w:val="nil"/>
              <w:left w:val="nil"/>
              <w:bottom w:val="single" w:sz="4" w:space="0" w:color="000000"/>
              <w:right w:val="single" w:sz="4" w:space="0" w:color="000000"/>
            </w:tcBorders>
            <w:shd w:val="clear" w:color="000000" w:fill="CAEAFE"/>
            <w:vAlign w:val="center"/>
            <w:hideMark/>
          </w:tcPr>
          <w:p w14:paraId="5CCAC5A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749" w:type="dxa"/>
            <w:tcBorders>
              <w:top w:val="nil"/>
              <w:left w:val="nil"/>
              <w:bottom w:val="single" w:sz="4" w:space="0" w:color="000000"/>
              <w:right w:val="single" w:sz="4" w:space="0" w:color="000000"/>
            </w:tcBorders>
            <w:shd w:val="clear" w:color="000000" w:fill="CAEAFE"/>
            <w:vAlign w:val="center"/>
            <w:hideMark/>
          </w:tcPr>
          <w:p w14:paraId="6A0EAE8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504A56B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5.377.669.438</w:t>
            </w:r>
          </w:p>
        </w:tc>
        <w:tc>
          <w:tcPr>
            <w:tcW w:w="749" w:type="dxa"/>
            <w:tcBorders>
              <w:top w:val="nil"/>
              <w:left w:val="nil"/>
              <w:bottom w:val="single" w:sz="4" w:space="0" w:color="000000"/>
              <w:right w:val="single" w:sz="4" w:space="0" w:color="000000"/>
            </w:tcBorders>
            <w:shd w:val="clear" w:color="000000" w:fill="CAEAFE"/>
            <w:vAlign w:val="center"/>
            <w:hideMark/>
          </w:tcPr>
          <w:p w14:paraId="4EEDBD5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11858D0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5.656.232.715</w:t>
            </w:r>
          </w:p>
        </w:tc>
        <w:tc>
          <w:tcPr>
            <w:tcW w:w="749" w:type="dxa"/>
            <w:tcBorders>
              <w:top w:val="nil"/>
              <w:left w:val="nil"/>
              <w:bottom w:val="single" w:sz="4" w:space="0" w:color="000000"/>
              <w:right w:val="single" w:sz="4" w:space="0" w:color="000000"/>
            </w:tcBorders>
            <w:shd w:val="clear" w:color="000000" w:fill="CAEAFE"/>
            <w:vAlign w:val="center"/>
            <w:hideMark/>
          </w:tcPr>
          <w:p w14:paraId="4B80C20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25A14B8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5.982.031.720</w:t>
            </w:r>
          </w:p>
        </w:tc>
        <w:tc>
          <w:tcPr>
            <w:tcW w:w="749" w:type="dxa"/>
            <w:tcBorders>
              <w:top w:val="nil"/>
              <w:left w:val="nil"/>
              <w:bottom w:val="single" w:sz="4" w:space="0" w:color="000000"/>
              <w:right w:val="single" w:sz="4" w:space="0" w:color="000000"/>
            </w:tcBorders>
            <w:shd w:val="clear" w:color="000000" w:fill="CAEAFE"/>
            <w:vAlign w:val="center"/>
            <w:hideMark/>
          </w:tcPr>
          <w:p w14:paraId="37DA8B7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562490B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6.288.284.744</w:t>
            </w:r>
          </w:p>
        </w:tc>
        <w:tc>
          <w:tcPr>
            <w:tcW w:w="749" w:type="dxa"/>
            <w:tcBorders>
              <w:top w:val="nil"/>
              <w:left w:val="nil"/>
              <w:bottom w:val="single" w:sz="4" w:space="0" w:color="000000"/>
              <w:right w:val="single" w:sz="4" w:space="0" w:color="000000"/>
            </w:tcBorders>
            <w:shd w:val="clear" w:color="000000" w:fill="CAEAFE"/>
            <w:vAlign w:val="center"/>
            <w:hideMark/>
          </w:tcPr>
          <w:p w14:paraId="53D0C9C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single" w:sz="4" w:space="0" w:color="000000"/>
              <w:left w:val="nil"/>
              <w:bottom w:val="nil"/>
              <w:right w:val="single" w:sz="4" w:space="0" w:color="000000"/>
            </w:tcBorders>
            <w:shd w:val="clear" w:color="000000" w:fill="CAEAFE"/>
            <w:vAlign w:val="center"/>
            <w:hideMark/>
          </w:tcPr>
          <w:p w14:paraId="0BDA609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6.625.365.253</w:t>
            </w:r>
          </w:p>
        </w:tc>
        <w:tc>
          <w:tcPr>
            <w:tcW w:w="1358" w:type="dxa"/>
            <w:tcBorders>
              <w:top w:val="single" w:sz="4" w:space="0" w:color="000000"/>
              <w:left w:val="nil"/>
              <w:bottom w:val="nil"/>
              <w:right w:val="single" w:sz="4" w:space="0" w:color="000000"/>
            </w:tcBorders>
            <w:shd w:val="clear" w:color="000000" w:fill="CAEAFE"/>
            <w:vAlign w:val="center"/>
            <w:hideMark/>
          </w:tcPr>
          <w:p w14:paraId="53B9482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1.06.1.05.0.00.04.0000 - Badan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Daerah</w:t>
            </w:r>
          </w:p>
        </w:tc>
        <w:tc>
          <w:tcPr>
            <w:tcW w:w="1130" w:type="dxa"/>
            <w:tcBorders>
              <w:top w:val="nil"/>
              <w:left w:val="nil"/>
              <w:bottom w:val="single" w:sz="4" w:space="0" w:color="000000"/>
              <w:right w:val="single" w:sz="4" w:space="0" w:color="000000"/>
            </w:tcBorders>
            <w:shd w:val="clear" w:color="000000" w:fill="CAEAFE"/>
            <w:vAlign w:val="center"/>
            <w:hideMark/>
          </w:tcPr>
          <w:p w14:paraId="0611768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CB94FF4" w14:textId="77777777" w:rsidTr="00082BFE">
        <w:trPr>
          <w:trHeight w:val="660"/>
        </w:trPr>
        <w:tc>
          <w:tcPr>
            <w:tcW w:w="1826" w:type="dxa"/>
            <w:tcBorders>
              <w:top w:val="nil"/>
              <w:left w:val="single" w:sz="4" w:space="0" w:color="000000"/>
              <w:bottom w:val="nil"/>
              <w:right w:val="single" w:sz="4" w:space="0" w:color="000000"/>
            </w:tcBorders>
            <w:shd w:val="clear" w:color="000000" w:fill="CAEAFE"/>
            <w:vAlign w:val="center"/>
            <w:hideMark/>
          </w:tcPr>
          <w:p w14:paraId="6C04E3A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CAEAFE"/>
            <w:vAlign w:val="center"/>
            <w:hideMark/>
          </w:tcPr>
          <w:p w14:paraId="129E005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persentase</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memperoleh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penyelamatan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evakuasi</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
        </w:tc>
        <w:tc>
          <w:tcPr>
            <w:tcW w:w="871" w:type="dxa"/>
            <w:tcBorders>
              <w:top w:val="nil"/>
              <w:left w:val="nil"/>
              <w:bottom w:val="single" w:sz="4" w:space="0" w:color="000000"/>
              <w:right w:val="single" w:sz="4" w:space="0" w:color="000000"/>
            </w:tcBorders>
            <w:shd w:val="clear" w:color="000000" w:fill="CAEAFE"/>
            <w:vAlign w:val="center"/>
            <w:hideMark/>
          </w:tcPr>
          <w:p w14:paraId="5280DE4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749" w:type="dxa"/>
            <w:tcBorders>
              <w:top w:val="nil"/>
              <w:left w:val="nil"/>
              <w:bottom w:val="single" w:sz="4" w:space="0" w:color="000000"/>
              <w:right w:val="single" w:sz="4" w:space="0" w:color="000000"/>
            </w:tcBorders>
            <w:shd w:val="clear" w:color="000000" w:fill="CAEAFE"/>
            <w:vAlign w:val="center"/>
            <w:hideMark/>
          </w:tcPr>
          <w:p w14:paraId="34DD2D1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2418255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4D5CA3B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76007C2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0BA8405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50B7E3A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39A5460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147D260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2028DB6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5A7681E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CAEAFE"/>
            <w:vAlign w:val="center"/>
            <w:hideMark/>
          </w:tcPr>
          <w:p w14:paraId="0F6208D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CAEAFE"/>
            <w:vAlign w:val="center"/>
            <w:hideMark/>
          </w:tcPr>
          <w:p w14:paraId="3EFA8B2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A91CE12" w14:textId="77777777" w:rsidTr="00082BFE">
        <w:trPr>
          <w:trHeight w:val="825"/>
        </w:trPr>
        <w:tc>
          <w:tcPr>
            <w:tcW w:w="1826" w:type="dxa"/>
            <w:tcBorders>
              <w:top w:val="nil"/>
              <w:left w:val="single" w:sz="4" w:space="0" w:color="000000"/>
              <w:bottom w:val="nil"/>
              <w:right w:val="single" w:sz="4" w:space="0" w:color="000000"/>
            </w:tcBorders>
            <w:shd w:val="clear" w:color="000000" w:fill="CAEAFE"/>
            <w:vAlign w:val="center"/>
            <w:hideMark/>
          </w:tcPr>
          <w:p w14:paraId="5C3D15F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lastRenderedPageBreak/>
              <w:t> </w:t>
            </w:r>
          </w:p>
        </w:tc>
        <w:tc>
          <w:tcPr>
            <w:tcW w:w="1826" w:type="dxa"/>
            <w:tcBorders>
              <w:top w:val="nil"/>
              <w:left w:val="nil"/>
              <w:bottom w:val="single" w:sz="4" w:space="0" w:color="000000"/>
              <w:right w:val="single" w:sz="4" w:space="0" w:color="000000"/>
            </w:tcBorders>
            <w:shd w:val="clear" w:color="000000" w:fill="CAEAFE"/>
            <w:vAlign w:val="center"/>
            <w:hideMark/>
          </w:tcPr>
          <w:p w14:paraId="2E81564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persentase</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memperoleh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pencegahan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terhadap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
        </w:tc>
        <w:tc>
          <w:tcPr>
            <w:tcW w:w="871" w:type="dxa"/>
            <w:tcBorders>
              <w:top w:val="nil"/>
              <w:left w:val="nil"/>
              <w:bottom w:val="single" w:sz="4" w:space="0" w:color="000000"/>
              <w:right w:val="single" w:sz="4" w:space="0" w:color="000000"/>
            </w:tcBorders>
            <w:shd w:val="clear" w:color="000000" w:fill="CAEAFE"/>
            <w:vAlign w:val="center"/>
            <w:hideMark/>
          </w:tcPr>
          <w:p w14:paraId="32D8246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749" w:type="dxa"/>
            <w:tcBorders>
              <w:top w:val="nil"/>
              <w:left w:val="nil"/>
              <w:bottom w:val="single" w:sz="4" w:space="0" w:color="000000"/>
              <w:right w:val="single" w:sz="4" w:space="0" w:color="000000"/>
            </w:tcBorders>
            <w:shd w:val="clear" w:color="000000" w:fill="CAEAFE"/>
            <w:vAlign w:val="center"/>
            <w:hideMark/>
          </w:tcPr>
          <w:p w14:paraId="28F892B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6321BC3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203E713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168AC9D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656D012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21D3530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4323E23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52A95EA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46A1C36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w:t>
            </w:r>
          </w:p>
        </w:tc>
        <w:tc>
          <w:tcPr>
            <w:tcW w:w="988" w:type="dxa"/>
            <w:tcBorders>
              <w:top w:val="nil"/>
              <w:left w:val="nil"/>
              <w:bottom w:val="nil"/>
              <w:right w:val="single" w:sz="4" w:space="0" w:color="000000"/>
            </w:tcBorders>
            <w:shd w:val="clear" w:color="000000" w:fill="CAEAFE"/>
            <w:vAlign w:val="center"/>
            <w:hideMark/>
          </w:tcPr>
          <w:p w14:paraId="46D214D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CAEAFE"/>
            <w:vAlign w:val="center"/>
            <w:hideMark/>
          </w:tcPr>
          <w:p w14:paraId="0477694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CAEAFE"/>
            <w:vAlign w:val="center"/>
            <w:hideMark/>
          </w:tcPr>
          <w:p w14:paraId="740FBB4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2F997B8" w14:textId="77777777" w:rsidTr="00082BFE">
        <w:trPr>
          <w:trHeight w:val="660"/>
        </w:trPr>
        <w:tc>
          <w:tcPr>
            <w:tcW w:w="1826" w:type="dxa"/>
            <w:tcBorders>
              <w:top w:val="nil"/>
              <w:left w:val="single" w:sz="4" w:space="0" w:color="000000"/>
              <w:bottom w:val="nil"/>
              <w:right w:val="single" w:sz="4" w:space="0" w:color="000000"/>
            </w:tcBorders>
            <w:shd w:val="clear" w:color="000000" w:fill="CAEAFE"/>
            <w:vAlign w:val="center"/>
            <w:hideMark/>
          </w:tcPr>
          <w:p w14:paraId="669B527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CAEAFE"/>
            <w:vAlign w:val="center"/>
            <w:hideMark/>
          </w:tcPr>
          <w:p w14:paraId="6FB8905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Persentase</w:t>
            </w:r>
            <w:proofErr w:type="spellEnd"/>
            <w:r w:rsidRPr="002A7755">
              <w:rPr>
                <w:rFonts w:ascii="Arial" w:eastAsia="Times New Roman" w:hAnsi="Arial" w:cs="Arial"/>
                <w:color w:val="000000"/>
                <w:sz w:val="12"/>
                <w:szCs w:val="12"/>
                <w:lang w:val="en-ID" w:eastAsia="en-ID"/>
              </w:rPr>
              <w:t xml:space="preserve"> program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perencanaan</w:t>
            </w:r>
            <w:proofErr w:type="spellEnd"/>
            <w:r w:rsidRPr="002A7755">
              <w:rPr>
                <w:rFonts w:ascii="Arial" w:eastAsia="Times New Roman" w:hAnsi="Arial" w:cs="Arial"/>
                <w:color w:val="000000"/>
                <w:sz w:val="12"/>
                <w:szCs w:val="12"/>
                <w:lang w:val="en-ID" w:eastAsia="en-ID"/>
              </w:rPr>
              <w:t xml:space="preserve"> (%)</w:t>
            </w:r>
          </w:p>
        </w:tc>
        <w:tc>
          <w:tcPr>
            <w:tcW w:w="871" w:type="dxa"/>
            <w:tcBorders>
              <w:top w:val="nil"/>
              <w:left w:val="nil"/>
              <w:bottom w:val="single" w:sz="4" w:space="0" w:color="000000"/>
              <w:right w:val="single" w:sz="4" w:space="0" w:color="000000"/>
            </w:tcBorders>
            <w:shd w:val="clear" w:color="000000" w:fill="CAEAFE"/>
            <w:vAlign w:val="center"/>
            <w:hideMark/>
          </w:tcPr>
          <w:p w14:paraId="1685B73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CAEAFE"/>
            <w:vAlign w:val="center"/>
            <w:hideMark/>
          </w:tcPr>
          <w:p w14:paraId="22D2849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01352C8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6FFA468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6F70A32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4F30DD9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20B11D5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45BFF47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7011585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64779BE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5BA609D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CAEAFE"/>
            <w:vAlign w:val="center"/>
            <w:hideMark/>
          </w:tcPr>
          <w:p w14:paraId="0BD4A48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CAEAFE"/>
            <w:vAlign w:val="center"/>
            <w:hideMark/>
          </w:tcPr>
          <w:p w14:paraId="77B76DB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AB80EBA" w14:textId="77777777" w:rsidTr="00082BFE">
        <w:trPr>
          <w:trHeight w:val="660"/>
        </w:trPr>
        <w:tc>
          <w:tcPr>
            <w:tcW w:w="1826" w:type="dxa"/>
            <w:tcBorders>
              <w:top w:val="nil"/>
              <w:left w:val="single" w:sz="4" w:space="0" w:color="000000"/>
              <w:bottom w:val="nil"/>
              <w:right w:val="single" w:sz="4" w:space="0" w:color="000000"/>
            </w:tcBorders>
            <w:shd w:val="clear" w:color="000000" w:fill="CAEAFE"/>
            <w:vAlign w:val="center"/>
            <w:hideMark/>
          </w:tcPr>
          <w:p w14:paraId="4C3E403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CAEAFE"/>
            <w:vAlign w:val="center"/>
            <w:hideMark/>
          </w:tcPr>
          <w:p w14:paraId="0B31632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Persentase</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kemampuan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aparatur</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masyarakat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menghadapi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
        </w:tc>
        <w:tc>
          <w:tcPr>
            <w:tcW w:w="871" w:type="dxa"/>
            <w:tcBorders>
              <w:top w:val="nil"/>
              <w:left w:val="nil"/>
              <w:bottom w:val="single" w:sz="4" w:space="0" w:color="000000"/>
              <w:right w:val="single" w:sz="4" w:space="0" w:color="000000"/>
            </w:tcBorders>
            <w:shd w:val="clear" w:color="000000" w:fill="CAEAFE"/>
            <w:vAlign w:val="center"/>
            <w:hideMark/>
          </w:tcPr>
          <w:p w14:paraId="00B6AB3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CAEAFE"/>
            <w:vAlign w:val="center"/>
            <w:hideMark/>
          </w:tcPr>
          <w:p w14:paraId="7AD305B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0C901CA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0FA8BEF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57B3B4D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242DA08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05734D2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3362C3C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6EFD8C7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CAEAFE"/>
            <w:vAlign w:val="center"/>
            <w:hideMark/>
          </w:tcPr>
          <w:p w14:paraId="1003D0D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CAEAFE"/>
            <w:vAlign w:val="center"/>
            <w:hideMark/>
          </w:tcPr>
          <w:p w14:paraId="7D7050F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CAEAFE"/>
            <w:vAlign w:val="center"/>
            <w:hideMark/>
          </w:tcPr>
          <w:p w14:paraId="58DF647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CAEAFE"/>
            <w:vAlign w:val="center"/>
            <w:hideMark/>
          </w:tcPr>
          <w:p w14:paraId="0D1E9EA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4C9CFBD"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3219F50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1.05.03.2.01 - </w:t>
            </w:r>
            <w:proofErr w:type="spellStart"/>
            <w:r w:rsidRPr="002A7755">
              <w:rPr>
                <w:rFonts w:ascii="Arial" w:eastAsia="Times New Roman" w:hAnsi="Arial" w:cs="Arial"/>
                <w:color w:val="000000"/>
                <w:sz w:val="12"/>
                <w:szCs w:val="12"/>
                <w:lang w:val="en-ID" w:eastAsia="en-ID"/>
              </w:rPr>
              <w:t>Pelayanan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Informasi</w:t>
            </w:r>
            <w:proofErr w:type="spellEnd"/>
            <w:r w:rsidRPr="002A7755">
              <w:rPr>
                <w:rFonts w:ascii="Arial" w:eastAsia="Times New Roman" w:hAnsi="Arial" w:cs="Arial"/>
                <w:color w:val="000000"/>
                <w:sz w:val="12"/>
                <w:szCs w:val="12"/>
                <w:lang w:val="en-ID" w:eastAsia="en-ID"/>
              </w:rPr>
              <w:t xml:space="preserve"> Rawan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DAEAFE"/>
            <w:vAlign w:val="center"/>
            <w:hideMark/>
          </w:tcPr>
          <w:p w14:paraId="28D9BFE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44A3906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51E8967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62E035A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199.200.000</w:t>
            </w:r>
          </w:p>
        </w:tc>
        <w:tc>
          <w:tcPr>
            <w:tcW w:w="749" w:type="dxa"/>
            <w:tcBorders>
              <w:top w:val="nil"/>
              <w:left w:val="nil"/>
              <w:bottom w:val="single" w:sz="4" w:space="0" w:color="000000"/>
              <w:right w:val="single" w:sz="4" w:space="0" w:color="000000"/>
            </w:tcBorders>
            <w:shd w:val="clear" w:color="000000" w:fill="DAEAFE"/>
            <w:vAlign w:val="center"/>
            <w:hideMark/>
          </w:tcPr>
          <w:p w14:paraId="4E77483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511B670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209.518.560</w:t>
            </w:r>
          </w:p>
        </w:tc>
        <w:tc>
          <w:tcPr>
            <w:tcW w:w="749" w:type="dxa"/>
            <w:tcBorders>
              <w:top w:val="nil"/>
              <w:left w:val="nil"/>
              <w:bottom w:val="single" w:sz="4" w:space="0" w:color="000000"/>
              <w:right w:val="single" w:sz="4" w:space="0" w:color="000000"/>
            </w:tcBorders>
            <w:shd w:val="clear" w:color="000000" w:fill="DAEAFE"/>
            <w:vAlign w:val="center"/>
            <w:hideMark/>
          </w:tcPr>
          <w:p w14:paraId="234CAF6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4FF26BF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221.586.829</w:t>
            </w:r>
          </w:p>
        </w:tc>
        <w:tc>
          <w:tcPr>
            <w:tcW w:w="749" w:type="dxa"/>
            <w:tcBorders>
              <w:top w:val="nil"/>
              <w:left w:val="nil"/>
              <w:bottom w:val="single" w:sz="4" w:space="0" w:color="000000"/>
              <w:right w:val="single" w:sz="4" w:space="0" w:color="000000"/>
            </w:tcBorders>
            <w:shd w:val="clear" w:color="000000" w:fill="DAEAFE"/>
            <w:vAlign w:val="center"/>
            <w:hideMark/>
          </w:tcPr>
          <w:p w14:paraId="2224E99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7D2290F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232.932.075</w:t>
            </w:r>
          </w:p>
        </w:tc>
        <w:tc>
          <w:tcPr>
            <w:tcW w:w="749" w:type="dxa"/>
            <w:tcBorders>
              <w:top w:val="nil"/>
              <w:left w:val="nil"/>
              <w:bottom w:val="single" w:sz="4" w:space="0" w:color="000000"/>
              <w:right w:val="single" w:sz="4" w:space="0" w:color="000000"/>
            </w:tcBorders>
            <w:shd w:val="clear" w:color="000000" w:fill="DAEAFE"/>
            <w:vAlign w:val="center"/>
            <w:hideMark/>
          </w:tcPr>
          <w:p w14:paraId="3220FDC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6B5447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245.417.234</w:t>
            </w:r>
          </w:p>
        </w:tc>
        <w:tc>
          <w:tcPr>
            <w:tcW w:w="1358" w:type="dxa"/>
            <w:tcBorders>
              <w:top w:val="nil"/>
              <w:left w:val="nil"/>
              <w:bottom w:val="nil"/>
              <w:right w:val="single" w:sz="4" w:space="0" w:color="000000"/>
            </w:tcBorders>
            <w:shd w:val="clear" w:color="000000" w:fill="DAEAFE"/>
            <w:vAlign w:val="center"/>
            <w:hideMark/>
          </w:tcPr>
          <w:p w14:paraId="63105C6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05B5A6B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0B6E8C9" w14:textId="77777777" w:rsidTr="00082BFE">
        <w:trPr>
          <w:trHeight w:val="1815"/>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6D3358E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informasi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kota</w:t>
            </w:r>
            <w:proofErr w:type="spellEnd"/>
          </w:p>
        </w:tc>
        <w:tc>
          <w:tcPr>
            <w:tcW w:w="1826" w:type="dxa"/>
            <w:tcBorders>
              <w:top w:val="nil"/>
              <w:left w:val="nil"/>
              <w:bottom w:val="single" w:sz="4" w:space="0" w:color="000000"/>
              <w:right w:val="single" w:sz="4" w:space="0" w:color="000000"/>
            </w:tcBorders>
            <w:shd w:val="clear" w:color="000000" w:fill="EAEAFE"/>
            <w:vAlign w:val="center"/>
            <w:hideMark/>
          </w:tcPr>
          <w:p w14:paraId="65E68E8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w:t>
            </w:r>
            <w:proofErr w:type="spellStart"/>
            <w:r w:rsidRPr="002A7755">
              <w:rPr>
                <w:rFonts w:ascii="Arial" w:eastAsia="Times New Roman" w:hAnsi="Arial" w:cs="Arial"/>
                <w:color w:val="000000"/>
                <w:sz w:val="12"/>
                <w:szCs w:val="12"/>
                <w:lang w:val="en-ID" w:eastAsia="en-ID"/>
              </w:rPr>
              <w:t>termasuk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kelompok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rentan</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memperoleh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sosialisasi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komunikasi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informasi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edukasi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ada</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tempat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tinggalnya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selama</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(Orang)</w:t>
            </w:r>
          </w:p>
        </w:tc>
        <w:tc>
          <w:tcPr>
            <w:tcW w:w="871" w:type="dxa"/>
            <w:tcBorders>
              <w:top w:val="nil"/>
              <w:left w:val="nil"/>
              <w:bottom w:val="single" w:sz="4" w:space="0" w:color="000000"/>
              <w:right w:val="single" w:sz="4" w:space="0" w:color="000000"/>
            </w:tcBorders>
            <w:shd w:val="clear" w:color="000000" w:fill="EAEAFE"/>
            <w:vAlign w:val="center"/>
            <w:hideMark/>
          </w:tcPr>
          <w:p w14:paraId="58F7A22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EAEAFE"/>
            <w:vAlign w:val="center"/>
            <w:hideMark/>
          </w:tcPr>
          <w:p w14:paraId="2F14470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37F4918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199.200.000</w:t>
            </w:r>
          </w:p>
        </w:tc>
        <w:tc>
          <w:tcPr>
            <w:tcW w:w="749" w:type="dxa"/>
            <w:tcBorders>
              <w:top w:val="nil"/>
              <w:left w:val="nil"/>
              <w:bottom w:val="single" w:sz="4" w:space="0" w:color="000000"/>
              <w:right w:val="single" w:sz="4" w:space="0" w:color="000000"/>
            </w:tcBorders>
            <w:shd w:val="clear" w:color="000000" w:fill="EAEAFE"/>
            <w:vAlign w:val="center"/>
            <w:hideMark/>
          </w:tcPr>
          <w:p w14:paraId="3C7EFF2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6F0EFCE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209.518.560</w:t>
            </w:r>
          </w:p>
        </w:tc>
        <w:tc>
          <w:tcPr>
            <w:tcW w:w="749" w:type="dxa"/>
            <w:tcBorders>
              <w:top w:val="nil"/>
              <w:left w:val="nil"/>
              <w:bottom w:val="single" w:sz="4" w:space="0" w:color="000000"/>
              <w:right w:val="single" w:sz="4" w:space="0" w:color="000000"/>
            </w:tcBorders>
            <w:shd w:val="clear" w:color="000000" w:fill="EAEAFE"/>
            <w:vAlign w:val="center"/>
            <w:hideMark/>
          </w:tcPr>
          <w:p w14:paraId="2D08977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3DA8562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221.586.829</w:t>
            </w:r>
          </w:p>
        </w:tc>
        <w:tc>
          <w:tcPr>
            <w:tcW w:w="749" w:type="dxa"/>
            <w:tcBorders>
              <w:top w:val="nil"/>
              <w:left w:val="nil"/>
              <w:bottom w:val="single" w:sz="4" w:space="0" w:color="000000"/>
              <w:right w:val="single" w:sz="4" w:space="0" w:color="000000"/>
            </w:tcBorders>
            <w:shd w:val="clear" w:color="000000" w:fill="EAEAFE"/>
            <w:vAlign w:val="center"/>
            <w:hideMark/>
          </w:tcPr>
          <w:p w14:paraId="7DFEC5E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31FBFD2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232.932.075</w:t>
            </w:r>
          </w:p>
        </w:tc>
        <w:tc>
          <w:tcPr>
            <w:tcW w:w="749" w:type="dxa"/>
            <w:tcBorders>
              <w:top w:val="nil"/>
              <w:left w:val="nil"/>
              <w:bottom w:val="single" w:sz="4" w:space="0" w:color="000000"/>
              <w:right w:val="single" w:sz="4" w:space="0" w:color="000000"/>
            </w:tcBorders>
            <w:shd w:val="clear" w:color="000000" w:fill="EAEAFE"/>
            <w:vAlign w:val="center"/>
            <w:hideMark/>
          </w:tcPr>
          <w:p w14:paraId="2B2C665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615FCE6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245.417.234</w:t>
            </w:r>
          </w:p>
        </w:tc>
        <w:tc>
          <w:tcPr>
            <w:tcW w:w="1358" w:type="dxa"/>
            <w:tcBorders>
              <w:top w:val="nil"/>
              <w:left w:val="nil"/>
              <w:bottom w:val="nil"/>
              <w:right w:val="single" w:sz="4" w:space="0" w:color="000000"/>
            </w:tcBorders>
            <w:shd w:val="clear" w:color="000000" w:fill="EAEAFE"/>
            <w:vAlign w:val="center"/>
            <w:hideMark/>
          </w:tcPr>
          <w:p w14:paraId="337E56B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10D118F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5BB6564" w14:textId="77777777" w:rsidTr="00082BFE">
        <w:trPr>
          <w:trHeight w:val="825"/>
        </w:trPr>
        <w:tc>
          <w:tcPr>
            <w:tcW w:w="1826" w:type="dxa"/>
            <w:tcBorders>
              <w:top w:val="nil"/>
              <w:left w:val="single" w:sz="4" w:space="0" w:color="000000"/>
              <w:bottom w:val="nil"/>
              <w:right w:val="single" w:sz="4" w:space="0" w:color="000000"/>
            </w:tcBorders>
            <w:shd w:val="clear" w:color="000000" w:fill="EAEAFE"/>
            <w:vAlign w:val="center"/>
            <w:hideMark/>
          </w:tcPr>
          <w:p w14:paraId="440D3DF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4B0DEEA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Kajian </w:t>
            </w:r>
            <w:proofErr w:type="spellStart"/>
            <w:r w:rsidRPr="002A7755">
              <w:rPr>
                <w:rFonts w:ascii="Arial" w:eastAsia="Times New Roman" w:hAnsi="Arial" w:cs="Arial"/>
                <w:color w:val="000000"/>
                <w:sz w:val="12"/>
                <w:szCs w:val="12"/>
                <w:lang w:val="en-ID" w:eastAsia="en-ID"/>
              </w:rPr>
              <w:t>Risiko</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(KRB) </w:t>
            </w:r>
            <w:proofErr w:type="spellStart"/>
            <w:r w:rsidRPr="002A7755">
              <w:rPr>
                <w:rFonts w:ascii="Arial" w:eastAsia="Times New Roman" w:hAnsi="Arial" w:cs="Arial"/>
                <w:color w:val="000000"/>
                <w:sz w:val="12"/>
                <w:szCs w:val="12"/>
                <w:lang w:val="en-ID" w:eastAsia="en-ID"/>
              </w:rPr>
              <w:t>sampai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dinyatakan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/legal paling lama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7088C3D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749" w:type="dxa"/>
            <w:tcBorders>
              <w:top w:val="nil"/>
              <w:left w:val="nil"/>
              <w:bottom w:val="single" w:sz="4" w:space="0" w:color="000000"/>
              <w:right w:val="single" w:sz="4" w:space="0" w:color="000000"/>
            </w:tcBorders>
            <w:shd w:val="clear" w:color="000000" w:fill="EAEAFE"/>
            <w:vAlign w:val="center"/>
            <w:hideMark/>
          </w:tcPr>
          <w:p w14:paraId="49CF27F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2B3DF6F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3393F3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463A419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43F35BA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6A101B0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6EA34C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61F6E66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7F27EF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0CFCEF3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5E7200F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569D25A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701B127"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612D9DB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1.05.03.2.01.0007 - </w:t>
            </w:r>
            <w:proofErr w:type="spellStart"/>
            <w:r w:rsidRPr="002A7755">
              <w:rPr>
                <w:rFonts w:ascii="Arial" w:eastAsia="Times New Roman" w:hAnsi="Arial" w:cs="Arial"/>
                <w:color w:val="000000"/>
                <w:sz w:val="12"/>
                <w:szCs w:val="12"/>
                <w:lang w:val="en-ID" w:eastAsia="en-ID"/>
              </w:rPr>
              <w:t>Sosialisasi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Komunikasi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Informasi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Edukasi</w:t>
            </w:r>
            <w:proofErr w:type="spellEnd"/>
            <w:r w:rsidRPr="002A7755">
              <w:rPr>
                <w:rFonts w:ascii="Arial" w:eastAsia="Times New Roman" w:hAnsi="Arial" w:cs="Arial"/>
                <w:color w:val="000000"/>
                <w:sz w:val="12"/>
                <w:szCs w:val="12"/>
                <w:lang w:val="en-ID" w:eastAsia="en-ID"/>
              </w:rPr>
              <w:t xml:space="preserve"> (KIE) Rawan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(Per Jenis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w:t>
            </w:r>
          </w:p>
        </w:tc>
        <w:tc>
          <w:tcPr>
            <w:tcW w:w="1826" w:type="dxa"/>
            <w:tcBorders>
              <w:top w:val="nil"/>
              <w:left w:val="nil"/>
              <w:bottom w:val="single" w:sz="4" w:space="0" w:color="000000"/>
              <w:right w:val="single" w:sz="4" w:space="0" w:color="000000"/>
            </w:tcBorders>
            <w:shd w:val="clear" w:color="000000" w:fill="FAEAFE"/>
            <w:vAlign w:val="center"/>
            <w:hideMark/>
          </w:tcPr>
          <w:p w14:paraId="2E08875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183DEDB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1AD5C47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5DF2FE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199.200.000</w:t>
            </w:r>
          </w:p>
        </w:tc>
        <w:tc>
          <w:tcPr>
            <w:tcW w:w="749" w:type="dxa"/>
            <w:tcBorders>
              <w:top w:val="nil"/>
              <w:left w:val="nil"/>
              <w:bottom w:val="single" w:sz="4" w:space="0" w:color="000000"/>
              <w:right w:val="single" w:sz="4" w:space="0" w:color="000000"/>
            </w:tcBorders>
            <w:shd w:val="clear" w:color="000000" w:fill="FAEAFE"/>
            <w:vAlign w:val="center"/>
            <w:hideMark/>
          </w:tcPr>
          <w:p w14:paraId="2E3C56A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BD519E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209.518.560</w:t>
            </w:r>
          </w:p>
        </w:tc>
        <w:tc>
          <w:tcPr>
            <w:tcW w:w="749" w:type="dxa"/>
            <w:tcBorders>
              <w:top w:val="nil"/>
              <w:left w:val="nil"/>
              <w:bottom w:val="single" w:sz="4" w:space="0" w:color="000000"/>
              <w:right w:val="single" w:sz="4" w:space="0" w:color="000000"/>
            </w:tcBorders>
            <w:shd w:val="clear" w:color="000000" w:fill="FAEAFE"/>
            <w:vAlign w:val="center"/>
            <w:hideMark/>
          </w:tcPr>
          <w:p w14:paraId="1950DAC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DE63F9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221.586.829</w:t>
            </w:r>
          </w:p>
        </w:tc>
        <w:tc>
          <w:tcPr>
            <w:tcW w:w="749" w:type="dxa"/>
            <w:tcBorders>
              <w:top w:val="nil"/>
              <w:left w:val="nil"/>
              <w:bottom w:val="single" w:sz="4" w:space="0" w:color="000000"/>
              <w:right w:val="single" w:sz="4" w:space="0" w:color="000000"/>
            </w:tcBorders>
            <w:shd w:val="clear" w:color="000000" w:fill="FAEAFE"/>
            <w:vAlign w:val="center"/>
            <w:hideMark/>
          </w:tcPr>
          <w:p w14:paraId="152347C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585335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232.932.075</w:t>
            </w:r>
          </w:p>
        </w:tc>
        <w:tc>
          <w:tcPr>
            <w:tcW w:w="749" w:type="dxa"/>
            <w:tcBorders>
              <w:top w:val="nil"/>
              <w:left w:val="nil"/>
              <w:bottom w:val="single" w:sz="4" w:space="0" w:color="000000"/>
              <w:right w:val="single" w:sz="4" w:space="0" w:color="000000"/>
            </w:tcBorders>
            <w:shd w:val="clear" w:color="000000" w:fill="FAEAFE"/>
            <w:vAlign w:val="center"/>
            <w:hideMark/>
          </w:tcPr>
          <w:p w14:paraId="620EBA1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A04D98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245.417.234</w:t>
            </w:r>
          </w:p>
        </w:tc>
        <w:tc>
          <w:tcPr>
            <w:tcW w:w="1358" w:type="dxa"/>
            <w:tcBorders>
              <w:top w:val="nil"/>
              <w:left w:val="nil"/>
              <w:bottom w:val="nil"/>
              <w:right w:val="single" w:sz="4" w:space="0" w:color="000000"/>
            </w:tcBorders>
            <w:shd w:val="clear" w:color="000000" w:fill="FAEAFE"/>
            <w:vAlign w:val="center"/>
            <w:hideMark/>
          </w:tcPr>
          <w:p w14:paraId="571997C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0BDFE28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241155B" w14:textId="77777777" w:rsidTr="00082BFE">
        <w:trPr>
          <w:trHeight w:val="181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06F5FEC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sosialisasi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komunikasi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informasi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edukasi</w:t>
            </w:r>
            <w:proofErr w:type="spellEnd"/>
            <w:r w:rsidRPr="002A7755">
              <w:rPr>
                <w:rFonts w:ascii="Arial" w:eastAsia="Times New Roman" w:hAnsi="Arial" w:cs="Arial"/>
                <w:color w:val="000000"/>
                <w:sz w:val="12"/>
                <w:szCs w:val="12"/>
                <w:lang w:val="en-ID" w:eastAsia="en-ID"/>
              </w:rPr>
              <w:t xml:space="preserve"> (KIE)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bagi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w:t>
            </w:r>
            <w:proofErr w:type="spellStart"/>
            <w:r w:rsidRPr="002A7755">
              <w:rPr>
                <w:rFonts w:ascii="Arial" w:eastAsia="Times New Roman" w:hAnsi="Arial" w:cs="Arial"/>
                <w:color w:val="000000"/>
                <w:sz w:val="12"/>
                <w:szCs w:val="12"/>
                <w:lang w:val="en-ID" w:eastAsia="en-ID"/>
              </w:rPr>
              <w:t>termasuk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kelompok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rentan</w:t>
            </w:r>
            <w:proofErr w:type="spellEnd"/>
            <w:r w:rsidRPr="002A7755">
              <w:rPr>
                <w:rFonts w:ascii="Arial" w:eastAsia="Times New Roman" w:hAnsi="Arial" w:cs="Arial"/>
                <w:color w:val="000000"/>
                <w:sz w:val="12"/>
                <w:szCs w:val="12"/>
                <w:lang w:val="en-ID" w:eastAsia="en-ID"/>
              </w:rPr>
              <w:t xml:space="preserve"> per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ada</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tempat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tinggalnya</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263C21C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w:t>
            </w:r>
            <w:proofErr w:type="spellStart"/>
            <w:r w:rsidRPr="002A7755">
              <w:rPr>
                <w:rFonts w:ascii="Arial" w:eastAsia="Times New Roman" w:hAnsi="Arial" w:cs="Arial"/>
                <w:color w:val="000000"/>
                <w:sz w:val="12"/>
                <w:szCs w:val="12"/>
                <w:lang w:val="en-ID" w:eastAsia="en-ID"/>
              </w:rPr>
              <w:t>termasuk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kelompok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rentan</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memperoleh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sosialisasi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komunikasi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informasi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edukasi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ada</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tempat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tinggalnya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selama</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(Orang)</w:t>
            </w:r>
          </w:p>
        </w:tc>
        <w:tc>
          <w:tcPr>
            <w:tcW w:w="871" w:type="dxa"/>
            <w:tcBorders>
              <w:top w:val="nil"/>
              <w:left w:val="nil"/>
              <w:bottom w:val="single" w:sz="4" w:space="0" w:color="000000"/>
              <w:right w:val="single" w:sz="4" w:space="0" w:color="000000"/>
            </w:tcBorders>
            <w:shd w:val="clear" w:color="000000" w:fill="FFFFFF"/>
            <w:vAlign w:val="center"/>
            <w:hideMark/>
          </w:tcPr>
          <w:p w14:paraId="6BE901C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FFFFFF"/>
            <w:vAlign w:val="center"/>
            <w:hideMark/>
          </w:tcPr>
          <w:p w14:paraId="64F5D60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4620C74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199.200.000</w:t>
            </w:r>
          </w:p>
        </w:tc>
        <w:tc>
          <w:tcPr>
            <w:tcW w:w="749" w:type="dxa"/>
            <w:tcBorders>
              <w:top w:val="nil"/>
              <w:left w:val="nil"/>
              <w:bottom w:val="single" w:sz="4" w:space="0" w:color="000000"/>
              <w:right w:val="single" w:sz="4" w:space="0" w:color="000000"/>
            </w:tcBorders>
            <w:shd w:val="clear" w:color="000000" w:fill="FFFFFF"/>
            <w:vAlign w:val="center"/>
            <w:hideMark/>
          </w:tcPr>
          <w:p w14:paraId="728A990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4A1CB8D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209.518.560</w:t>
            </w:r>
          </w:p>
        </w:tc>
        <w:tc>
          <w:tcPr>
            <w:tcW w:w="749" w:type="dxa"/>
            <w:tcBorders>
              <w:top w:val="nil"/>
              <w:left w:val="nil"/>
              <w:bottom w:val="single" w:sz="4" w:space="0" w:color="000000"/>
              <w:right w:val="single" w:sz="4" w:space="0" w:color="000000"/>
            </w:tcBorders>
            <w:shd w:val="clear" w:color="000000" w:fill="FFFFFF"/>
            <w:vAlign w:val="center"/>
            <w:hideMark/>
          </w:tcPr>
          <w:p w14:paraId="4AED001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0128DA8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221.586.829</w:t>
            </w:r>
          </w:p>
        </w:tc>
        <w:tc>
          <w:tcPr>
            <w:tcW w:w="749" w:type="dxa"/>
            <w:tcBorders>
              <w:top w:val="nil"/>
              <w:left w:val="nil"/>
              <w:bottom w:val="single" w:sz="4" w:space="0" w:color="000000"/>
              <w:right w:val="single" w:sz="4" w:space="0" w:color="000000"/>
            </w:tcBorders>
            <w:shd w:val="clear" w:color="000000" w:fill="FFFFFF"/>
            <w:vAlign w:val="center"/>
            <w:hideMark/>
          </w:tcPr>
          <w:p w14:paraId="1754500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188ECE0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232.932.075</w:t>
            </w:r>
          </w:p>
        </w:tc>
        <w:tc>
          <w:tcPr>
            <w:tcW w:w="749" w:type="dxa"/>
            <w:tcBorders>
              <w:top w:val="nil"/>
              <w:left w:val="nil"/>
              <w:bottom w:val="single" w:sz="4" w:space="0" w:color="000000"/>
              <w:right w:val="single" w:sz="4" w:space="0" w:color="000000"/>
            </w:tcBorders>
            <w:shd w:val="clear" w:color="000000" w:fill="FFFFFF"/>
            <w:vAlign w:val="center"/>
            <w:hideMark/>
          </w:tcPr>
          <w:p w14:paraId="3981907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3A90A2E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245.417.234</w:t>
            </w:r>
          </w:p>
        </w:tc>
        <w:tc>
          <w:tcPr>
            <w:tcW w:w="1358" w:type="dxa"/>
            <w:tcBorders>
              <w:top w:val="nil"/>
              <w:left w:val="nil"/>
              <w:bottom w:val="nil"/>
              <w:right w:val="single" w:sz="4" w:space="0" w:color="000000"/>
            </w:tcBorders>
            <w:shd w:val="clear" w:color="000000" w:fill="FFFFFF"/>
            <w:vAlign w:val="center"/>
            <w:hideMark/>
          </w:tcPr>
          <w:p w14:paraId="59C63C6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2508160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866E44E"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55DD1A9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lastRenderedPageBreak/>
              <w:t xml:space="preserve">1.05.03.2.01.0008 -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Kajian </w:t>
            </w:r>
            <w:proofErr w:type="spellStart"/>
            <w:r w:rsidRPr="002A7755">
              <w:rPr>
                <w:rFonts w:ascii="Arial" w:eastAsia="Times New Roman" w:hAnsi="Arial" w:cs="Arial"/>
                <w:color w:val="000000"/>
                <w:sz w:val="12"/>
                <w:szCs w:val="12"/>
                <w:lang w:val="en-ID" w:eastAsia="en-ID"/>
              </w:rPr>
              <w:t>Risiko</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1E5257E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5803A14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1E4EB82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CFC3D3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03C60B0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FA2CCE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039BE2A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E5322F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2671591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57293E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77A0DDA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1636C1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FAEAFE"/>
            <w:vAlign w:val="center"/>
            <w:hideMark/>
          </w:tcPr>
          <w:p w14:paraId="0E3678E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5AC9524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8B839D2"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1E51751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Kajian </w:t>
            </w:r>
            <w:proofErr w:type="spellStart"/>
            <w:r w:rsidRPr="002A7755">
              <w:rPr>
                <w:rFonts w:ascii="Arial" w:eastAsia="Times New Roman" w:hAnsi="Arial" w:cs="Arial"/>
                <w:color w:val="000000"/>
                <w:sz w:val="12"/>
                <w:szCs w:val="12"/>
                <w:lang w:val="en-ID" w:eastAsia="en-ID"/>
              </w:rPr>
              <w:t>Risiko</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(KRB) yang Sah dan Legal</w:t>
            </w:r>
          </w:p>
        </w:tc>
        <w:tc>
          <w:tcPr>
            <w:tcW w:w="1826" w:type="dxa"/>
            <w:tcBorders>
              <w:top w:val="nil"/>
              <w:left w:val="nil"/>
              <w:bottom w:val="single" w:sz="4" w:space="0" w:color="000000"/>
              <w:right w:val="single" w:sz="4" w:space="0" w:color="000000"/>
            </w:tcBorders>
            <w:shd w:val="clear" w:color="000000" w:fill="FFFFFF"/>
            <w:vAlign w:val="center"/>
            <w:hideMark/>
          </w:tcPr>
          <w:p w14:paraId="36064E8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Kajian </w:t>
            </w:r>
            <w:proofErr w:type="spellStart"/>
            <w:r w:rsidRPr="002A7755">
              <w:rPr>
                <w:rFonts w:ascii="Arial" w:eastAsia="Times New Roman" w:hAnsi="Arial" w:cs="Arial"/>
                <w:color w:val="000000"/>
                <w:sz w:val="12"/>
                <w:szCs w:val="12"/>
                <w:lang w:val="en-ID" w:eastAsia="en-ID"/>
              </w:rPr>
              <w:t>Risiko</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(KRB) </w:t>
            </w:r>
            <w:proofErr w:type="spellStart"/>
            <w:r w:rsidRPr="002A7755">
              <w:rPr>
                <w:rFonts w:ascii="Arial" w:eastAsia="Times New Roman" w:hAnsi="Arial" w:cs="Arial"/>
                <w:color w:val="000000"/>
                <w:sz w:val="12"/>
                <w:szCs w:val="12"/>
                <w:lang w:val="en-ID" w:eastAsia="en-ID"/>
              </w:rPr>
              <w:t>sampai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dinyatakan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/legal paling lama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2AFF299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749" w:type="dxa"/>
            <w:tcBorders>
              <w:top w:val="nil"/>
              <w:left w:val="nil"/>
              <w:bottom w:val="single" w:sz="4" w:space="0" w:color="000000"/>
              <w:right w:val="single" w:sz="4" w:space="0" w:color="000000"/>
            </w:tcBorders>
            <w:shd w:val="clear" w:color="000000" w:fill="FFFFFF"/>
            <w:vAlign w:val="center"/>
            <w:hideMark/>
          </w:tcPr>
          <w:p w14:paraId="19EC826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21540B8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304C016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6EDEBCC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71FE3CB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416C51D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738D37D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0BA51C6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583FBD3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2049BA7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FFFFFF"/>
            <w:vAlign w:val="center"/>
            <w:hideMark/>
          </w:tcPr>
          <w:p w14:paraId="47846EB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3E98D88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B832BA7"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1E8EE14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1.05.03.2.02 - </w:t>
            </w:r>
            <w:proofErr w:type="spellStart"/>
            <w:r w:rsidRPr="002A7755">
              <w:rPr>
                <w:rFonts w:ascii="Arial" w:eastAsia="Times New Roman" w:hAnsi="Arial" w:cs="Arial"/>
                <w:color w:val="000000"/>
                <w:sz w:val="12"/>
                <w:szCs w:val="12"/>
                <w:lang w:val="en-ID" w:eastAsia="en-ID"/>
              </w:rPr>
              <w:t>Pelayanan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Pencegahan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Terhadap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DAEAFE"/>
            <w:vAlign w:val="center"/>
            <w:hideMark/>
          </w:tcPr>
          <w:p w14:paraId="6A65AFF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5A1C9FF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1732F0D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84E8E4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4.694.714.000</w:t>
            </w:r>
          </w:p>
        </w:tc>
        <w:tc>
          <w:tcPr>
            <w:tcW w:w="749" w:type="dxa"/>
            <w:tcBorders>
              <w:top w:val="nil"/>
              <w:left w:val="nil"/>
              <w:bottom w:val="single" w:sz="4" w:space="0" w:color="000000"/>
              <w:right w:val="single" w:sz="4" w:space="0" w:color="000000"/>
            </w:tcBorders>
            <w:shd w:val="clear" w:color="000000" w:fill="DAEAFE"/>
            <w:vAlign w:val="center"/>
            <w:hideMark/>
          </w:tcPr>
          <w:p w14:paraId="18B5CEC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1CB7C7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4.937.900.185</w:t>
            </w:r>
          </w:p>
        </w:tc>
        <w:tc>
          <w:tcPr>
            <w:tcW w:w="749" w:type="dxa"/>
            <w:tcBorders>
              <w:top w:val="nil"/>
              <w:left w:val="nil"/>
              <w:bottom w:val="single" w:sz="4" w:space="0" w:color="000000"/>
              <w:right w:val="single" w:sz="4" w:space="0" w:color="000000"/>
            </w:tcBorders>
            <w:shd w:val="clear" w:color="000000" w:fill="DAEAFE"/>
            <w:vAlign w:val="center"/>
            <w:hideMark/>
          </w:tcPr>
          <w:p w14:paraId="4672D3F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E39C84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5.222.323.236</w:t>
            </w:r>
          </w:p>
        </w:tc>
        <w:tc>
          <w:tcPr>
            <w:tcW w:w="749" w:type="dxa"/>
            <w:tcBorders>
              <w:top w:val="nil"/>
              <w:left w:val="nil"/>
              <w:bottom w:val="single" w:sz="4" w:space="0" w:color="000000"/>
              <w:right w:val="single" w:sz="4" w:space="0" w:color="000000"/>
            </w:tcBorders>
            <w:shd w:val="clear" w:color="000000" w:fill="DAEAFE"/>
            <w:vAlign w:val="center"/>
            <w:hideMark/>
          </w:tcPr>
          <w:p w14:paraId="49C50BB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275EF64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5.489.679.186</w:t>
            </w:r>
          </w:p>
        </w:tc>
        <w:tc>
          <w:tcPr>
            <w:tcW w:w="749" w:type="dxa"/>
            <w:tcBorders>
              <w:top w:val="nil"/>
              <w:left w:val="nil"/>
              <w:bottom w:val="single" w:sz="4" w:space="0" w:color="000000"/>
              <w:right w:val="single" w:sz="4" w:space="0" w:color="000000"/>
            </w:tcBorders>
            <w:shd w:val="clear" w:color="000000" w:fill="DAEAFE"/>
            <w:vAlign w:val="center"/>
            <w:hideMark/>
          </w:tcPr>
          <w:p w14:paraId="011A94E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73CF219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5.783.954.437</w:t>
            </w:r>
          </w:p>
        </w:tc>
        <w:tc>
          <w:tcPr>
            <w:tcW w:w="1358" w:type="dxa"/>
            <w:tcBorders>
              <w:top w:val="nil"/>
              <w:left w:val="nil"/>
              <w:bottom w:val="nil"/>
              <w:right w:val="single" w:sz="4" w:space="0" w:color="000000"/>
            </w:tcBorders>
            <w:shd w:val="clear" w:color="000000" w:fill="DAEAFE"/>
            <w:vAlign w:val="center"/>
            <w:hideMark/>
          </w:tcPr>
          <w:p w14:paraId="6C49204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4C6861F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027C56C"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522E873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pencegahan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terhadap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kota</w:t>
            </w:r>
            <w:proofErr w:type="spellEnd"/>
          </w:p>
        </w:tc>
        <w:tc>
          <w:tcPr>
            <w:tcW w:w="1826" w:type="dxa"/>
            <w:tcBorders>
              <w:top w:val="nil"/>
              <w:left w:val="nil"/>
              <w:bottom w:val="single" w:sz="4" w:space="0" w:color="000000"/>
              <w:right w:val="single" w:sz="4" w:space="0" w:color="000000"/>
            </w:tcBorders>
            <w:shd w:val="clear" w:color="000000" w:fill="EAEAFE"/>
            <w:vAlign w:val="center"/>
            <w:hideMark/>
          </w:tcPr>
          <w:p w14:paraId="5E06829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Keluarga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Mengikuti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Keluarga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Tanggap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Alam (</w:t>
            </w:r>
            <w:proofErr w:type="spellStart"/>
            <w:r w:rsidRPr="002A7755">
              <w:rPr>
                <w:rFonts w:ascii="Arial" w:eastAsia="Times New Roman" w:hAnsi="Arial" w:cs="Arial"/>
                <w:color w:val="000000"/>
                <w:sz w:val="12"/>
                <w:szCs w:val="12"/>
                <w:lang w:val="en-ID" w:eastAsia="en-ID"/>
              </w:rPr>
              <w:t>Keluarga</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3ACC3EA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EAEAFE"/>
            <w:vAlign w:val="center"/>
            <w:hideMark/>
          </w:tcPr>
          <w:p w14:paraId="488D8E0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798E5CD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4.694.714.000</w:t>
            </w:r>
          </w:p>
        </w:tc>
        <w:tc>
          <w:tcPr>
            <w:tcW w:w="749" w:type="dxa"/>
            <w:tcBorders>
              <w:top w:val="nil"/>
              <w:left w:val="nil"/>
              <w:bottom w:val="single" w:sz="4" w:space="0" w:color="000000"/>
              <w:right w:val="single" w:sz="4" w:space="0" w:color="000000"/>
            </w:tcBorders>
            <w:shd w:val="clear" w:color="000000" w:fill="EAEAFE"/>
            <w:vAlign w:val="center"/>
            <w:hideMark/>
          </w:tcPr>
          <w:p w14:paraId="658C63B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55DA6BE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4.937.900.185</w:t>
            </w:r>
          </w:p>
        </w:tc>
        <w:tc>
          <w:tcPr>
            <w:tcW w:w="749" w:type="dxa"/>
            <w:tcBorders>
              <w:top w:val="nil"/>
              <w:left w:val="nil"/>
              <w:bottom w:val="single" w:sz="4" w:space="0" w:color="000000"/>
              <w:right w:val="single" w:sz="4" w:space="0" w:color="000000"/>
            </w:tcBorders>
            <w:shd w:val="clear" w:color="000000" w:fill="EAEAFE"/>
            <w:vAlign w:val="center"/>
            <w:hideMark/>
          </w:tcPr>
          <w:p w14:paraId="376B340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26B7844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5.222.323.236</w:t>
            </w:r>
          </w:p>
        </w:tc>
        <w:tc>
          <w:tcPr>
            <w:tcW w:w="749" w:type="dxa"/>
            <w:tcBorders>
              <w:top w:val="nil"/>
              <w:left w:val="nil"/>
              <w:bottom w:val="single" w:sz="4" w:space="0" w:color="000000"/>
              <w:right w:val="single" w:sz="4" w:space="0" w:color="000000"/>
            </w:tcBorders>
            <w:shd w:val="clear" w:color="000000" w:fill="EAEAFE"/>
            <w:vAlign w:val="center"/>
            <w:hideMark/>
          </w:tcPr>
          <w:p w14:paraId="69595C5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2437A42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5.489.679.186</w:t>
            </w:r>
          </w:p>
        </w:tc>
        <w:tc>
          <w:tcPr>
            <w:tcW w:w="749" w:type="dxa"/>
            <w:tcBorders>
              <w:top w:val="nil"/>
              <w:left w:val="nil"/>
              <w:bottom w:val="single" w:sz="4" w:space="0" w:color="000000"/>
              <w:right w:val="single" w:sz="4" w:space="0" w:color="000000"/>
            </w:tcBorders>
            <w:shd w:val="clear" w:color="000000" w:fill="EAEAFE"/>
            <w:vAlign w:val="center"/>
            <w:hideMark/>
          </w:tcPr>
          <w:p w14:paraId="05A181B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EAEAFE"/>
            <w:vAlign w:val="center"/>
            <w:hideMark/>
          </w:tcPr>
          <w:p w14:paraId="1FFA855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5.783.954.437</w:t>
            </w:r>
          </w:p>
        </w:tc>
        <w:tc>
          <w:tcPr>
            <w:tcW w:w="1358" w:type="dxa"/>
            <w:tcBorders>
              <w:top w:val="nil"/>
              <w:left w:val="nil"/>
              <w:bottom w:val="nil"/>
              <w:right w:val="single" w:sz="4" w:space="0" w:color="000000"/>
            </w:tcBorders>
            <w:shd w:val="clear" w:color="000000" w:fill="EAEAFE"/>
            <w:vAlign w:val="center"/>
            <w:hideMark/>
          </w:tcPr>
          <w:p w14:paraId="68D9A94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0140DB4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759BF2E" w14:textId="77777777" w:rsidTr="00082BFE">
        <w:trPr>
          <w:trHeight w:val="1650"/>
        </w:trPr>
        <w:tc>
          <w:tcPr>
            <w:tcW w:w="1826" w:type="dxa"/>
            <w:tcBorders>
              <w:top w:val="nil"/>
              <w:left w:val="single" w:sz="4" w:space="0" w:color="000000"/>
              <w:bottom w:val="nil"/>
              <w:right w:val="single" w:sz="4" w:space="0" w:color="000000"/>
            </w:tcBorders>
            <w:shd w:val="clear" w:color="000000" w:fill="EAEAFE"/>
            <w:vAlign w:val="center"/>
            <w:hideMark/>
          </w:tcPr>
          <w:p w14:paraId="00CD894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6818C50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yang </w:t>
            </w:r>
            <w:proofErr w:type="spellStart"/>
            <w:r w:rsidRPr="002A7755">
              <w:rPr>
                <w:rFonts w:ascii="Arial" w:eastAsia="Times New Roman" w:hAnsi="Arial" w:cs="Arial"/>
                <w:color w:val="000000"/>
                <w:sz w:val="12"/>
                <w:szCs w:val="12"/>
                <w:lang w:val="en-ID" w:eastAsia="en-ID"/>
              </w:rPr>
              <w:t>mengikuti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gladi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untuk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menguji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efektivitas</w:t>
            </w:r>
            <w:proofErr w:type="spellEnd"/>
            <w:r w:rsidRPr="002A7755">
              <w:rPr>
                <w:rFonts w:ascii="Arial" w:eastAsia="Times New Roman" w:hAnsi="Arial" w:cs="Arial"/>
                <w:color w:val="000000"/>
                <w:sz w:val="12"/>
                <w:szCs w:val="12"/>
                <w:lang w:val="en-ID" w:eastAsia="en-ID"/>
              </w:rPr>
              <w:t xml:space="preserve"> SOP dan </w:t>
            </w:r>
            <w:proofErr w:type="spellStart"/>
            <w:r w:rsidRPr="002A7755">
              <w:rPr>
                <w:rFonts w:ascii="Arial" w:eastAsia="Times New Roman" w:hAnsi="Arial" w:cs="Arial"/>
                <w:color w:val="000000"/>
                <w:sz w:val="12"/>
                <w:szCs w:val="12"/>
                <w:lang w:val="en-ID" w:eastAsia="en-ID"/>
              </w:rPr>
              <w:t>keberfungsian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prasarana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pengendalian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operasi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darurat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(per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 (Orang)</w:t>
            </w:r>
          </w:p>
        </w:tc>
        <w:tc>
          <w:tcPr>
            <w:tcW w:w="871" w:type="dxa"/>
            <w:tcBorders>
              <w:top w:val="nil"/>
              <w:left w:val="nil"/>
              <w:bottom w:val="single" w:sz="4" w:space="0" w:color="000000"/>
              <w:right w:val="single" w:sz="4" w:space="0" w:color="000000"/>
            </w:tcBorders>
            <w:shd w:val="clear" w:color="000000" w:fill="EAEAFE"/>
            <w:vAlign w:val="center"/>
            <w:hideMark/>
          </w:tcPr>
          <w:p w14:paraId="194C217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EAEAFE"/>
            <w:vAlign w:val="center"/>
            <w:hideMark/>
          </w:tcPr>
          <w:p w14:paraId="18AB724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044B9DD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63F2A2E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2.100</w:t>
            </w:r>
          </w:p>
        </w:tc>
        <w:tc>
          <w:tcPr>
            <w:tcW w:w="988" w:type="dxa"/>
            <w:tcBorders>
              <w:top w:val="nil"/>
              <w:left w:val="nil"/>
              <w:bottom w:val="nil"/>
              <w:right w:val="single" w:sz="4" w:space="0" w:color="000000"/>
            </w:tcBorders>
            <w:shd w:val="clear" w:color="000000" w:fill="EAEAFE"/>
            <w:vAlign w:val="center"/>
            <w:hideMark/>
          </w:tcPr>
          <w:p w14:paraId="6E6096C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A84BA0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20E1ED9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1663CF0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0E0958D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17A122A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1BBAC9D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67DD216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29575B6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8D837F5" w14:textId="77777777" w:rsidTr="00082BFE">
        <w:trPr>
          <w:trHeight w:val="1155"/>
        </w:trPr>
        <w:tc>
          <w:tcPr>
            <w:tcW w:w="1826" w:type="dxa"/>
            <w:tcBorders>
              <w:top w:val="nil"/>
              <w:left w:val="single" w:sz="4" w:space="0" w:color="000000"/>
              <w:bottom w:val="nil"/>
              <w:right w:val="single" w:sz="4" w:space="0" w:color="000000"/>
            </w:tcBorders>
            <w:shd w:val="clear" w:color="000000" w:fill="EAEAFE"/>
            <w:vAlign w:val="center"/>
            <w:hideMark/>
          </w:tcPr>
          <w:p w14:paraId="690815D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763B841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w:t>
            </w:r>
            <w:proofErr w:type="spellStart"/>
            <w:r w:rsidRPr="002A7755">
              <w:rPr>
                <w:rFonts w:ascii="Arial" w:eastAsia="Times New Roman" w:hAnsi="Arial" w:cs="Arial"/>
                <w:color w:val="000000"/>
                <w:sz w:val="12"/>
                <w:szCs w:val="12"/>
                <w:lang w:val="en-ID" w:eastAsia="en-ID"/>
              </w:rPr>
              <w:t>termasuk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kelompok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rentan</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mengikuti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pencegahan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mitigasi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(Kawasan)</w:t>
            </w:r>
          </w:p>
        </w:tc>
        <w:tc>
          <w:tcPr>
            <w:tcW w:w="871" w:type="dxa"/>
            <w:tcBorders>
              <w:top w:val="nil"/>
              <w:left w:val="nil"/>
              <w:bottom w:val="single" w:sz="4" w:space="0" w:color="000000"/>
              <w:right w:val="single" w:sz="4" w:space="0" w:color="000000"/>
            </w:tcBorders>
            <w:shd w:val="clear" w:color="000000" w:fill="EAEAFE"/>
            <w:vAlign w:val="center"/>
            <w:hideMark/>
          </w:tcPr>
          <w:p w14:paraId="644676A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132</w:t>
            </w:r>
          </w:p>
        </w:tc>
        <w:tc>
          <w:tcPr>
            <w:tcW w:w="749" w:type="dxa"/>
            <w:tcBorders>
              <w:top w:val="nil"/>
              <w:left w:val="nil"/>
              <w:bottom w:val="single" w:sz="4" w:space="0" w:color="000000"/>
              <w:right w:val="single" w:sz="4" w:space="0" w:color="000000"/>
            </w:tcBorders>
            <w:shd w:val="clear" w:color="000000" w:fill="EAEAFE"/>
            <w:vAlign w:val="center"/>
            <w:hideMark/>
          </w:tcPr>
          <w:p w14:paraId="7E422BC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nil"/>
              <w:left w:val="nil"/>
              <w:bottom w:val="nil"/>
              <w:right w:val="single" w:sz="4" w:space="0" w:color="000000"/>
            </w:tcBorders>
            <w:shd w:val="clear" w:color="000000" w:fill="EAEAFE"/>
            <w:vAlign w:val="center"/>
            <w:hideMark/>
          </w:tcPr>
          <w:p w14:paraId="4B97101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D52350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nil"/>
              <w:left w:val="nil"/>
              <w:bottom w:val="nil"/>
              <w:right w:val="single" w:sz="4" w:space="0" w:color="000000"/>
            </w:tcBorders>
            <w:shd w:val="clear" w:color="000000" w:fill="EAEAFE"/>
            <w:vAlign w:val="center"/>
            <w:hideMark/>
          </w:tcPr>
          <w:p w14:paraId="55C9171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1E88E87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nil"/>
              <w:left w:val="nil"/>
              <w:bottom w:val="nil"/>
              <w:right w:val="single" w:sz="4" w:space="0" w:color="000000"/>
            </w:tcBorders>
            <w:shd w:val="clear" w:color="000000" w:fill="EAEAFE"/>
            <w:vAlign w:val="center"/>
            <w:hideMark/>
          </w:tcPr>
          <w:p w14:paraId="054BD04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4882684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nil"/>
              <w:left w:val="nil"/>
              <w:bottom w:val="nil"/>
              <w:right w:val="single" w:sz="4" w:space="0" w:color="000000"/>
            </w:tcBorders>
            <w:shd w:val="clear" w:color="000000" w:fill="EAEAFE"/>
            <w:vAlign w:val="center"/>
            <w:hideMark/>
          </w:tcPr>
          <w:p w14:paraId="4DE7F50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6B05AC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nil"/>
              <w:left w:val="nil"/>
              <w:bottom w:val="nil"/>
              <w:right w:val="single" w:sz="4" w:space="0" w:color="000000"/>
            </w:tcBorders>
            <w:shd w:val="clear" w:color="000000" w:fill="EAEAFE"/>
            <w:vAlign w:val="center"/>
            <w:hideMark/>
          </w:tcPr>
          <w:p w14:paraId="4697251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2F77927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1939C8C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1A10F9E" w14:textId="77777777" w:rsidTr="00082BFE">
        <w:trPr>
          <w:trHeight w:val="1320"/>
        </w:trPr>
        <w:tc>
          <w:tcPr>
            <w:tcW w:w="1826" w:type="dxa"/>
            <w:tcBorders>
              <w:top w:val="nil"/>
              <w:left w:val="single" w:sz="4" w:space="0" w:color="000000"/>
              <w:bottom w:val="nil"/>
              <w:right w:val="single" w:sz="4" w:space="0" w:color="000000"/>
            </w:tcBorders>
            <w:shd w:val="clear" w:color="000000" w:fill="EAEAFE"/>
            <w:vAlign w:val="center"/>
            <w:hideMark/>
          </w:tcPr>
          <w:p w14:paraId="79E79EA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45BE2EA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personil</w:t>
            </w:r>
            <w:proofErr w:type="spellEnd"/>
            <w:r w:rsidRPr="002A7755">
              <w:rPr>
                <w:rFonts w:ascii="Arial" w:eastAsia="Times New Roman" w:hAnsi="Arial" w:cs="Arial"/>
                <w:color w:val="000000"/>
                <w:sz w:val="12"/>
                <w:szCs w:val="12"/>
                <w:lang w:val="en-ID" w:eastAsia="en-ID"/>
              </w:rPr>
              <w:t xml:space="preserve"> Tim </w:t>
            </w:r>
            <w:proofErr w:type="spellStart"/>
            <w:r w:rsidRPr="002A7755">
              <w:rPr>
                <w:rFonts w:ascii="Arial" w:eastAsia="Times New Roman" w:hAnsi="Arial" w:cs="Arial"/>
                <w:color w:val="000000"/>
                <w:sz w:val="12"/>
                <w:szCs w:val="12"/>
                <w:lang w:val="en-ID" w:eastAsia="en-ID"/>
              </w:rPr>
              <w:t>Reaksi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Cepat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(TRC PB)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berasal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lintas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sektor</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memiliki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kompetensi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untuk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awal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darurat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(Orang)</w:t>
            </w:r>
          </w:p>
        </w:tc>
        <w:tc>
          <w:tcPr>
            <w:tcW w:w="871" w:type="dxa"/>
            <w:tcBorders>
              <w:top w:val="nil"/>
              <w:left w:val="nil"/>
              <w:bottom w:val="single" w:sz="4" w:space="0" w:color="000000"/>
              <w:right w:val="single" w:sz="4" w:space="0" w:color="000000"/>
            </w:tcBorders>
            <w:shd w:val="clear" w:color="000000" w:fill="EAEAFE"/>
            <w:vAlign w:val="center"/>
            <w:hideMark/>
          </w:tcPr>
          <w:p w14:paraId="2C11A41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749" w:type="dxa"/>
            <w:tcBorders>
              <w:top w:val="nil"/>
              <w:left w:val="nil"/>
              <w:bottom w:val="single" w:sz="4" w:space="0" w:color="000000"/>
              <w:right w:val="single" w:sz="4" w:space="0" w:color="000000"/>
            </w:tcBorders>
            <w:shd w:val="clear" w:color="000000" w:fill="EAEAFE"/>
            <w:vAlign w:val="center"/>
            <w:hideMark/>
          </w:tcPr>
          <w:p w14:paraId="3BD1399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649AF58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27CAF5B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30406E7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32DB1CB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1AEA06A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1F0F056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1E4ED8C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1DED8A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nil"/>
              <w:left w:val="nil"/>
              <w:bottom w:val="nil"/>
              <w:right w:val="single" w:sz="4" w:space="0" w:color="000000"/>
            </w:tcBorders>
            <w:shd w:val="clear" w:color="000000" w:fill="EAEAFE"/>
            <w:vAlign w:val="center"/>
            <w:hideMark/>
          </w:tcPr>
          <w:p w14:paraId="6D2B604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34187DA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2A9A043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C96F20B" w14:textId="77777777" w:rsidTr="00082BFE">
        <w:trPr>
          <w:trHeight w:val="1320"/>
        </w:trPr>
        <w:tc>
          <w:tcPr>
            <w:tcW w:w="1826" w:type="dxa"/>
            <w:tcBorders>
              <w:top w:val="nil"/>
              <w:left w:val="single" w:sz="4" w:space="0" w:color="000000"/>
              <w:bottom w:val="nil"/>
              <w:right w:val="single" w:sz="4" w:space="0" w:color="000000"/>
            </w:tcBorders>
            <w:shd w:val="clear" w:color="000000" w:fill="EAEAFE"/>
            <w:vAlign w:val="center"/>
            <w:hideMark/>
          </w:tcPr>
          <w:p w14:paraId="4AE1057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359BF48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pusat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pengendalian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operasi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pusdalops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Maklumat </w:t>
            </w:r>
            <w:proofErr w:type="spellStart"/>
            <w:r w:rsidRPr="002A7755">
              <w:rPr>
                <w:rFonts w:ascii="Arial" w:eastAsia="Times New Roman" w:hAnsi="Arial" w:cs="Arial"/>
                <w:color w:val="000000"/>
                <w:sz w:val="12"/>
                <w:szCs w:val="12"/>
                <w:lang w:val="en-ID" w:eastAsia="en-ID"/>
              </w:rPr>
              <w:t>Pelayanan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 dan legal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ada</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tempat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tinggalnya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3AFFFB3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168</w:t>
            </w:r>
          </w:p>
        </w:tc>
        <w:tc>
          <w:tcPr>
            <w:tcW w:w="749" w:type="dxa"/>
            <w:tcBorders>
              <w:top w:val="nil"/>
              <w:left w:val="nil"/>
              <w:bottom w:val="single" w:sz="4" w:space="0" w:color="000000"/>
              <w:right w:val="single" w:sz="4" w:space="0" w:color="000000"/>
            </w:tcBorders>
            <w:shd w:val="clear" w:color="000000" w:fill="EAEAFE"/>
            <w:vAlign w:val="center"/>
            <w:hideMark/>
          </w:tcPr>
          <w:p w14:paraId="09562F1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4A59A70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6C6A76C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4B5CE24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45619A0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4C5EEF6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112719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6B9BC84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25E33C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nil"/>
              <w:left w:val="nil"/>
              <w:bottom w:val="nil"/>
              <w:right w:val="single" w:sz="4" w:space="0" w:color="000000"/>
            </w:tcBorders>
            <w:shd w:val="clear" w:color="000000" w:fill="EAEAFE"/>
            <w:vAlign w:val="center"/>
            <w:hideMark/>
          </w:tcPr>
          <w:p w14:paraId="02F4AB1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7F535BE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3BF8A32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FC6831A" w14:textId="77777777" w:rsidTr="00082BFE">
        <w:trPr>
          <w:trHeight w:val="990"/>
        </w:trPr>
        <w:tc>
          <w:tcPr>
            <w:tcW w:w="1826" w:type="dxa"/>
            <w:tcBorders>
              <w:top w:val="nil"/>
              <w:left w:val="single" w:sz="4" w:space="0" w:color="000000"/>
              <w:bottom w:val="nil"/>
              <w:right w:val="single" w:sz="4" w:space="0" w:color="000000"/>
            </w:tcBorders>
            <w:shd w:val="clear" w:color="000000" w:fill="EAEAFE"/>
            <w:vAlign w:val="center"/>
            <w:hideMark/>
          </w:tcPr>
          <w:p w14:paraId="55D06DA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lastRenderedPageBreak/>
              <w:t> </w:t>
            </w:r>
          </w:p>
        </w:tc>
        <w:tc>
          <w:tcPr>
            <w:tcW w:w="1826" w:type="dxa"/>
            <w:tcBorders>
              <w:top w:val="nil"/>
              <w:left w:val="nil"/>
              <w:bottom w:val="single" w:sz="4" w:space="0" w:color="000000"/>
              <w:right w:val="single" w:sz="4" w:space="0" w:color="000000"/>
            </w:tcBorders>
            <w:shd w:val="clear" w:color="000000" w:fill="EAEAFE"/>
            <w:vAlign w:val="center"/>
            <w:hideMark/>
          </w:tcPr>
          <w:p w14:paraId="380BA1D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(RPB)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w:t>
            </w:r>
            <w:proofErr w:type="spellStart"/>
            <w:r w:rsidRPr="002A7755">
              <w:rPr>
                <w:rFonts w:ascii="Arial" w:eastAsia="Times New Roman" w:hAnsi="Arial" w:cs="Arial"/>
                <w:color w:val="000000"/>
                <w:sz w:val="12"/>
                <w:szCs w:val="12"/>
                <w:lang w:val="en-ID" w:eastAsia="en-ID"/>
              </w:rPr>
              <w:t>sampai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dinyatakan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/legal paling lama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314BBC5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749" w:type="dxa"/>
            <w:tcBorders>
              <w:top w:val="nil"/>
              <w:left w:val="nil"/>
              <w:bottom w:val="single" w:sz="4" w:space="0" w:color="000000"/>
              <w:right w:val="single" w:sz="4" w:space="0" w:color="000000"/>
            </w:tcBorders>
            <w:shd w:val="clear" w:color="000000" w:fill="EAEAFE"/>
            <w:vAlign w:val="center"/>
            <w:hideMark/>
          </w:tcPr>
          <w:p w14:paraId="4184771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11DAB83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EDA6C5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6C7B860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9D1590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4F51ABC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B37AE4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7225FAD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3613E4A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3438253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68F7EE6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0A815C8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90F4486" w14:textId="77777777" w:rsidTr="00082BFE">
        <w:trPr>
          <w:trHeight w:val="990"/>
        </w:trPr>
        <w:tc>
          <w:tcPr>
            <w:tcW w:w="1826" w:type="dxa"/>
            <w:tcBorders>
              <w:top w:val="nil"/>
              <w:left w:val="single" w:sz="4" w:space="0" w:color="000000"/>
              <w:bottom w:val="nil"/>
              <w:right w:val="single" w:sz="4" w:space="0" w:color="000000"/>
            </w:tcBorders>
            <w:shd w:val="clear" w:color="000000" w:fill="EAEAFE"/>
            <w:vAlign w:val="center"/>
            <w:hideMark/>
          </w:tcPr>
          <w:p w14:paraId="1DA045C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826" w:type="dxa"/>
            <w:tcBorders>
              <w:top w:val="nil"/>
              <w:left w:val="nil"/>
              <w:bottom w:val="single" w:sz="4" w:space="0" w:color="000000"/>
              <w:right w:val="single" w:sz="4" w:space="0" w:color="000000"/>
            </w:tcBorders>
            <w:shd w:val="clear" w:color="000000" w:fill="EAEAFE"/>
            <w:vAlign w:val="center"/>
            <w:hideMark/>
          </w:tcPr>
          <w:p w14:paraId="28A29CA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Kontijensi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(per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sampai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dinyatakan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/legal paling lama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0160314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749" w:type="dxa"/>
            <w:tcBorders>
              <w:top w:val="nil"/>
              <w:left w:val="nil"/>
              <w:bottom w:val="single" w:sz="4" w:space="0" w:color="000000"/>
              <w:right w:val="single" w:sz="4" w:space="0" w:color="000000"/>
            </w:tcBorders>
            <w:shd w:val="clear" w:color="000000" w:fill="EAEAFE"/>
            <w:vAlign w:val="center"/>
            <w:hideMark/>
          </w:tcPr>
          <w:p w14:paraId="624E066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66590A1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0E5FEA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12666F9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7ED4769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37D61F5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2C7D096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53DD674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6FCF68C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nil"/>
              <w:left w:val="nil"/>
              <w:bottom w:val="nil"/>
              <w:right w:val="single" w:sz="4" w:space="0" w:color="000000"/>
            </w:tcBorders>
            <w:shd w:val="clear" w:color="000000" w:fill="EAEAFE"/>
            <w:vAlign w:val="center"/>
            <w:hideMark/>
          </w:tcPr>
          <w:p w14:paraId="02F47D2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7872249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4DF2DCD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1FC19F4"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59C4C4C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1.05.03.2.02.0018 - Gladi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Terhadap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kota</w:t>
            </w:r>
            <w:proofErr w:type="spellEnd"/>
          </w:p>
        </w:tc>
        <w:tc>
          <w:tcPr>
            <w:tcW w:w="1826" w:type="dxa"/>
            <w:tcBorders>
              <w:top w:val="nil"/>
              <w:left w:val="nil"/>
              <w:bottom w:val="single" w:sz="4" w:space="0" w:color="000000"/>
              <w:right w:val="single" w:sz="4" w:space="0" w:color="000000"/>
            </w:tcBorders>
            <w:shd w:val="clear" w:color="000000" w:fill="FAEAFE"/>
            <w:vAlign w:val="center"/>
            <w:hideMark/>
          </w:tcPr>
          <w:p w14:paraId="6CBD3EE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3322605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48D67D0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786B7A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36405A2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DCF9E3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00F5EDE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5B4F17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39A12D3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74F7BA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3F47A11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9FCC1A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FAEAFE"/>
            <w:vAlign w:val="center"/>
            <w:hideMark/>
          </w:tcPr>
          <w:p w14:paraId="309E27F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3E710C9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03100E5" w14:textId="77777777" w:rsidTr="00082BFE">
        <w:trPr>
          <w:trHeight w:val="165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0F7C621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uji SOP </w:t>
            </w:r>
            <w:proofErr w:type="spellStart"/>
            <w:r w:rsidRPr="002A7755">
              <w:rPr>
                <w:rFonts w:ascii="Arial" w:eastAsia="Times New Roman" w:hAnsi="Arial" w:cs="Arial"/>
                <w:color w:val="000000"/>
                <w:sz w:val="12"/>
                <w:szCs w:val="12"/>
                <w:lang w:val="en-ID" w:eastAsia="en-ID"/>
              </w:rPr>
              <w:t>pengendalian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operasi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darurat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keberfungsian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prasarana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terhadap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diikuti</w:t>
            </w:r>
            <w:proofErr w:type="spellEnd"/>
            <w:r w:rsidRPr="002A7755">
              <w:rPr>
                <w:rFonts w:ascii="Arial" w:eastAsia="Times New Roman" w:hAnsi="Arial" w:cs="Arial"/>
                <w:color w:val="000000"/>
                <w:sz w:val="12"/>
                <w:szCs w:val="12"/>
                <w:lang w:val="en-ID" w:eastAsia="en-ID"/>
              </w:rPr>
              <w:t xml:space="preserve"> oleh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31CC960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yang </w:t>
            </w:r>
            <w:proofErr w:type="spellStart"/>
            <w:r w:rsidRPr="002A7755">
              <w:rPr>
                <w:rFonts w:ascii="Arial" w:eastAsia="Times New Roman" w:hAnsi="Arial" w:cs="Arial"/>
                <w:color w:val="000000"/>
                <w:sz w:val="12"/>
                <w:szCs w:val="12"/>
                <w:lang w:val="en-ID" w:eastAsia="en-ID"/>
              </w:rPr>
              <w:t>mengikuti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gladi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untuk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menguji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efektivitas</w:t>
            </w:r>
            <w:proofErr w:type="spellEnd"/>
            <w:r w:rsidRPr="002A7755">
              <w:rPr>
                <w:rFonts w:ascii="Arial" w:eastAsia="Times New Roman" w:hAnsi="Arial" w:cs="Arial"/>
                <w:color w:val="000000"/>
                <w:sz w:val="12"/>
                <w:szCs w:val="12"/>
                <w:lang w:val="en-ID" w:eastAsia="en-ID"/>
              </w:rPr>
              <w:t xml:space="preserve"> SOP dan </w:t>
            </w:r>
            <w:proofErr w:type="spellStart"/>
            <w:r w:rsidRPr="002A7755">
              <w:rPr>
                <w:rFonts w:ascii="Arial" w:eastAsia="Times New Roman" w:hAnsi="Arial" w:cs="Arial"/>
                <w:color w:val="000000"/>
                <w:sz w:val="12"/>
                <w:szCs w:val="12"/>
                <w:lang w:val="en-ID" w:eastAsia="en-ID"/>
              </w:rPr>
              <w:t>keberfungsian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prasarana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pengendalian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operasi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darurat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(per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 (Orang)</w:t>
            </w:r>
          </w:p>
        </w:tc>
        <w:tc>
          <w:tcPr>
            <w:tcW w:w="871" w:type="dxa"/>
            <w:tcBorders>
              <w:top w:val="nil"/>
              <w:left w:val="nil"/>
              <w:bottom w:val="single" w:sz="4" w:space="0" w:color="000000"/>
              <w:right w:val="single" w:sz="4" w:space="0" w:color="000000"/>
            </w:tcBorders>
            <w:shd w:val="clear" w:color="000000" w:fill="FFFFFF"/>
            <w:vAlign w:val="center"/>
            <w:hideMark/>
          </w:tcPr>
          <w:p w14:paraId="10A54E5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FFFFFF"/>
            <w:vAlign w:val="center"/>
            <w:hideMark/>
          </w:tcPr>
          <w:p w14:paraId="30BA018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6AD9167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253FDA8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2.100</w:t>
            </w:r>
          </w:p>
        </w:tc>
        <w:tc>
          <w:tcPr>
            <w:tcW w:w="988" w:type="dxa"/>
            <w:tcBorders>
              <w:top w:val="single" w:sz="4" w:space="0" w:color="000000"/>
              <w:left w:val="nil"/>
              <w:bottom w:val="nil"/>
              <w:right w:val="single" w:sz="4" w:space="0" w:color="000000"/>
            </w:tcBorders>
            <w:shd w:val="clear" w:color="000000" w:fill="FFFFFF"/>
            <w:vAlign w:val="center"/>
            <w:hideMark/>
          </w:tcPr>
          <w:p w14:paraId="1DB02ED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0B028D6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7BF6ABC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412A21C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085EB99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3503B29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69E6728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FFFFFF"/>
            <w:vAlign w:val="center"/>
            <w:hideMark/>
          </w:tcPr>
          <w:p w14:paraId="48C405D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232226A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E331FEB"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22FC4E8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1.05.03.2.02.0019 -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Keluarga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Tanggap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Alam</w:t>
            </w:r>
          </w:p>
        </w:tc>
        <w:tc>
          <w:tcPr>
            <w:tcW w:w="1826" w:type="dxa"/>
            <w:tcBorders>
              <w:top w:val="nil"/>
              <w:left w:val="nil"/>
              <w:bottom w:val="single" w:sz="4" w:space="0" w:color="000000"/>
              <w:right w:val="single" w:sz="4" w:space="0" w:color="000000"/>
            </w:tcBorders>
            <w:shd w:val="clear" w:color="000000" w:fill="FAEAFE"/>
            <w:vAlign w:val="center"/>
            <w:hideMark/>
          </w:tcPr>
          <w:p w14:paraId="445E265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6AF22E3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67E33CC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39EBD6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227.400.000</w:t>
            </w:r>
          </w:p>
        </w:tc>
        <w:tc>
          <w:tcPr>
            <w:tcW w:w="749" w:type="dxa"/>
            <w:tcBorders>
              <w:top w:val="nil"/>
              <w:left w:val="nil"/>
              <w:bottom w:val="single" w:sz="4" w:space="0" w:color="000000"/>
              <w:right w:val="single" w:sz="4" w:space="0" w:color="000000"/>
            </w:tcBorders>
            <w:shd w:val="clear" w:color="000000" w:fill="FAEAFE"/>
            <w:vAlign w:val="center"/>
            <w:hideMark/>
          </w:tcPr>
          <w:p w14:paraId="4BD5444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FAA320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239.179.320</w:t>
            </w:r>
          </w:p>
        </w:tc>
        <w:tc>
          <w:tcPr>
            <w:tcW w:w="749" w:type="dxa"/>
            <w:tcBorders>
              <w:top w:val="nil"/>
              <w:left w:val="nil"/>
              <w:bottom w:val="single" w:sz="4" w:space="0" w:color="000000"/>
              <w:right w:val="single" w:sz="4" w:space="0" w:color="000000"/>
            </w:tcBorders>
            <w:shd w:val="clear" w:color="000000" w:fill="FAEAFE"/>
            <w:vAlign w:val="center"/>
            <w:hideMark/>
          </w:tcPr>
          <w:p w14:paraId="4F4E6AF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E6A94E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252.956.049</w:t>
            </w:r>
          </w:p>
        </w:tc>
        <w:tc>
          <w:tcPr>
            <w:tcW w:w="749" w:type="dxa"/>
            <w:tcBorders>
              <w:top w:val="nil"/>
              <w:left w:val="nil"/>
              <w:bottom w:val="single" w:sz="4" w:space="0" w:color="000000"/>
              <w:right w:val="single" w:sz="4" w:space="0" w:color="000000"/>
            </w:tcBorders>
            <w:shd w:val="clear" w:color="000000" w:fill="FAEAFE"/>
            <w:vAlign w:val="center"/>
            <w:hideMark/>
          </w:tcPr>
          <w:p w14:paraId="29DFD9A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BACE2A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265.907.399</w:t>
            </w:r>
          </w:p>
        </w:tc>
        <w:tc>
          <w:tcPr>
            <w:tcW w:w="749" w:type="dxa"/>
            <w:tcBorders>
              <w:top w:val="nil"/>
              <w:left w:val="nil"/>
              <w:bottom w:val="single" w:sz="4" w:space="0" w:color="000000"/>
              <w:right w:val="single" w:sz="4" w:space="0" w:color="000000"/>
            </w:tcBorders>
            <w:shd w:val="clear" w:color="000000" w:fill="FAEAFE"/>
            <w:vAlign w:val="center"/>
            <w:hideMark/>
          </w:tcPr>
          <w:p w14:paraId="028039D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C37119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280.160.035</w:t>
            </w:r>
          </w:p>
        </w:tc>
        <w:tc>
          <w:tcPr>
            <w:tcW w:w="1358" w:type="dxa"/>
            <w:tcBorders>
              <w:top w:val="nil"/>
              <w:left w:val="nil"/>
              <w:bottom w:val="nil"/>
              <w:right w:val="single" w:sz="4" w:space="0" w:color="000000"/>
            </w:tcBorders>
            <w:shd w:val="clear" w:color="000000" w:fill="FAEAFE"/>
            <w:vAlign w:val="center"/>
            <w:hideMark/>
          </w:tcPr>
          <w:p w14:paraId="37ABBC8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526D827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E14FDE0"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1A5C4A8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Keluarga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Tanggap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Alam</w:t>
            </w:r>
          </w:p>
        </w:tc>
        <w:tc>
          <w:tcPr>
            <w:tcW w:w="1826" w:type="dxa"/>
            <w:tcBorders>
              <w:top w:val="nil"/>
              <w:left w:val="nil"/>
              <w:bottom w:val="single" w:sz="4" w:space="0" w:color="000000"/>
              <w:right w:val="single" w:sz="4" w:space="0" w:color="000000"/>
            </w:tcBorders>
            <w:shd w:val="clear" w:color="000000" w:fill="FFFFFF"/>
            <w:vAlign w:val="center"/>
            <w:hideMark/>
          </w:tcPr>
          <w:p w14:paraId="61A49DF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Keluarga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Mengikuti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Keluarga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Tanggap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Alam (</w:t>
            </w:r>
            <w:proofErr w:type="spellStart"/>
            <w:r w:rsidRPr="002A7755">
              <w:rPr>
                <w:rFonts w:ascii="Arial" w:eastAsia="Times New Roman" w:hAnsi="Arial" w:cs="Arial"/>
                <w:color w:val="000000"/>
                <w:sz w:val="12"/>
                <w:szCs w:val="12"/>
                <w:lang w:val="en-ID" w:eastAsia="en-ID"/>
              </w:rPr>
              <w:t>Keluarga</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034D2D6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FFFFFF"/>
            <w:vAlign w:val="center"/>
            <w:hideMark/>
          </w:tcPr>
          <w:p w14:paraId="42D2A68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264A423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227.400.000</w:t>
            </w:r>
          </w:p>
        </w:tc>
        <w:tc>
          <w:tcPr>
            <w:tcW w:w="749" w:type="dxa"/>
            <w:tcBorders>
              <w:top w:val="nil"/>
              <w:left w:val="nil"/>
              <w:bottom w:val="single" w:sz="4" w:space="0" w:color="000000"/>
              <w:right w:val="single" w:sz="4" w:space="0" w:color="000000"/>
            </w:tcBorders>
            <w:shd w:val="clear" w:color="000000" w:fill="FFFFFF"/>
            <w:vAlign w:val="center"/>
            <w:hideMark/>
          </w:tcPr>
          <w:p w14:paraId="09D9F31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094EC5E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239.179.320</w:t>
            </w:r>
          </w:p>
        </w:tc>
        <w:tc>
          <w:tcPr>
            <w:tcW w:w="749" w:type="dxa"/>
            <w:tcBorders>
              <w:top w:val="nil"/>
              <w:left w:val="nil"/>
              <w:bottom w:val="single" w:sz="4" w:space="0" w:color="000000"/>
              <w:right w:val="single" w:sz="4" w:space="0" w:color="000000"/>
            </w:tcBorders>
            <w:shd w:val="clear" w:color="000000" w:fill="FFFFFF"/>
            <w:vAlign w:val="center"/>
            <w:hideMark/>
          </w:tcPr>
          <w:p w14:paraId="2E0A993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67A3ACB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252.956.049</w:t>
            </w:r>
          </w:p>
        </w:tc>
        <w:tc>
          <w:tcPr>
            <w:tcW w:w="749" w:type="dxa"/>
            <w:tcBorders>
              <w:top w:val="nil"/>
              <w:left w:val="nil"/>
              <w:bottom w:val="single" w:sz="4" w:space="0" w:color="000000"/>
              <w:right w:val="single" w:sz="4" w:space="0" w:color="000000"/>
            </w:tcBorders>
            <w:shd w:val="clear" w:color="000000" w:fill="FFFFFF"/>
            <w:vAlign w:val="center"/>
            <w:hideMark/>
          </w:tcPr>
          <w:p w14:paraId="0D25C00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7C43797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265.907.399</w:t>
            </w:r>
          </w:p>
        </w:tc>
        <w:tc>
          <w:tcPr>
            <w:tcW w:w="749" w:type="dxa"/>
            <w:tcBorders>
              <w:top w:val="nil"/>
              <w:left w:val="nil"/>
              <w:bottom w:val="single" w:sz="4" w:space="0" w:color="000000"/>
              <w:right w:val="single" w:sz="4" w:space="0" w:color="000000"/>
            </w:tcBorders>
            <w:shd w:val="clear" w:color="000000" w:fill="FFFFFF"/>
            <w:vAlign w:val="center"/>
            <w:hideMark/>
          </w:tcPr>
          <w:p w14:paraId="4397D6A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1.000</w:t>
            </w:r>
          </w:p>
        </w:tc>
        <w:tc>
          <w:tcPr>
            <w:tcW w:w="988" w:type="dxa"/>
            <w:tcBorders>
              <w:top w:val="single" w:sz="4" w:space="0" w:color="000000"/>
              <w:left w:val="nil"/>
              <w:bottom w:val="nil"/>
              <w:right w:val="single" w:sz="4" w:space="0" w:color="000000"/>
            </w:tcBorders>
            <w:shd w:val="clear" w:color="000000" w:fill="FFFFFF"/>
            <w:vAlign w:val="center"/>
            <w:hideMark/>
          </w:tcPr>
          <w:p w14:paraId="3312611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280.160.035</w:t>
            </w:r>
          </w:p>
        </w:tc>
        <w:tc>
          <w:tcPr>
            <w:tcW w:w="1358" w:type="dxa"/>
            <w:tcBorders>
              <w:top w:val="nil"/>
              <w:left w:val="nil"/>
              <w:bottom w:val="nil"/>
              <w:right w:val="single" w:sz="4" w:space="0" w:color="000000"/>
            </w:tcBorders>
            <w:shd w:val="clear" w:color="000000" w:fill="FFFFFF"/>
            <w:vAlign w:val="center"/>
            <w:hideMark/>
          </w:tcPr>
          <w:p w14:paraId="63229CF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41EBCC9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D9F2F50"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565C2A4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1.05.03.2.02.0021 - </w:t>
            </w:r>
            <w:proofErr w:type="spellStart"/>
            <w:r w:rsidRPr="002A7755">
              <w:rPr>
                <w:rFonts w:ascii="Arial" w:eastAsia="Times New Roman" w:hAnsi="Arial" w:cs="Arial"/>
                <w:color w:val="000000"/>
                <w:sz w:val="12"/>
                <w:szCs w:val="12"/>
                <w:lang w:val="en-ID" w:eastAsia="en-ID"/>
              </w:rPr>
              <w:t>Pengembangan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Kapasitas</w:t>
            </w:r>
            <w:proofErr w:type="spellEnd"/>
            <w:r w:rsidRPr="002A7755">
              <w:rPr>
                <w:rFonts w:ascii="Arial" w:eastAsia="Times New Roman" w:hAnsi="Arial" w:cs="Arial"/>
                <w:color w:val="000000"/>
                <w:sz w:val="12"/>
                <w:szCs w:val="12"/>
                <w:lang w:val="en-ID" w:eastAsia="en-ID"/>
              </w:rPr>
              <w:t xml:space="preserve"> Tim </w:t>
            </w:r>
            <w:proofErr w:type="spellStart"/>
            <w:r w:rsidRPr="002A7755">
              <w:rPr>
                <w:rFonts w:ascii="Arial" w:eastAsia="Times New Roman" w:hAnsi="Arial" w:cs="Arial"/>
                <w:color w:val="000000"/>
                <w:sz w:val="12"/>
                <w:szCs w:val="12"/>
                <w:lang w:val="en-ID" w:eastAsia="en-ID"/>
              </w:rPr>
              <w:t>Reaksi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Cepat</w:t>
            </w:r>
            <w:proofErr w:type="spellEnd"/>
            <w:r w:rsidRPr="002A7755">
              <w:rPr>
                <w:rFonts w:ascii="Arial" w:eastAsia="Times New Roman" w:hAnsi="Arial" w:cs="Arial"/>
                <w:color w:val="000000"/>
                <w:sz w:val="12"/>
                <w:szCs w:val="12"/>
                <w:lang w:val="en-ID" w:eastAsia="en-ID"/>
              </w:rPr>
              <w:t xml:space="preserve"> (TRC)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28CDDC1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7C80A44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6E2B671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22011F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735DF46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6757AF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13FC340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D64844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24325C5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B0CA42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6F0281B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E37855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FAEAFE"/>
            <w:vAlign w:val="center"/>
            <w:hideMark/>
          </w:tcPr>
          <w:p w14:paraId="4302A96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5828BB1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C86C5CE" w14:textId="77777777" w:rsidTr="00082BFE">
        <w:trPr>
          <w:trHeight w:val="132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4EE6D97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Meningkatnya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kompetensi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personil</w:t>
            </w:r>
            <w:proofErr w:type="spellEnd"/>
            <w:r w:rsidRPr="002A7755">
              <w:rPr>
                <w:rFonts w:ascii="Arial" w:eastAsia="Times New Roman" w:hAnsi="Arial" w:cs="Arial"/>
                <w:color w:val="000000"/>
                <w:sz w:val="12"/>
                <w:szCs w:val="12"/>
                <w:lang w:val="en-ID" w:eastAsia="en-ID"/>
              </w:rPr>
              <w:t xml:space="preserve"> Tim </w:t>
            </w:r>
            <w:proofErr w:type="spellStart"/>
            <w:r w:rsidRPr="002A7755">
              <w:rPr>
                <w:rFonts w:ascii="Arial" w:eastAsia="Times New Roman" w:hAnsi="Arial" w:cs="Arial"/>
                <w:color w:val="000000"/>
                <w:sz w:val="12"/>
                <w:szCs w:val="12"/>
                <w:lang w:val="en-ID" w:eastAsia="en-ID"/>
              </w:rPr>
              <w:t>Reaksi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Cepat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(TRC PB)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berasal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lintas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sektor</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untuk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awal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darurat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093290E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personil</w:t>
            </w:r>
            <w:proofErr w:type="spellEnd"/>
            <w:r w:rsidRPr="002A7755">
              <w:rPr>
                <w:rFonts w:ascii="Arial" w:eastAsia="Times New Roman" w:hAnsi="Arial" w:cs="Arial"/>
                <w:color w:val="000000"/>
                <w:sz w:val="12"/>
                <w:szCs w:val="12"/>
                <w:lang w:val="en-ID" w:eastAsia="en-ID"/>
              </w:rPr>
              <w:t xml:space="preserve"> Tim </w:t>
            </w:r>
            <w:proofErr w:type="spellStart"/>
            <w:r w:rsidRPr="002A7755">
              <w:rPr>
                <w:rFonts w:ascii="Arial" w:eastAsia="Times New Roman" w:hAnsi="Arial" w:cs="Arial"/>
                <w:color w:val="000000"/>
                <w:sz w:val="12"/>
                <w:szCs w:val="12"/>
                <w:lang w:val="en-ID" w:eastAsia="en-ID"/>
              </w:rPr>
              <w:t>Reaksi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Cepat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(TRC PB)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berasal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lintas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sektor</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memiliki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kompetensi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untuk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awal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darurat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(Orang)</w:t>
            </w:r>
          </w:p>
        </w:tc>
        <w:tc>
          <w:tcPr>
            <w:tcW w:w="871" w:type="dxa"/>
            <w:tcBorders>
              <w:top w:val="nil"/>
              <w:left w:val="nil"/>
              <w:bottom w:val="single" w:sz="4" w:space="0" w:color="000000"/>
              <w:right w:val="single" w:sz="4" w:space="0" w:color="000000"/>
            </w:tcBorders>
            <w:shd w:val="clear" w:color="000000" w:fill="FFFFFF"/>
            <w:vAlign w:val="center"/>
            <w:hideMark/>
          </w:tcPr>
          <w:p w14:paraId="73EE283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120</w:t>
            </w:r>
          </w:p>
        </w:tc>
        <w:tc>
          <w:tcPr>
            <w:tcW w:w="749" w:type="dxa"/>
            <w:tcBorders>
              <w:top w:val="nil"/>
              <w:left w:val="nil"/>
              <w:bottom w:val="single" w:sz="4" w:space="0" w:color="000000"/>
              <w:right w:val="single" w:sz="4" w:space="0" w:color="000000"/>
            </w:tcBorders>
            <w:shd w:val="clear" w:color="000000" w:fill="FFFFFF"/>
            <w:vAlign w:val="center"/>
            <w:hideMark/>
          </w:tcPr>
          <w:p w14:paraId="1288A8B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1FBCF78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2F71C73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3AF497D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5473086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5C16085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544B094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5DAF1B6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21BAB32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1278BC1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FFFFFF"/>
            <w:vAlign w:val="center"/>
            <w:hideMark/>
          </w:tcPr>
          <w:p w14:paraId="3CD5543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5F0BA35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E7AD5BC"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395F515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1.05.03.2.02.0022 -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Kontijensi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18BF765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042B4F8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0C97C8A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5F9DF9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238.060.000</w:t>
            </w:r>
          </w:p>
        </w:tc>
        <w:tc>
          <w:tcPr>
            <w:tcW w:w="749" w:type="dxa"/>
            <w:tcBorders>
              <w:top w:val="nil"/>
              <w:left w:val="nil"/>
              <w:bottom w:val="single" w:sz="4" w:space="0" w:color="000000"/>
              <w:right w:val="single" w:sz="4" w:space="0" w:color="000000"/>
            </w:tcBorders>
            <w:shd w:val="clear" w:color="000000" w:fill="FAEAFE"/>
            <w:vAlign w:val="center"/>
            <w:hideMark/>
          </w:tcPr>
          <w:p w14:paraId="4E02DE9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F2359E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250.391.508</w:t>
            </w:r>
          </w:p>
        </w:tc>
        <w:tc>
          <w:tcPr>
            <w:tcW w:w="749" w:type="dxa"/>
            <w:tcBorders>
              <w:top w:val="nil"/>
              <w:left w:val="nil"/>
              <w:bottom w:val="single" w:sz="4" w:space="0" w:color="000000"/>
              <w:right w:val="single" w:sz="4" w:space="0" w:color="000000"/>
            </w:tcBorders>
            <w:shd w:val="clear" w:color="000000" w:fill="FAEAFE"/>
            <w:vAlign w:val="center"/>
            <w:hideMark/>
          </w:tcPr>
          <w:p w14:paraId="6A3C81C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E4AA19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264.814.059</w:t>
            </w:r>
          </w:p>
        </w:tc>
        <w:tc>
          <w:tcPr>
            <w:tcW w:w="749" w:type="dxa"/>
            <w:tcBorders>
              <w:top w:val="nil"/>
              <w:left w:val="nil"/>
              <w:bottom w:val="single" w:sz="4" w:space="0" w:color="000000"/>
              <w:right w:val="single" w:sz="4" w:space="0" w:color="000000"/>
            </w:tcBorders>
            <w:shd w:val="clear" w:color="000000" w:fill="FAEAFE"/>
            <w:vAlign w:val="center"/>
            <w:hideMark/>
          </w:tcPr>
          <w:p w14:paraId="00267EA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FD5306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278.372.539</w:t>
            </w:r>
          </w:p>
        </w:tc>
        <w:tc>
          <w:tcPr>
            <w:tcW w:w="749" w:type="dxa"/>
            <w:tcBorders>
              <w:top w:val="nil"/>
              <w:left w:val="nil"/>
              <w:bottom w:val="single" w:sz="4" w:space="0" w:color="000000"/>
              <w:right w:val="single" w:sz="4" w:space="0" w:color="000000"/>
            </w:tcBorders>
            <w:shd w:val="clear" w:color="000000" w:fill="FAEAFE"/>
            <w:vAlign w:val="center"/>
            <w:hideMark/>
          </w:tcPr>
          <w:p w14:paraId="10AF66B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4046DA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293.293.307</w:t>
            </w:r>
          </w:p>
        </w:tc>
        <w:tc>
          <w:tcPr>
            <w:tcW w:w="1358" w:type="dxa"/>
            <w:tcBorders>
              <w:top w:val="nil"/>
              <w:left w:val="nil"/>
              <w:bottom w:val="nil"/>
              <w:right w:val="single" w:sz="4" w:space="0" w:color="000000"/>
            </w:tcBorders>
            <w:shd w:val="clear" w:color="000000" w:fill="FAEAFE"/>
            <w:vAlign w:val="center"/>
            <w:hideMark/>
          </w:tcPr>
          <w:p w14:paraId="28EF33C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7BA11A4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B228127" w14:textId="77777777" w:rsidTr="00082BFE">
        <w:trPr>
          <w:trHeight w:val="99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79667E8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lastRenderedPageBreak/>
              <w:t>Tersedianya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Kontinjensi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(per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 dan legal</w:t>
            </w:r>
          </w:p>
        </w:tc>
        <w:tc>
          <w:tcPr>
            <w:tcW w:w="1826" w:type="dxa"/>
            <w:tcBorders>
              <w:top w:val="nil"/>
              <w:left w:val="nil"/>
              <w:bottom w:val="single" w:sz="4" w:space="0" w:color="000000"/>
              <w:right w:val="single" w:sz="4" w:space="0" w:color="000000"/>
            </w:tcBorders>
            <w:shd w:val="clear" w:color="000000" w:fill="FFFFFF"/>
            <w:vAlign w:val="center"/>
            <w:hideMark/>
          </w:tcPr>
          <w:p w14:paraId="6C10531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Kontijensi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(per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sampai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dinyatakan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/legal paling lama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49514C3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749" w:type="dxa"/>
            <w:tcBorders>
              <w:top w:val="nil"/>
              <w:left w:val="nil"/>
              <w:bottom w:val="single" w:sz="4" w:space="0" w:color="000000"/>
              <w:right w:val="single" w:sz="4" w:space="0" w:color="000000"/>
            </w:tcBorders>
            <w:shd w:val="clear" w:color="000000" w:fill="FFFFFF"/>
            <w:vAlign w:val="center"/>
            <w:hideMark/>
          </w:tcPr>
          <w:p w14:paraId="4EE4A06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33E9AC5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238.060.000</w:t>
            </w:r>
          </w:p>
        </w:tc>
        <w:tc>
          <w:tcPr>
            <w:tcW w:w="749" w:type="dxa"/>
            <w:tcBorders>
              <w:top w:val="nil"/>
              <w:left w:val="nil"/>
              <w:bottom w:val="single" w:sz="4" w:space="0" w:color="000000"/>
              <w:right w:val="single" w:sz="4" w:space="0" w:color="000000"/>
            </w:tcBorders>
            <w:shd w:val="clear" w:color="000000" w:fill="FFFFFF"/>
            <w:vAlign w:val="center"/>
            <w:hideMark/>
          </w:tcPr>
          <w:p w14:paraId="268640A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076C255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250.391.508</w:t>
            </w:r>
          </w:p>
        </w:tc>
        <w:tc>
          <w:tcPr>
            <w:tcW w:w="749" w:type="dxa"/>
            <w:tcBorders>
              <w:top w:val="nil"/>
              <w:left w:val="nil"/>
              <w:bottom w:val="single" w:sz="4" w:space="0" w:color="000000"/>
              <w:right w:val="single" w:sz="4" w:space="0" w:color="000000"/>
            </w:tcBorders>
            <w:shd w:val="clear" w:color="000000" w:fill="FFFFFF"/>
            <w:vAlign w:val="center"/>
            <w:hideMark/>
          </w:tcPr>
          <w:p w14:paraId="5AE10AB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0664EA5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264.814.059</w:t>
            </w:r>
          </w:p>
        </w:tc>
        <w:tc>
          <w:tcPr>
            <w:tcW w:w="749" w:type="dxa"/>
            <w:tcBorders>
              <w:top w:val="nil"/>
              <w:left w:val="nil"/>
              <w:bottom w:val="single" w:sz="4" w:space="0" w:color="000000"/>
              <w:right w:val="single" w:sz="4" w:space="0" w:color="000000"/>
            </w:tcBorders>
            <w:shd w:val="clear" w:color="000000" w:fill="FFFFFF"/>
            <w:vAlign w:val="center"/>
            <w:hideMark/>
          </w:tcPr>
          <w:p w14:paraId="687EFFF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6B2EAA4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278.372.539</w:t>
            </w:r>
          </w:p>
        </w:tc>
        <w:tc>
          <w:tcPr>
            <w:tcW w:w="749" w:type="dxa"/>
            <w:tcBorders>
              <w:top w:val="nil"/>
              <w:left w:val="nil"/>
              <w:bottom w:val="single" w:sz="4" w:space="0" w:color="000000"/>
              <w:right w:val="single" w:sz="4" w:space="0" w:color="000000"/>
            </w:tcBorders>
            <w:shd w:val="clear" w:color="000000" w:fill="FFFFFF"/>
            <w:vAlign w:val="center"/>
            <w:hideMark/>
          </w:tcPr>
          <w:p w14:paraId="78484AA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0865AEA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293.293.307</w:t>
            </w:r>
          </w:p>
        </w:tc>
        <w:tc>
          <w:tcPr>
            <w:tcW w:w="1358" w:type="dxa"/>
            <w:tcBorders>
              <w:top w:val="nil"/>
              <w:left w:val="nil"/>
              <w:bottom w:val="nil"/>
              <w:right w:val="single" w:sz="4" w:space="0" w:color="000000"/>
            </w:tcBorders>
            <w:shd w:val="clear" w:color="000000" w:fill="FFFFFF"/>
            <w:vAlign w:val="center"/>
            <w:hideMark/>
          </w:tcPr>
          <w:p w14:paraId="3FEB2F5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3C83E63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6D58D44"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65C1741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1.05.03.2.02.0026 - </w:t>
            </w:r>
            <w:proofErr w:type="spellStart"/>
            <w:r w:rsidRPr="002A7755">
              <w:rPr>
                <w:rFonts w:ascii="Arial" w:eastAsia="Times New Roman" w:hAnsi="Arial" w:cs="Arial"/>
                <w:color w:val="000000"/>
                <w:sz w:val="12"/>
                <w:szCs w:val="12"/>
                <w:lang w:val="en-ID" w:eastAsia="en-ID"/>
              </w:rPr>
              <w:t>Pengendalian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Operasi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Sarana </w:t>
            </w:r>
            <w:proofErr w:type="spellStart"/>
            <w:r w:rsidRPr="002A7755">
              <w:rPr>
                <w:rFonts w:ascii="Arial" w:eastAsia="Times New Roman" w:hAnsi="Arial" w:cs="Arial"/>
                <w:color w:val="000000"/>
                <w:sz w:val="12"/>
                <w:szCs w:val="12"/>
                <w:lang w:val="en-ID" w:eastAsia="en-ID"/>
              </w:rPr>
              <w:t>Prasarana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Terhadap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49901FD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3921D0B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61501DD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995D7D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3.803.214.000</w:t>
            </w:r>
          </w:p>
        </w:tc>
        <w:tc>
          <w:tcPr>
            <w:tcW w:w="749" w:type="dxa"/>
            <w:tcBorders>
              <w:top w:val="nil"/>
              <w:left w:val="nil"/>
              <w:bottom w:val="single" w:sz="4" w:space="0" w:color="000000"/>
              <w:right w:val="single" w:sz="4" w:space="0" w:color="000000"/>
            </w:tcBorders>
            <w:shd w:val="clear" w:color="000000" w:fill="FAEAFE"/>
            <w:vAlign w:val="center"/>
            <w:hideMark/>
          </w:tcPr>
          <w:p w14:paraId="6486FE7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9DC27F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4.000.220.485</w:t>
            </w:r>
          </w:p>
        </w:tc>
        <w:tc>
          <w:tcPr>
            <w:tcW w:w="749" w:type="dxa"/>
            <w:tcBorders>
              <w:top w:val="nil"/>
              <w:left w:val="nil"/>
              <w:bottom w:val="single" w:sz="4" w:space="0" w:color="000000"/>
              <w:right w:val="single" w:sz="4" w:space="0" w:color="000000"/>
            </w:tcBorders>
            <w:shd w:val="clear" w:color="000000" w:fill="FAEAFE"/>
            <w:vAlign w:val="center"/>
            <w:hideMark/>
          </w:tcPr>
          <w:p w14:paraId="7DF7072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8DB234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4.230.633.185</w:t>
            </w:r>
          </w:p>
        </w:tc>
        <w:tc>
          <w:tcPr>
            <w:tcW w:w="749" w:type="dxa"/>
            <w:tcBorders>
              <w:top w:val="nil"/>
              <w:left w:val="nil"/>
              <w:bottom w:val="single" w:sz="4" w:space="0" w:color="000000"/>
              <w:right w:val="single" w:sz="4" w:space="0" w:color="000000"/>
            </w:tcBorders>
            <w:shd w:val="clear" w:color="000000" w:fill="FAEAFE"/>
            <w:vAlign w:val="center"/>
            <w:hideMark/>
          </w:tcPr>
          <w:p w14:paraId="59E499F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1F4077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4.447.214.604</w:t>
            </w:r>
          </w:p>
        </w:tc>
        <w:tc>
          <w:tcPr>
            <w:tcW w:w="749" w:type="dxa"/>
            <w:tcBorders>
              <w:top w:val="nil"/>
              <w:left w:val="nil"/>
              <w:bottom w:val="single" w:sz="4" w:space="0" w:color="000000"/>
              <w:right w:val="single" w:sz="4" w:space="0" w:color="000000"/>
            </w:tcBorders>
            <w:shd w:val="clear" w:color="000000" w:fill="FAEAFE"/>
            <w:vAlign w:val="center"/>
            <w:hideMark/>
          </w:tcPr>
          <w:p w14:paraId="79CEBBB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B05304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4.685.613.754</w:t>
            </w:r>
          </w:p>
        </w:tc>
        <w:tc>
          <w:tcPr>
            <w:tcW w:w="1358" w:type="dxa"/>
            <w:tcBorders>
              <w:top w:val="nil"/>
              <w:left w:val="nil"/>
              <w:bottom w:val="nil"/>
              <w:right w:val="single" w:sz="4" w:space="0" w:color="000000"/>
            </w:tcBorders>
            <w:shd w:val="clear" w:color="000000" w:fill="FAEAFE"/>
            <w:vAlign w:val="center"/>
            <w:hideMark/>
          </w:tcPr>
          <w:p w14:paraId="61190B5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18D5381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01791D0" w14:textId="77777777" w:rsidTr="00082BFE">
        <w:trPr>
          <w:trHeight w:val="132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09994B6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Tersedianya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pusat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pengendalian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operasi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pusdalops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Maklumat </w:t>
            </w:r>
            <w:proofErr w:type="spellStart"/>
            <w:r w:rsidRPr="002A7755">
              <w:rPr>
                <w:rFonts w:ascii="Arial" w:eastAsia="Times New Roman" w:hAnsi="Arial" w:cs="Arial"/>
                <w:color w:val="000000"/>
                <w:sz w:val="12"/>
                <w:szCs w:val="12"/>
                <w:lang w:val="en-ID" w:eastAsia="en-ID"/>
              </w:rPr>
              <w:t>Pelayanan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 dan legal </w:t>
            </w:r>
            <w:proofErr w:type="spellStart"/>
            <w:r w:rsidRPr="002A7755">
              <w:rPr>
                <w:rFonts w:ascii="Arial" w:eastAsia="Times New Roman" w:hAnsi="Arial" w:cs="Arial"/>
                <w:color w:val="000000"/>
                <w:sz w:val="12"/>
                <w:szCs w:val="12"/>
                <w:lang w:val="en-ID" w:eastAsia="en-ID"/>
              </w:rPr>
              <w:t>serta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dukungan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prasarana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kesiapsiagaan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terhadap</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58EECF9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pusat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pengendalian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operasi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pusdalops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Maklumat </w:t>
            </w:r>
            <w:proofErr w:type="spellStart"/>
            <w:r w:rsidRPr="002A7755">
              <w:rPr>
                <w:rFonts w:ascii="Arial" w:eastAsia="Times New Roman" w:hAnsi="Arial" w:cs="Arial"/>
                <w:color w:val="000000"/>
                <w:sz w:val="12"/>
                <w:szCs w:val="12"/>
                <w:lang w:val="en-ID" w:eastAsia="en-ID"/>
              </w:rPr>
              <w:t>Pelayanan</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 dan legal </w:t>
            </w:r>
            <w:proofErr w:type="spellStart"/>
            <w:r w:rsidRPr="002A7755">
              <w:rPr>
                <w:rFonts w:ascii="Arial" w:eastAsia="Times New Roman" w:hAnsi="Arial" w:cs="Arial"/>
                <w:color w:val="000000"/>
                <w:sz w:val="12"/>
                <w:szCs w:val="12"/>
                <w:lang w:val="en-ID" w:eastAsia="en-ID"/>
              </w:rPr>
              <w:t>sesuai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jenis</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ancaman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ada</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tempat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tinggalnya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laporan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5C9EA28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168</w:t>
            </w:r>
          </w:p>
        </w:tc>
        <w:tc>
          <w:tcPr>
            <w:tcW w:w="749" w:type="dxa"/>
            <w:tcBorders>
              <w:top w:val="nil"/>
              <w:left w:val="nil"/>
              <w:bottom w:val="single" w:sz="4" w:space="0" w:color="000000"/>
              <w:right w:val="single" w:sz="4" w:space="0" w:color="000000"/>
            </w:tcBorders>
            <w:shd w:val="clear" w:color="000000" w:fill="FFFFFF"/>
            <w:vAlign w:val="center"/>
            <w:hideMark/>
          </w:tcPr>
          <w:p w14:paraId="4CCE0A9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1779B5E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3.803.214.000</w:t>
            </w:r>
          </w:p>
        </w:tc>
        <w:tc>
          <w:tcPr>
            <w:tcW w:w="749" w:type="dxa"/>
            <w:tcBorders>
              <w:top w:val="nil"/>
              <w:left w:val="nil"/>
              <w:bottom w:val="single" w:sz="4" w:space="0" w:color="000000"/>
              <w:right w:val="single" w:sz="4" w:space="0" w:color="000000"/>
            </w:tcBorders>
            <w:shd w:val="clear" w:color="000000" w:fill="FFFFFF"/>
            <w:vAlign w:val="center"/>
            <w:hideMark/>
          </w:tcPr>
          <w:p w14:paraId="334501D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7965610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4.000.220.485</w:t>
            </w:r>
          </w:p>
        </w:tc>
        <w:tc>
          <w:tcPr>
            <w:tcW w:w="749" w:type="dxa"/>
            <w:tcBorders>
              <w:top w:val="nil"/>
              <w:left w:val="nil"/>
              <w:bottom w:val="single" w:sz="4" w:space="0" w:color="000000"/>
              <w:right w:val="single" w:sz="4" w:space="0" w:color="000000"/>
            </w:tcBorders>
            <w:shd w:val="clear" w:color="000000" w:fill="FFFFFF"/>
            <w:vAlign w:val="center"/>
            <w:hideMark/>
          </w:tcPr>
          <w:p w14:paraId="414889B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16D8C7B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4.230.633.185</w:t>
            </w:r>
          </w:p>
        </w:tc>
        <w:tc>
          <w:tcPr>
            <w:tcW w:w="749" w:type="dxa"/>
            <w:tcBorders>
              <w:top w:val="nil"/>
              <w:left w:val="nil"/>
              <w:bottom w:val="single" w:sz="4" w:space="0" w:color="000000"/>
              <w:right w:val="single" w:sz="4" w:space="0" w:color="000000"/>
            </w:tcBorders>
            <w:shd w:val="clear" w:color="000000" w:fill="FFFFFF"/>
            <w:vAlign w:val="center"/>
            <w:hideMark/>
          </w:tcPr>
          <w:p w14:paraId="1571955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417ADB6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4.447.214.604</w:t>
            </w:r>
          </w:p>
        </w:tc>
        <w:tc>
          <w:tcPr>
            <w:tcW w:w="749" w:type="dxa"/>
            <w:tcBorders>
              <w:top w:val="nil"/>
              <w:left w:val="nil"/>
              <w:bottom w:val="single" w:sz="4" w:space="0" w:color="000000"/>
              <w:right w:val="single" w:sz="4" w:space="0" w:color="000000"/>
            </w:tcBorders>
            <w:shd w:val="clear" w:color="000000" w:fill="FFFFFF"/>
            <w:vAlign w:val="center"/>
            <w:hideMark/>
          </w:tcPr>
          <w:p w14:paraId="213F21F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988" w:type="dxa"/>
            <w:tcBorders>
              <w:top w:val="single" w:sz="4" w:space="0" w:color="000000"/>
              <w:left w:val="nil"/>
              <w:bottom w:val="nil"/>
              <w:right w:val="single" w:sz="4" w:space="0" w:color="000000"/>
            </w:tcBorders>
            <w:shd w:val="clear" w:color="000000" w:fill="FFFFFF"/>
            <w:vAlign w:val="center"/>
            <w:hideMark/>
          </w:tcPr>
          <w:p w14:paraId="0E06884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4.685.613.754</w:t>
            </w:r>
          </w:p>
        </w:tc>
        <w:tc>
          <w:tcPr>
            <w:tcW w:w="1358" w:type="dxa"/>
            <w:tcBorders>
              <w:top w:val="nil"/>
              <w:left w:val="nil"/>
              <w:bottom w:val="nil"/>
              <w:right w:val="single" w:sz="4" w:space="0" w:color="000000"/>
            </w:tcBorders>
            <w:shd w:val="clear" w:color="000000" w:fill="FFFFFF"/>
            <w:vAlign w:val="center"/>
            <w:hideMark/>
          </w:tcPr>
          <w:p w14:paraId="2BA7B2B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5B7FC78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B194788"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3341C2B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1.05.03.2.02.0027 -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7CD88EE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1AEED6E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57B77BE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518AC1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113.160.000</w:t>
            </w:r>
          </w:p>
        </w:tc>
        <w:tc>
          <w:tcPr>
            <w:tcW w:w="749" w:type="dxa"/>
            <w:tcBorders>
              <w:top w:val="nil"/>
              <w:left w:val="nil"/>
              <w:bottom w:val="single" w:sz="4" w:space="0" w:color="000000"/>
              <w:right w:val="single" w:sz="4" w:space="0" w:color="000000"/>
            </w:tcBorders>
            <w:shd w:val="clear" w:color="000000" w:fill="FAEAFE"/>
            <w:vAlign w:val="center"/>
            <w:hideMark/>
          </w:tcPr>
          <w:p w14:paraId="0E8F25D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4AC162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119.021.688</w:t>
            </w:r>
          </w:p>
        </w:tc>
        <w:tc>
          <w:tcPr>
            <w:tcW w:w="749" w:type="dxa"/>
            <w:tcBorders>
              <w:top w:val="nil"/>
              <w:left w:val="nil"/>
              <w:bottom w:val="single" w:sz="4" w:space="0" w:color="000000"/>
              <w:right w:val="single" w:sz="4" w:space="0" w:color="000000"/>
            </w:tcBorders>
            <w:shd w:val="clear" w:color="000000" w:fill="FAEAFE"/>
            <w:vAlign w:val="center"/>
            <w:hideMark/>
          </w:tcPr>
          <w:p w14:paraId="78DBB17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F33D20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125.877.337</w:t>
            </w:r>
          </w:p>
        </w:tc>
        <w:tc>
          <w:tcPr>
            <w:tcW w:w="749" w:type="dxa"/>
            <w:tcBorders>
              <w:top w:val="nil"/>
              <w:left w:val="nil"/>
              <w:bottom w:val="single" w:sz="4" w:space="0" w:color="000000"/>
              <w:right w:val="single" w:sz="4" w:space="0" w:color="000000"/>
            </w:tcBorders>
            <w:shd w:val="clear" w:color="000000" w:fill="FAEAFE"/>
            <w:vAlign w:val="center"/>
            <w:hideMark/>
          </w:tcPr>
          <w:p w14:paraId="220D78E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9E4741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132.322.257</w:t>
            </w:r>
          </w:p>
        </w:tc>
        <w:tc>
          <w:tcPr>
            <w:tcW w:w="749" w:type="dxa"/>
            <w:tcBorders>
              <w:top w:val="nil"/>
              <w:left w:val="nil"/>
              <w:bottom w:val="single" w:sz="4" w:space="0" w:color="000000"/>
              <w:right w:val="single" w:sz="4" w:space="0" w:color="000000"/>
            </w:tcBorders>
            <w:shd w:val="clear" w:color="000000" w:fill="FAEAFE"/>
            <w:vAlign w:val="center"/>
            <w:hideMark/>
          </w:tcPr>
          <w:p w14:paraId="4C4649F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F9101D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139.414.730</w:t>
            </w:r>
          </w:p>
        </w:tc>
        <w:tc>
          <w:tcPr>
            <w:tcW w:w="1358" w:type="dxa"/>
            <w:tcBorders>
              <w:top w:val="nil"/>
              <w:left w:val="nil"/>
              <w:bottom w:val="nil"/>
              <w:right w:val="single" w:sz="4" w:space="0" w:color="000000"/>
            </w:tcBorders>
            <w:shd w:val="clear" w:color="000000" w:fill="FAEAFE"/>
            <w:vAlign w:val="center"/>
            <w:hideMark/>
          </w:tcPr>
          <w:p w14:paraId="390179C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08A91F0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D490A51" w14:textId="77777777" w:rsidTr="00082BFE">
        <w:trPr>
          <w:trHeight w:val="99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73DA186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(RPB)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 dan legal</w:t>
            </w:r>
          </w:p>
        </w:tc>
        <w:tc>
          <w:tcPr>
            <w:tcW w:w="1826" w:type="dxa"/>
            <w:tcBorders>
              <w:top w:val="nil"/>
              <w:left w:val="nil"/>
              <w:bottom w:val="single" w:sz="4" w:space="0" w:color="000000"/>
              <w:right w:val="single" w:sz="4" w:space="0" w:color="000000"/>
            </w:tcBorders>
            <w:shd w:val="clear" w:color="000000" w:fill="FFFFFF"/>
            <w:vAlign w:val="center"/>
            <w:hideMark/>
          </w:tcPr>
          <w:p w14:paraId="10E61144"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(RPB)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w:t>
            </w:r>
            <w:proofErr w:type="spellStart"/>
            <w:r w:rsidRPr="002A7755">
              <w:rPr>
                <w:rFonts w:ascii="Arial" w:eastAsia="Times New Roman" w:hAnsi="Arial" w:cs="Arial"/>
                <w:color w:val="000000"/>
                <w:sz w:val="12"/>
                <w:szCs w:val="12"/>
                <w:lang w:val="en-ID" w:eastAsia="en-ID"/>
              </w:rPr>
              <w:t>sampai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dinyatakan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/legal paling lama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653110E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w:t>
            </w:r>
          </w:p>
        </w:tc>
        <w:tc>
          <w:tcPr>
            <w:tcW w:w="749" w:type="dxa"/>
            <w:tcBorders>
              <w:top w:val="nil"/>
              <w:left w:val="nil"/>
              <w:bottom w:val="single" w:sz="4" w:space="0" w:color="000000"/>
              <w:right w:val="single" w:sz="4" w:space="0" w:color="000000"/>
            </w:tcBorders>
            <w:shd w:val="clear" w:color="000000" w:fill="FFFFFF"/>
            <w:vAlign w:val="center"/>
            <w:hideMark/>
          </w:tcPr>
          <w:p w14:paraId="266163E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0142586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113.160.000</w:t>
            </w:r>
          </w:p>
        </w:tc>
        <w:tc>
          <w:tcPr>
            <w:tcW w:w="749" w:type="dxa"/>
            <w:tcBorders>
              <w:top w:val="nil"/>
              <w:left w:val="nil"/>
              <w:bottom w:val="single" w:sz="4" w:space="0" w:color="000000"/>
              <w:right w:val="single" w:sz="4" w:space="0" w:color="000000"/>
            </w:tcBorders>
            <w:shd w:val="clear" w:color="000000" w:fill="FFFFFF"/>
            <w:vAlign w:val="center"/>
            <w:hideMark/>
          </w:tcPr>
          <w:p w14:paraId="694740A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6D8979C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119.021.688</w:t>
            </w:r>
          </w:p>
        </w:tc>
        <w:tc>
          <w:tcPr>
            <w:tcW w:w="749" w:type="dxa"/>
            <w:tcBorders>
              <w:top w:val="nil"/>
              <w:left w:val="nil"/>
              <w:bottom w:val="single" w:sz="4" w:space="0" w:color="000000"/>
              <w:right w:val="single" w:sz="4" w:space="0" w:color="000000"/>
            </w:tcBorders>
            <w:shd w:val="clear" w:color="000000" w:fill="FFFFFF"/>
            <w:vAlign w:val="center"/>
            <w:hideMark/>
          </w:tcPr>
          <w:p w14:paraId="4E11A46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15DDE16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125.877.337</w:t>
            </w:r>
          </w:p>
        </w:tc>
        <w:tc>
          <w:tcPr>
            <w:tcW w:w="749" w:type="dxa"/>
            <w:tcBorders>
              <w:top w:val="nil"/>
              <w:left w:val="nil"/>
              <w:bottom w:val="single" w:sz="4" w:space="0" w:color="000000"/>
              <w:right w:val="single" w:sz="4" w:space="0" w:color="000000"/>
            </w:tcBorders>
            <w:shd w:val="clear" w:color="000000" w:fill="FFFFFF"/>
            <w:vAlign w:val="center"/>
            <w:hideMark/>
          </w:tcPr>
          <w:p w14:paraId="7C1D3DA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08D2241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132.322.257</w:t>
            </w:r>
          </w:p>
        </w:tc>
        <w:tc>
          <w:tcPr>
            <w:tcW w:w="749" w:type="dxa"/>
            <w:tcBorders>
              <w:top w:val="nil"/>
              <w:left w:val="nil"/>
              <w:bottom w:val="single" w:sz="4" w:space="0" w:color="000000"/>
              <w:right w:val="single" w:sz="4" w:space="0" w:color="000000"/>
            </w:tcBorders>
            <w:shd w:val="clear" w:color="000000" w:fill="FFFFFF"/>
            <w:vAlign w:val="center"/>
            <w:hideMark/>
          </w:tcPr>
          <w:p w14:paraId="00BEDDF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w:t>
            </w:r>
          </w:p>
        </w:tc>
        <w:tc>
          <w:tcPr>
            <w:tcW w:w="988" w:type="dxa"/>
            <w:tcBorders>
              <w:top w:val="single" w:sz="4" w:space="0" w:color="000000"/>
              <w:left w:val="nil"/>
              <w:bottom w:val="nil"/>
              <w:right w:val="single" w:sz="4" w:space="0" w:color="000000"/>
            </w:tcBorders>
            <w:shd w:val="clear" w:color="000000" w:fill="FFFFFF"/>
            <w:vAlign w:val="center"/>
            <w:hideMark/>
          </w:tcPr>
          <w:p w14:paraId="3556509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139.414.730</w:t>
            </w:r>
          </w:p>
        </w:tc>
        <w:tc>
          <w:tcPr>
            <w:tcW w:w="1358" w:type="dxa"/>
            <w:tcBorders>
              <w:top w:val="nil"/>
              <w:left w:val="nil"/>
              <w:bottom w:val="nil"/>
              <w:right w:val="single" w:sz="4" w:space="0" w:color="000000"/>
            </w:tcBorders>
            <w:shd w:val="clear" w:color="000000" w:fill="FFFFFF"/>
            <w:vAlign w:val="center"/>
            <w:hideMark/>
          </w:tcPr>
          <w:p w14:paraId="4B5F182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1A2EB7A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7F66051"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461D8E2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1.05.03.2.02.0028 -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Pencegahan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Mitigasi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76E462D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32B17E3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5E4309C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CDAC0F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312.880.000</w:t>
            </w:r>
          </w:p>
        </w:tc>
        <w:tc>
          <w:tcPr>
            <w:tcW w:w="749" w:type="dxa"/>
            <w:tcBorders>
              <w:top w:val="nil"/>
              <w:left w:val="nil"/>
              <w:bottom w:val="single" w:sz="4" w:space="0" w:color="000000"/>
              <w:right w:val="single" w:sz="4" w:space="0" w:color="000000"/>
            </w:tcBorders>
            <w:shd w:val="clear" w:color="000000" w:fill="FAEAFE"/>
            <w:vAlign w:val="center"/>
            <w:hideMark/>
          </w:tcPr>
          <w:p w14:paraId="7F292A2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94402D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329.087.184</w:t>
            </w:r>
          </w:p>
        </w:tc>
        <w:tc>
          <w:tcPr>
            <w:tcW w:w="749" w:type="dxa"/>
            <w:tcBorders>
              <w:top w:val="nil"/>
              <w:left w:val="nil"/>
              <w:bottom w:val="single" w:sz="4" w:space="0" w:color="000000"/>
              <w:right w:val="single" w:sz="4" w:space="0" w:color="000000"/>
            </w:tcBorders>
            <w:shd w:val="clear" w:color="000000" w:fill="FAEAFE"/>
            <w:vAlign w:val="center"/>
            <w:hideMark/>
          </w:tcPr>
          <w:p w14:paraId="712F0F0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560A6E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348.042.606</w:t>
            </w:r>
          </w:p>
        </w:tc>
        <w:tc>
          <w:tcPr>
            <w:tcW w:w="749" w:type="dxa"/>
            <w:tcBorders>
              <w:top w:val="nil"/>
              <w:left w:val="nil"/>
              <w:bottom w:val="single" w:sz="4" w:space="0" w:color="000000"/>
              <w:right w:val="single" w:sz="4" w:space="0" w:color="000000"/>
            </w:tcBorders>
            <w:shd w:val="clear" w:color="000000" w:fill="FAEAFE"/>
            <w:vAlign w:val="center"/>
            <w:hideMark/>
          </w:tcPr>
          <w:p w14:paraId="57F0F09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149F16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365.862.387</w:t>
            </w:r>
          </w:p>
        </w:tc>
        <w:tc>
          <w:tcPr>
            <w:tcW w:w="749" w:type="dxa"/>
            <w:tcBorders>
              <w:top w:val="nil"/>
              <w:left w:val="nil"/>
              <w:bottom w:val="single" w:sz="4" w:space="0" w:color="000000"/>
              <w:right w:val="single" w:sz="4" w:space="0" w:color="000000"/>
            </w:tcBorders>
            <w:shd w:val="clear" w:color="000000" w:fill="FAEAFE"/>
            <w:vAlign w:val="center"/>
            <w:hideMark/>
          </w:tcPr>
          <w:p w14:paraId="1CBEA02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813110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385.472.611</w:t>
            </w:r>
          </w:p>
        </w:tc>
        <w:tc>
          <w:tcPr>
            <w:tcW w:w="1358" w:type="dxa"/>
            <w:tcBorders>
              <w:top w:val="nil"/>
              <w:left w:val="nil"/>
              <w:bottom w:val="nil"/>
              <w:right w:val="single" w:sz="4" w:space="0" w:color="000000"/>
            </w:tcBorders>
            <w:shd w:val="clear" w:color="000000" w:fill="FAEAFE"/>
            <w:vAlign w:val="center"/>
            <w:hideMark/>
          </w:tcPr>
          <w:p w14:paraId="6E80DBA2"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6076C87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40F7179" w14:textId="77777777" w:rsidTr="00082BFE">
        <w:trPr>
          <w:trHeight w:val="115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51D9D56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Pencegahan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Mitigasi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untuk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w:t>
            </w:r>
            <w:proofErr w:type="spellStart"/>
            <w:r w:rsidRPr="002A7755">
              <w:rPr>
                <w:rFonts w:ascii="Arial" w:eastAsia="Times New Roman" w:hAnsi="Arial" w:cs="Arial"/>
                <w:color w:val="000000"/>
                <w:sz w:val="12"/>
                <w:szCs w:val="12"/>
                <w:lang w:val="en-ID" w:eastAsia="en-ID"/>
              </w:rPr>
              <w:t>termasuk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kelompok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rentan</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FFFFF"/>
            <w:vAlign w:val="center"/>
            <w:hideMark/>
          </w:tcPr>
          <w:p w14:paraId="2CDC78F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warga</w:t>
            </w:r>
            <w:proofErr w:type="spellEnd"/>
            <w:r w:rsidRPr="002A7755">
              <w:rPr>
                <w:rFonts w:ascii="Arial" w:eastAsia="Times New Roman" w:hAnsi="Arial" w:cs="Arial"/>
                <w:color w:val="000000"/>
                <w:sz w:val="12"/>
                <w:szCs w:val="12"/>
                <w:lang w:val="en-ID" w:eastAsia="en-ID"/>
              </w:rPr>
              <w:t xml:space="preserve"> negara </w:t>
            </w:r>
            <w:proofErr w:type="spellStart"/>
            <w:r w:rsidRPr="002A7755">
              <w:rPr>
                <w:rFonts w:ascii="Arial" w:eastAsia="Times New Roman" w:hAnsi="Arial" w:cs="Arial"/>
                <w:color w:val="000000"/>
                <w:sz w:val="12"/>
                <w:szCs w:val="12"/>
                <w:lang w:val="en-ID" w:eastAsia="en-ID"/>
              </w:rPr>
              <w:t>termasuk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kelompok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rentan</w:t>
            </w:r>
            <w:proofErr w:type="spellEnd"/>
            <w:r w:rsidRPr="002A7755">
              <w:rPr>
                <w:rFonts w:ascii="Arial" w:eastAsia="Times New Roman" w:hAnsi="Arial" w:cs="Arial"/>
                <w:color w:val="000000"/>
                <w:sz w:val="12"/>
                <w:szCs w:val="12"/>
                <w:lang w:val="en-ID" w:eastAsia="en-ID"/>
              </w:rPr>
              <w:t xml:space="preserve"> di </w:t>
            </w:r>
            <w:proofErr w:type="spellStart"/>
            <w:r w:rsidRPr="002A7755">
              <w:rPr>
                <w:rFonts w:ascii="Arial" w:eastAsia="Times New Roman" w:hAnsi="Arial" w:cs="Arial"/>
                <w:color w:val="000000"/>
                <w:sz w:val="12"/>
                <w:szCs w:val="12"/>
                <w:lang w:val="en-ID" w:eastAsia="en-ID"/>
              </w:rPr>
              <w:t>kawasan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rawan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mengikuti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pelatihan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pencegahan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mitigasi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(Kawasan)</w:t>
            </w:r>
          </w:p>
        </w:tc>
        <w:tc>
          <w:tcPr>
            <w:tcW w:w="871" w:type="dxa"/>
            <w:tcBorders>
              <w:top w:val="nil"/>
              <w:left w:val="nil"/>
              <w:bottom w:val="single" w:sz="4" w:space="0" w:color="000000"/>
              <w:right w:val="single" w:sz="4" w:space="0" w:color="000000"/>
            </w:tcBorders>
            <w:shd w:val="clear" w:color="000000" w:fill="FFFFFF"/>
            <w:vAlign w:val="center"/>
            <w:hideMark/>
          </w:tcPr>
          <w:p w14:paraId="21190CB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132</w:t>
            </w:r>
          </w:p>
        </w:tc>
        <w:tc>
          <w:tcPr>
            <w:tcW w:w="749" w:type="dxa"/>
            <w:tcBorders>
              <w:top w:val="nil"/>
              <w:left w:val="nil"/>
              <w:bottom w:val="single" w:sz="4" w:space="0" w:color="000000"/>
              <w:right w:val="single" w:sz="4" w:space="0" w:color="000000"/>
            </w:tcBorders>
            <w:shd w:val="clear" w:color="000000" w:fill="FFFFFF"/>
            <w:vAlign w:val="center"/>
            <w:hideMark/>
          </w:tcPr>
          <w:p w14:paraId="590AC8A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single" w:sz="4" w:space="0" w:color="000000"/>
              <w:left w:val="nil"/>
              <w:bottom w:val="nil"/>
              <w:right w:val="single" w:sz="4" w:space="0" w:color="000000"/>
            </w:tcBorders>
            <w:shd w:val="clear" w:color="000000" w:fill="FFFFFF"/>
            <w:vAlign w:val="center"/>
            <w:hideMark/>
          </w:tcPr>
          <w:p w14:paraId="0DBFF97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312.880.000</w:t>
            </w:r>
          </w:p>
        </w:tc>
        <w:tc>
          <w:tcPr>
            <w:tcW w:w="749" w:type="dxa"/>
            <w:tcBorders>
              <w:top w:val="nil"/>
              <w:left w:val="nil"/>
              <w:bottom w:val="single" w:sz="4" w:space="0" w:color="000000"/>
              <w:right w:val="single" w:sz="4" w:space="0" w:color="000000"/>
            </w:tcBorders>
            <w:shd w:val="clear" w:color="000000" w:fill="FFFFFF"/>
            <w:vAlign w:val="center"/>
            <w:hideMark/>
          </w:tcPr>
          <w:p w14:paraId="18D24BC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single" w:sz="4" w:space="0" w:color="000000"/>
              <w:left w:val="nil"/>
              <w:bottom w:val="nil"/>
              <w:right w:val="single" w:sz="4" w:space="0" w:color="000000"/>
            </w:tcBorders>
            <w:shd w:val="clear" w:color="000000" w:fill="FFFFFF"/>
            <w:vAlign w:val="center"/>
            <w:hideMark/>
          </w:tcPr>
          <w:p w14:paraId="56B213A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329.087.184</w:t>
            </w:r>
          </w:p>
        </w:tc>
        <w:tc>
          <w:tcPr>
            <w:tcW w:w="749" w:type="dxa"/>
            <w:tcBorders>
              <w:top w:val="nil"/>
              <w:left w:val="nil"/>
              <w:bottom w:val="single" w:sz="4" w:space="0" w:color="000000"/>
              <w:right w:val="single" w:sz="4" w:space="0" w:color="000000"/>
            </w:tcBorders>
            <w:shd w:val="clear" w:color="000000" w:fill="FFFFFF"/>
            <w:vAlign w:val="center"/>
            <w:hideMark/>
          </w:tcPr>
          <w:p w14:paraId="08A9631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single" w:sz="4" w:space="0" w:color="000000"/>
              <w:left w:val="nil"/>
              <w:bottom w:val="nil"/>
              <w:right w:val="single" w:sz="4" w:space="0" w:color="000000"/>
            </w:tcBorders>
            <w:shd w:val="clear" w:color="000000" w:fill="FFFFFF"/>
            <w:vAlign w:val="center"/>
            <w:hideMark/>
          </w:tcPr>
          <w:p w14:paraId="654A0B6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348.042.606</w:t>
            </w:r>
          </w:p>
        </w:tc>
        <w:tc>
          <w:tcPr>
            <w:tcW w:w="749" w:type="dxa"/>
            <w:tcBorders>
              <w:top w:val="nil"/>
              <w:left w:val="nil"/>
              <w:bottom w:val="single" w:sz="4" w:space="0" w:color="000000"/>
              <w:right w:val="single" w:sz="4" w:space="0" w:color="000000"/>
            </w:tcBorders>
            <w:shd w:val="clear" w:color="000000" w:fill="FFFFFF"/>
            <w:vAlign w:val="center"/>
            <w:hideMark/>
          </w:tcPr>
          <w:p w14:paraId="64A4E0F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single" w:sz="4" w:space="0" w:color="000000"/>
              <w:left w:val="nil"/>
              <w:bottom w:val="nil"/>
              <w:right w:val="single" w:sz="4" w:space="0" w:color="000000"/>
            </w:tcBorders>
            <w:shd w:val="clear" w:color="000000" w:fill="FFFFFF"/>
            <w:vAlign w:val="center"/>
            <w:hideMark/>
          </w:tcPr>
          <w:p w14:paraId="2457161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365.862.387</w:t>
            </w:r>
          </w:p>
        </w:tc>
        <w:tc>
          <w:tcPr>
            <w:tcW w:w="749" w:type="dxa"/>
            <w:tcBorders>
              <w:top w:val="nil"/>
              <w:left w:val="nil"/>
              <w:bottom w:val="single" w:sz="4" w:space="0" w:color="000000"/>
              <w:right w:val="single" w:sz="4" w:space="0" w:color="000000"/>
            </w:tcBorders>
            <w:shd w:val="clear" w:color="000000" w:fill="FFFFFF"/>
            <w:vAlign w:val="center"/>
            <w:hideMark/>
          </w:tcPr>
          <w:p w14:paraId="3BF6FFD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w:t>
            </w:r>
          </w:p>
        </w:tc>
        <w:tc>
          <w:tcPr>
            <w:tcW w:w="988" w:type="dxa"/>
            <w:tcBorders>
              <w:top w:val="single" w:sz="4" w:space="0" w:color="000000"/>
              <w:left w:val="nil"/>
              <w:bottom w:val="nil"/>
              <w:right w:val="single" w:sz="4" w:space="0" w:color="000000"/>
            </w:tcBorders>
            <w:shd w:val="clear" w:color="000000" w:fill="FFFFFF"/>
            <w:vAlign w:val="center"/>
            <w:hideMark/>
          </w:tcPr>
          <w:p w14:paraId="0DC2B22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385.472.611</w:t>
            </w:r>
          </w:p>
        </w:tc>
        <w:tc>
          <w:tcPr>
            <w:tcW w:w="1358" w:type="dxa"/>
            <w:tcBorders>
              <w:top w:val="nil"/>
              <w:left w:val="nil"/>
              <w:bottom w:val="nil"/>
              <w:right w:val="single" w:sz="4" w:space="0" w:color="000000"/>
            </w:tcBorders>
            <w:shd w:val="clear" w:color="000000" w:fill="FFFFFF"/>
            <w:vAlign w:val="center"/>
            <w:hideMark/>
          </w:tcPr>
          <w:p w14:paraId="0138649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6B77F56E"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4EA3B40" w14:textId="77777777" w:rsidTr="00082BFE">
        <w:trPr>
          <w:trHeight w:val="495"/>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0F8125B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1.05.03.2.03 - </w:t>
            </w:r>
            <w:proofErr w:type="spellStart"/>
            <w:r w:rsidRPr="002A7755">
              <w:rPr>
                <w:rFonts w:ascii="Arial" w:eastAsia="Times New Roman" w:hAnsi="Arial" w:cs="Arial"/>
                <w:color w:val="000000"/>
                <w:sz w:val="12"/>
                <w:szCs w:val="12"/>
                <w:lang w:val="en-ID" w:eastAsia="en-ID"/>
              </w:rPr>
              <w:t>Pelayanan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Penyelamatan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Evakuasi</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DAEAFE"/>
            <w:vAlign w:val="center"/>
            <w:hideMark/>
          </w:tcPr>
          <w:p w14:paraId="6890D9E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18059AB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2A0D1FB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54879DE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483.755.438</w:t>
            </w:r>
          </w:p>
        </w:tc>
        <w:tc>
          <w:tcPr>
            <w:tcW w:w="749" w:type="dxa"/>
            <w:tcBorders>
              <w:top w:val="nil"/>
              <w:left w:val="nil"/>
              <w:bottom w:val="single" w:sz="4" w:space="0" w:color="000000"/>
              <w:right w:val="single" w:sz="4" w:space="0" w:color="000000"/>
            </w:tcBorders>
            <w:shd w:val="clear" w:color="000000" w:fill="DAEAFE"/>
            <w:vAlign w:val="center"/>
            <w:hideMark/>
          </w:tcPr>
          <w:p w14:paraId="71C0A31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063EA2B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508.813.970</w:t>
            </w:r>
          </w:p>
        </w:tc>
        <w:tc>
          <w:tcPr>
            <w:tcW w:w="749" w:type="dxa"/>
            <w:tcBorders>
              <w:top w:val="nil"/>
              <w:left w:val="nil"/>
              <w:bottom w:val="single" w:sz="4" w:space="0" w:color="000000"/>
              <w:right w:val="single" w:sz="4" w:space="0" w:color="000000"/>
            </w:tcBorders>
            <w:shd w:val="clear" w:color="000000" w:fill="DAEAFE"/>
            <w:vAlign w:val="center"/>
            <w:hideMark/>
          </w:tcPr>
          <w:p w14:paraId="2BF4569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57AB979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538.121.655</w:t>
            </w:r>
          </w:p>
        </w:tc>
        <w:tc>
          <w:tcPr>
            <w:tcW w:w="749" w:type="dxa"/>
            <w:tcBorders>
              <w:top w:val="nil"/>
              <w:left w:val="nil"/>
              <w:bottom w:val="single" w:sz="4" w:space="0" w:color="000000"/>
              <w:right w:val="single" w:sz="4" w:space="0" w:color="000000"/>
            </w:tcBorders>
            <w:shd w:val="clear" w:color="000000" w:fill="DAEAFE"/>
            <w:vAlign w:val="center"/>
            <w:hideMark/>
          </w:tcPr>
          <w:p w14:paraId="6CE3F59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00518B5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565.673.483</w:t>
            </w:r>
          </w:p>
        </w:tc>
        <w:tc>
          <w:tcPr>
            <w:tcW w:w="749" w:type="dxa"/>
            <w:tcBorders>
              <w:top w:val="nil"/>
              <w:left w:val="nil"/>
              <w:bottom w:val="single" w:sz="4" w:space="0" w:color="000000"/>
              <w:right w:val="single" w:sz="4" w:space="0" w:color="000000"/>
            </w:tcBorders>
            <w:shd w:val="clear" w:color="000000" w:fill="DAEAFE"/>
            <w:vAlign w:val="center"/>
            <w:hideMark/>
          </w:tcPr>
          <w:p w14:paraId="535BF24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096B88C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595.993.582</w:t>
            </w:r>
          </w:p>
        </w:tc>
        <w:tc>
          <w:tcPr>
            <w:tcW w:w="1358" w:type="dxa"/>
            <w:tcBorders>
              <w:top w:val="nil"/>
              <w:left w:val="nil"/>
              <w:bottom w:val="nil"/>
              <w:right w:val="single" w:sz="4" w:space="0" w:color="000000"/>
            </w:tcBorders>
            <w:shd w:val="clear" w:color="000000" w:fill="DAEAFE"/>
            <w:vAlign w:val="center"/>
            <w:hideMark/>
          </w:tcPr>
          <w:p w14:paraId="7D6B3ED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1656A44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CD71638"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78EFC3D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layanan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penyelamatan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evakuasi</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w:t>
            </w:r>
            <w:proofErr w:type="spellStart"/>
            <w:r w:rsidRPr="002A7755">
              <w:rPr>
                <w:rFonts w:ascii="Arial" w:eastAsia="Times New Roman" w:hAnsi="Arial" w:cs="Arial"/>
                <w:color w:val="000000"/>
                <w:sz w:val="12"/>
                <w:szCs w:val="12"/>
                <w:lang w:val="en-ID" w:eastAsia="en-ID"/>
              </w:rPr>
              <w:t>kota</w:t>
            </w:r>
            <w:proofErr w:type="spellEnd"/>
          </w:p>
        </w:tc>
        <w:tc>
          <w:tcPr>
            <w:tcW w:w="1826" w:type="dxa"/>
            <w:tcBorders>
              <w:top w:val="nil"/>
              <w:left w:val="nil"/>
              <w:bottom w:val="single" w:sz="4" w:space="0" w:color="000000"/>
              <w:right w:val="single" w:sz="4" w:space="0" w:color="000000"/>
            </w:tcBorders>
            <w:shd w:val="clear" w:color="000000" w:fill="EAEAFE"/>
            <w:vAlign w:val="center"/>
            <w:hideMark/>
          </w:tcPr>
          <w:p w14:paraId="2138F4C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Mendapatkan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Distribusi</w:t>
            </w:r>
            <w:proofErr w:type="spellEnd"/>
            <w:r w:rsidRPr="002A7755">
              <w:rPr>
                <w:rFonts w:ascii="Arial" w:eastAsia="Times New Roman" w:hAnsi="Arial" w:cs="Arial"/>
                <w:color w:val="000000"/>
                <w:sz w:val="12"/>
                <w:szCs w:val="12"/>
                <w:lang w:val="en-ID" w:eastAsia="en-ID"/>
              </w:rPr>
              <w:t xml:space="preserve"> Logistik </w:t>
            </w:r>
            <w:proofErr w:type="spellStart"/>
            <w:r w:rsidRPr="002A7755">
              <w:rPr>
                <w:rFonts w:ascii="Arial" w:eastAsia="Times New Roman" w:hAnsi="Arial" w:cs="Arial"/>
                <w:color w:val="000000"/>
                <w:sz w:val="12"/>
                <w:szCs w:val="12"/>
                <w:lang w:val="en-ID" w:eastAsia="en-ID"/>
              </w:rPr>
              <w:t>Penyelamatan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Evakuasi</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(Orang)</w:t>
            </w:r>
          </w:p>
        </w:tc>
        <w:tc>
          <w:tcPr>
            <w:tcW w:w="871" w:type="dxa"/>
            <w:tcBorders>
              <w:top w:val="nil"/>
              <w:left w:val="nil"/>
              <w:bottom w:val="single" w:sz="4" w:space="0" w:color="000000"/>
              <w:right w:val="single" w:sz="4" w:space="0" w:color="000000"/>
            </w:tcBorders>
            <w:shd w:val="clear" w:color="000000" w:fill="EAEAFE"/>
            <w:vAlign w:val="center"/>
            <w:hideMark/>
          </w:tcPr>
          <w:p w14:paraId="2113893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262</w:t>
            </w:r>
          </w:p>
        </w:tc>
        <w:tc>
          <w:tcPr>
            <w:tcW w:w="749" w:type="dxa"/>
            <w:tcBorders>
              <w:top w:val="nil"/>
              <w:left w:val="nil"/>
              <w:bottom w:val="single" w:sz="4" w:space="0" w:color="000000"/>
              <w:right w:val="single" w:sz="4" w:space="0" w:color="000000"/>
            </w:tcBorders>
            <w:shd w:val="clear" w:color="000000" w:fill="EAEAFE"/>
            <w:vAlign w:val="center"/>
            <w:hideMark/>
          </w:tcPr>
          <w:p w14:paraId="0584577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EAEAFE"/>
            <w:vAlign w:val="center"/>
            <w:hideMark/>
          </w:tcPr>
          <w:p w14:paraId="411CC24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483.755.438</w:t>
            </w:r>
          </w:p>
        </w:tc>
        <w:tc>
          <w:tcPr>
            <w:tcW w:w="749" w:type="dxa"/>
            <w:tcBorders>
              <w:top w:val="nil"/>
              <w:left w:val="nil"/>
              <w:bottom w:val="single" w:sz="4" w:space="0" w:color="000000"/>
              <w:right w:val="single" w:sz="4" w:space="0" w:color="000000"/>
            </w:tcBorders>
            <w:shd w:val="clear" w:color="000000" w:fill="EAEAFE"/>
            <w:vAlign w:val="center"/>
            <w:hideMark/>
          </w:tcPr>
          <w:p w14:paraId="075516C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EAEAFE"/>
            <w:vAlign w:val="center"/>
            <w:hideMark/>
          </w:tcPr>
          <w:p w14:paraId="665777A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508.813.970</w:t>
            </w:r>
          </w:p>
        </w:tc>
        <w:tc>
          <w:tcPr>
            <w:tcW w:w="749" w:type="dxa"/>
            <w:tcBorders>
              <w:top w:val="nil"/>
              <w:left w:val="nil"/>
              <w:bottom w:val="single" w:sz="4" w:space="0" w:color="000000"/>
              <w:right w:val="single" w:sz="4" w:space="0" w:color="000000"/>
            </w:tcBorders>
            <w:shd w:val="clear" w:color="000000" w:fill="EAEAFE"/>
            <w:vAlign w:val="center"/>
            <w:hideMark/>
          </w:tcPr>
          <w:p w14:paraId="4495433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EAEAFE"/>
            <w:vAlign w:val="center"/>
            <w:hideMark/>
          </w:tcPr>
          <w:p w14:paraId="2D3F714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538.121.655</w:t>
            </w:r>
          </w:p>
        </w:tc>
        <w:tc>
          <w:tcPr>
            <w:tcW w:w="749" w:type="dxa"/>
            <w:tcBorders>
              <w:top w:val="nil"/>
              <w:left w:val="nil"/>
              <w:bottom w:val="single" w:sz="4" w:space="0" w:color="000000"/>
              <w:right w:val="single" w:sz="4" w:space="0" w:color="000000"/>
            </w:tcBorders>
            <w:shd w:val="clear" w:color="000000" w:fill="EAEAFE"/>
            <w:vAlign w:val="center"/>
            <w:hideMark/>
          </w:tcPr>
          <w:p w14:paraId="75E8F59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EAEAFE"/>
            <w:vAlign w:val="center"/>
            <w:hideMark/>
          </w:tcPr>
          <w:p w14:paraId="0522DBC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565.673.483</w:t>
            </w:r>
          </w:p>
        </w:tc>
        <w:tc>
          <w:tcPr>
            <w:tcW w:w="749" w:type="dxa"/>
            <w:tcBorders>
              <w:top w:val="nil"/>
              <w:left w:val="nil"/>
              <w:bottom w:val="single" w:sz="4" w:space="0" w:color="000000"/>
              <w:right w:val="single" w:sz="4" w:space="0" w:color="000000"/>
            </w:tcBorders>
            <w:shd w:val="clear" w:color="000000" w:fill="EAEAFE"/>
            <w:vAlign w:val="center"/>
            <w:hideMark/>
          </w:tcPr>
          <w:p w14:paraId="2555479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EAEAFE"/>
            <w:vAlign w:val="center"/>
            <w:hideMark/>
          </w:tcPr>
          <w:p w14:paraId="53A93D5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595.993.582</w:t>
            </w:r>
          </w:p>
        </w:tc>
        <w:tc>
          <w:tcPr>
            <w:tcW w:w="1358" w:type="dxa"/>
            <w:tcBorders>
              <w:top w:val="nil"/>
              <w:left w:val="nil"/>
              <w:bottom w:val="nil"/>
              <w:right w:val="single" w:sz="4" w:space="0" w:color="000000"/>
            </w:tcBorders>
            <w:shd w:val="clear" w:color="000000" w:fill="EAEAFE"/>
            <w:vAlign w:val="center"/>
            <w:hideMark/>
          </w:tcPr>
          <w:p w14:paraId="1EA2C3E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6542C04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2FD7FAA9" w14:textId="77777777" w:rsidTr="00082BFE">
        <w:trPr>
          <w:trHeight w:val="660"/>
        </w:trPr>
        <w:tc>
          <w:tcPr>
            <w:tcW w:w="1826" w:type="dxa"/>
            <w:tcBorders>
              <w:top w:val="nil"/>
              <w:left w:val="single" w:sz="4" w:space="0" w:color="000000"/>
              <w:bottom w:val="nil"/>
              <w:right w:val="single" w:sz="4" w:space="0" w:color="000000"/>
            </w:tcBorders>
            <w:shd w:val="clear" w:color="000000" w:fill="EAEAFE"/>
            <w:vAlign w:val="center"/>
            <w:hideMark/>
          </w:tcPr>
          <w:p w14:paraId="727C458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lastRenderedPageBreak/>
              <w:t> </w:t>
            </w:r>
          </w:p>
        </w:tc>
        <w:tc>
          <w:tcPr>
            <w:tcW w:w="1826" w:type="dxa"/>
            <w:tcBorders>
              <w:top w:val="nil"/>
              <w:left w:val="nil"/>
              <w:bottom w:val="single" w:sz="4" w:space="0" w:color="000000"/>
              <w:right w:val="single" w:sz="4" w:space="0" w:color="000000"/>
            </w:tcBorders>
            <w:shd w:val="clear" w:color="000000" w:fill="EAEAFE"/>
            <w:vAlign w:val="center"/>
            <w:hideMark/>
          </w:tcPr>
          <w:p w14:paraId="2484F89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Korban yang </w:t>
            </w:r>
            <w:proofErr w:type="spellStart"/>
            <w:r w:rsidRPr="002A7755">
              <w:rPr>
                <w:rFonts w:ascii="Arial" w:eastAsia="Times New Roman" w:hAnsi="Arial" w:cs="Arial"/>
                <w:color w:val="000000"/>
                <w:sz w:val="12"/>
                <w:szCs w:val="12"/>
                <w:lang w:val="en-ID" w:eastAsia="en-ID"/>
              </w:rPr>
              <w:t>Berhasil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Ditemukan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Ditolong</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Dievakuasi</w:t>
            </w:r>
            <w:proofErr w:type="spellEnd"/>
            <w:r w:rsidRPr="002A7755">
              <w:rPr>
                <w:rFonts w:ascii="Arial" w:eastAsia="Times New Roman" w:hAnsi="Arial" w:cs="Arial"/>
                <w:color w:val="000000"/>
                <w:sz w:val="12"/>
                <w:szCs w:val="12"/>
                <w:lang w:val="en-ID" w:eastAsia="en-ID"/>
              </w:rPr>
              <w:t xml:space="preserve"> Per Jenis </w:t>
            </w:r>
            <w:proofErr w:type="spellStart"/>
            <w:r w:rsidRPr="002A7755">
              <w:rPr>
                <w:rFonts w:ascii="Arial" w:eastAsia="Times New Roman" w:hAnsi="Arial" w:cs="Arial"/>
                <w:color w:val="000000"/>
                <w:sz w:val="12"/>
                <w:szCs w:val="12"/>
                <w:lang w:val="en-ID" w:eastAsia="en-ID"/>
              </w:rPr>
              <w:t>Kejadian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(Orang)</w:t>
            </w:r>
          </w:p>
        </w:tc>
        <w:tc>
          <w:tcPr>
            <w:tcW w:w="871" w:type="dxa"/>
            <w:tcBorders>
              <w:top w:val="nil"/>
              <w:left w:val="nil"/>
              <w:bottom w:val="single" w:sz="4" w:space="0" w:color="000000"/>
              <w:right w:val="single" w:sz="4" w:space="0" w:color="000000"/>
            </w:tcBorders>
            <w:shd w:val="clear" w:color="000000" w:fill="EAEAFE"/>
            <w:vAlign w:val="center"/>
            <w:hideMark/>
          </w:tcPr>
          <w:p w14:paraId="1C41353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133</w:t>
            </w:r>
          </w:p>
        </w:tc>
        <w:tc>
          <w:tcPr>
            <w:tcW w:w="749" w:type="dxa"/>
            <w:tcBorders>
              <w:top w:val="nil"/>
              <w:left w:val="nil"/>
              <w:bottom w:val="single" w:sz="4" w:space="0" w:color="000000"/>
              <w:right w:val="single" w:sz="4" w:space="0" w:color="000000"/>
            </w:tcBorders>
            <w:shd w:val="clear" w:color="000000" w:fill="EAEAFE"/>
            <w:vAlign w:val="center"/>
            <w:hideMark/>
          </w:tcPr>
          <w:p w14:paraId="0CA229B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nil"/>
              <w:left w:val="nil"/>
              <w:bottom w:val="nil"/>
              <w:right w:val="single" w:sz="4" w:space="0" w:color="000000"/>
            </w:tcBorders>
            <w:shd w:val="clear" w:color="000000" w:fill="EAEAFE"/>
            <w:vAlign w:val="center"/>
            <w:hideMark/>
          </w:tcPr>
          <w:p w14:paraId="4427ED1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4ABF2C0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nil"/>
              <w:left w:val="nil"/>
              <w:bottom w:val="nil"/>
              <w:right w:val="single" w:sz="4" w:space="0" w:color="000000"/>
            </w:tcBorders>
            <w:shd w:val="clear" w:color="000000" w:fill="EAEAFE"/>
            <w:vAlign w:val="center"/>
            <w:hideMark/>
          </w:tcPr>
          <w:p w14:paraId="2308C383"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2241508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nil"/>
              <w:left w:val="nil"/>
              <w:bottom w:val="nil"/>
              <w:right w:val="single" w:sz="4" w:space="0" w:color="000000"/>
            </w:tcBorders>
            <w:shd w:val="clear" w:color="000000" w:fill="EAEAFE"/>
            <w:vAlign w:val="center"/>
            <w:hideMark/>
          </w:tcPr>
          <w:p w14:paraId="3EBC3AD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562B23F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nil"/>
              <w:left w:val="nil"/>
              <w:bottom w:val="nil"/>
              <w:right w:val="single" w:sz="4" w:space="0" w:color="000000"/>
            </w:tcBorders>
            <w:shd w:val="clear" w:color="000000" w:fill="EAEAFE"/>
            <w:vAlign w:val="center"/>
            <w:hideMark/>
          </w:tcPr>
          <w:p w14:paraId="500FF2A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EAEAFE"/>
            <w:vAlign w:val="center"/>
            <w:hideMark/>
          </w:tcPr>
          <w:p w14:paraId="0EDDD44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nil"/>
              <w:left w:val="nil"/>
              <w:bottom w:val="nil"/>
              <w:right w:val="single" w:sz="4" w:space="0" w:color="000000"/>
            </w:tcBorders>
            <w:shd w:val="clear" w:color="000000" w:fill="EAEAFE"/>
            <w:vAlign w:val="center"/>
            <w:hideMark/>
          </w:tcPr>
          <w:p w14:paraId="6F25842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358" w:type="dxa"/>
            <w:tcBorders>
              <w:top w:val="nil"/>
              <w:left w:val="nil"/>
              <w:bottom w:val="nil"/>
              <w:right w:val="single" w:sz="4" w:space="0" w:color="000000"/>
            </w:tcBorders>
            <w:shd w:val="clear" w:color="000000" w:fill="EAEAFE"/>
            <w:vAlign w:val="center"/>
            <w:hideMark/>
          </w:tcPr>
          <w:p w14:paraId="0D4CB12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5233FF5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59A44334"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0BB7EC8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1.05.03.2.03.0003 - </w:t>
            </w:r>
            <w:proofErr w:type="spellStart"/>
            <w:r w:rsidRPr="002A7755">
              <w:rPr>
                <w:rFonts w:ascii="Arial" w:eastAsia="Times New Roman" w:hAnsi="Arial" w:cs="Arial"/>
                <w:color w:val="000000"/>
                <w:sz w:val="12"/>
                <w:szCs w:val="12"/>
                <w:lang w:val="en-ID" w:eastAsia="en-ID"/>
              </w:rPr>
              <w:t>Pencarian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Pertolongan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Evakuasi</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29F8D2C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49BBD65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4619C51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5AA806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210.000.000</w:t>
            </w:r>
          </w:p>
        </w:tc>
        <w:tc>
          <w:tcPr>
            <w:tcW w:w="749" w:type="dxa"/>
            <w:tcBorders>
              <w:top w:val="nil"/>
              <w:left w:val="nil"/>
              <w:bottom w:val="single" w:sz="4" w:space="0" w:color="000000"/>
              <w:right w:val="single" w:sz="4" w:space="0" w:color="000000"/>
            </w:tcBorders>
            <w:shd w:val="clear" w:color="000000" w:fill="FAEAFE"/>
            <w:vAlign w:val="center"/>
            <w:hideMark/>
          </w:tcPr>
          <w:p w14:paraId="590DF8F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8140E7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220.878.000</w:t>
            </w:r>
          </w:p>
        </w:tc>
        <w:tc>
          <w:tcPr>
            <w:tcW w:w="749" w:type="dxa"/>
            <w:tcBorders>
              <w:top w:val="nil"/>
              <w:left w:val="nil"/>
              <w:bottom w:val="single" w:sz="4" w:space="0" w:color="000000"/>
              <w:right w:val="single" w:sz="4" w:space="0" w:color="000000"/>
            </w:tcBorders>
            <w:shd w:val="clear" w:color="000000" w:fill="FAEAFE"/>
            <w:vAlign w:val="center"/>
            <w:hideMark/>
          </w:tcPr>
          <w:p w14:paraId="047CC28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1407FB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233.600.573</w:t>
            </w:r>
          </w:p>
        </w:tc>
        <w:tc>
          <w:tcPr>
            <w:tcW w:w="749" w:type="dxa"/>
            <w:tcBorders>
              <w:top w:val="nil"/>
              <w:left w:val="nil"/>
              <w:bottom w:val="single" w:sz="4" w:space="0" w:color="000000"/>
              <w:right w:val="single" w:sz="4" w:space="0" w:color="000000"/>
            </w:tcBorders>
            <w:shd w:val="clear" w:color="000000" w:fill="FAEAFE"/>
            <w:vAlign w:val="center"/>
            <w:hideMark/>
          </w:tcPr>
          <w:p w14:paraId="626FE61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79DC02E8"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245.560.922</w:t>
            </w:r>
          </w:p>
        </w:tc>
        <w:tc>
          <w:tcPr>
            <w:tcW w:w="749" w:type="dxa"/>
            <w:tcBorders>
              <w:top w:val="nil"/>
              <w:left w:val="nil"/>
              <w:bottom w:val="single" w:sz="4" w:space="0" w:color="000000"/>
              <w:right w:val="single" w:sz="4" w:space="0" w:color="000000"/>
            </w:tcBorders>
            <w:shd w:val="clear" w:color="000000" w:fill="FAEAFE"/>
            <w:vAlign w:val="center"/>
            <w:hideMark/>
          </w:tcPr>
          <w:p w14:paraId="086881B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2C44C74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258.722.988</w:t>
            </w:r>
          </w:p>
        </w:tc>
        <w:tc>
          <w:tcPr>
            <w:tcW w:w="1358" w:type="dxa"/>
            <w:tcBorders>
              <w:top w:val="nil"/>
              <w:left w:val="nil"/>
              <w:bottom w:val="nil"/>
              <w:right w:val="single" w:sz="4" w:space="0" w:color="000000"/>
            </w:tcBorders>
            <w:shd w:val="clear" w:color="000000" w:fill="FAEAFE"/>
            <w:vAlign w:val="center"/>
            <w:hideMark/>
          </w:tcPr>
          <w:p w14:paraId="659EF14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1D9AE08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0AC4E936"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0DB3098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Terlaksananya</w:t>
            </w:r>
            <w:proofErr w:type="spellEnd"/>
            <w:r w:rsidRPr="002A7755">
              <w:rPr>
                <w:rFonts w:ascii="Arial" w:eastAsia="Times New Roman" w:hAnsi="Arial" w:cs="Arial"/>
                <w:color w:val="000000"/>
                <w:sz w:val="12"/>
                <w:szCs w:val="12"/>
                <w:lang w:val="en-ID" w:eastAsia="en-ID"/>
              </w:rPr>
              <w:t xml:space="preserve"> Upaya </w:t>
            </w:r>
            <w:proofErr w:type="spellStart"/>
            <w:r w:rsidRPr="002A7755">
              <w:rPr>
                <w:rFonts w:ascii="Arial" w:eastAsia="Times New Roman" w:hAnsi="Arial" w:cs="Arial"/>
                <w:color w:val="000000"/>
                <w:sz w:val="12"/>
                <w:szCs w:val="12"/>
                <w:lang w:val="en-ID" w:eastAsia="en-ID"/>
              </w:rPr>
              <w:t>untuk</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Menemukan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Menolong</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maupun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Memindahkan</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Dari Lokasi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Tempat</w:t>
            </w:r>
            <w:proofErr w:type="spellEnd"/>
            <w:r w:rsidRPr="002A7755">
              <w:rPr>
                <w:rFonts w:ascii="Arial" w:eastAsia="Times New Roman" w:hAnsi="Arial" w:cs="Arial"/>
                <w:color w:val="000000"/>
                <w:sz w:val="12"/>
                <w:szCs w:val="12"/>
                <w:lang w:val="en-ID" w:eastAsia="en-ID"/>
              </w:rPr>
              <w:t xml:space="preserve"> yang Aman</w:t>
            </w:r>
          </w:p>
        </w:tc>
        <w:tc>
          <w:tcPr>
            <w:tcW w:w="1826" w:type="dxa"/>
            <w:tcBorders>
              <w:top w:val="nil"/>
              <w:left w:val="nil"/>
              <w:bottom w:val="single" w:sz="4" w:space="0" w:color="000000"/>
              <w:right w:val="single" w:sz="4" w:space="0" w:color="000000"/>
            </w:tcBorders>
            <w:shd w:val="clear" w:color="000000" w:fill="FFFFFF"/>
            <w:vAlign w:val="center"/>
            <w:hideMark/>
          </w:tcPr>
          <w:p w14:paraId="2880EED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Korban yang </w:t>
            </w:r>
            <w:proofErr w:type="spellStart"/>
            <w:r w:rsidRPr="002A7755">
              <w:rPr>
                <w:rFonts w:ascii="Arial" w:eastAsia="Times New Roman" w:hAnsi="Arial" w:cs="Arial"/>
                <w:color w:val="000000"/>
                <w:sz w:val="12"/>
                <w:szCs w:val="12"/>
                <w:lang w:val="en-ID" w:eastAsia="en-ID"/>
              </w:rPr>
              <w:t>Berhasil</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Ditemukan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Ditolong</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Dievakuasi</w:t>
            </w:r>
            <w:proofErr w:type="spellEnd"/>
            <w:r w:rsidRPr="002A7755">
              <w:rPr>
                <w:rFonts w:ascii="Arial" w:eastAsia="Times New Roman" w:hAnsi="Arial" w:cs="Arial"/>
                <w:color w:val="000000"/>
                <w:sz w:val="12"/>
                <w:szCs w:val="12"/>
                <w:lang w:val="en-ID" w:eastAsia="en-ID"/>
              </w:rPr>
              <w:t xml:space="preserve"> Per Jenis </w:t>
            </w:r>
            <w:proofErr w:type="spellStart"/>
            <w:r w:rsidRPr="002A7755">
              <w:rPr>
                <w:rFonts w:ascii="Arial" w:eastAsia="Times New Roman" w:hAnsi="Arial" w:cs="Arial"/>
                <w:color w:val="000000"/>
                <w:sz w:val="12"/>
                <w:szCs w:val="12"/>
                <w:lang w:val="en-ID" w:eastAsia="en-ID"/>
              </w:rPr>
              <w:t>Kejadian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(Orang)</w:t>
            </w:r>
          </w:p>
        </w:tc>
        <w:tc>
          <w:tcPr>
            <w:tcW w:w="871" w:type="dxa"/>
            <w:tcBorders>
              <w:top w:val="nil"/>
              <w:left w:val="nil"/>
              <w:bottom w:val="single" w:sz="4" w:space="0" w:color="000000"/>
              <w:right w:val="single" w:sz="4" w:space="0" w:color="000000"/>
            </w:tcBorders>
            <w:shd w:val="clear" w:color="000000" w:fill="FFFFFF"/>
            <w:vAlign w:val="center"/>
            <w:hideMark/>
          </w:tcPr>
          <w:p w14:paraId="75565D9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133</w:t>
            </w:r>
          </w:p>
        </w:tc>
        <w:tc>
          <w:tcPr>
            <w:tcW w:w="749" w:type="dxa"/>
            <w:tcBorders>
              <w:top w:val="nil"/>
              <w:left w:val="nil"/>
              <w:bottom w:val="single" w:sz="4" w:space="0" w:color="000000"/>
              <w:right w:val="single" w:sz="4" w:space="0" w:color="000000"/>
            </w:tcBorders>
            <w:shd w:val="clear" w:color="000000" w:fill="FFFFFF"/>
            <w:vAlign w:val="center"/>
            <w:hideMark/>
          </w:tcPr>
          <w:p w14:paraId="0D50E39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single" w:sz="4" w:space="0" w:color="000000"/>
              <w:left w:val="nil"/>
              <w:bottom w:val="nil"/>
              <w:right w:val="single" w:sz="4" w:space="0" w:color="000000"/>
            </w:tcBorders>
            <w:shd w:val="clear" w:color="000000" w:fill="FFFFFF"/>
            <w:vAlign w:val="center"/>
            <w:hideMark/>
          </w:tcPr>
          <w:p w14:paraId="7336DB4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210.000.000</w:t>
            </w:r>
          </w:p>
        </w:tc>
        <w:tc>
          <w:tcPr>
            <w:tcW w:w="749" w:type="dxa"/>
            <w:tcBorders>
              <w:top w:val="nil"/>
              <w:left w:val="nil"/>
              <w:bottom w:val="single" w:sz="4" w:space="0" w:color="000000"/>
              <w:right w:val="single" w:sz="4" w:space="0" w:color="000000"/>
            </w:tcBorders>
            <w:shd w:val="clear" w:color="000000" w:fill="FFFFFF"/>
            <w:vAlign w:val="center"/>
            <w:hideMark/>
          </w:tcPr>
          <w:p w14:paraId="1A866BE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single" w:sz="4" w:space="0" w:color="000000"/>
              <w:left w:val="nil"/>
              <w:bottom w:val="nil"/>
              <w:right w:val="single" w:sz="4" w:space="0" w:color="000000"/>
            </w:tcBorders>
            <w:shd w:val="clear" w:color="000000" w:fill="FFFFFF"/>
            <w:vAlign w:val="center"/>
            <w:hideMark/>
          </w:tcPr>
          <w:p w14:paraId="31E6AA1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220.878.000</w:t>
            </w:r>
          </w:p>
        </w:tc>
        <w:tc>
          <w:tcPr>
            <w:tcW w:w="749" w:type="dxa"/>
            <w:tcBorders>
              <w:top w:val="nil"/>
              <w:left w:val="nil"/>
              <w:bottom w:val="single" w:sz="4" w:space="0" w:color="000000"/>
              <w:right w:val="single" w:sz="4" w:space="0" w:color="000000"/>
            </w:tcBorders>
            <w:shd w:val="clear" w:color="000000" w:fill="FFFFFF"/>
            <w:vAlign w:val="center"/>
            <w:hideMark/>
          </w:tcPr>
          <w:p w14:paraId="7917925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single" w:sz="4" w:space="0" w:color="000000"/>
              <w:left w:val="nil"/>
              <w:bottom w:val="nil"/>
              <w:right w:val="single" w:sz="4" w:space="0" w:color="000000"/>
            </w:tcBorders>
            <w:shd w:val="clear" w:color="000000" w:fill="FFFFFF"/>
            <w:vAlign w:val="center"/>
            <w:hideMark/>
          </w:tcPr>
          <w:p w14:paraId="1855DB9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233.600.573</w:t>
            </w:r>
          </w:p>
        </w:tc>
        <w:tc>
          <w:tcPr>
            <w:tcW w:w="749" w:type="dxa"/>
            <w:tcBorders>
              <w:top w:val="nil"/>
              <w:left w:val="nil"/>
              <w:bottom w:val="single" w:sz="4" w:space="0" w:color="000000"/>
              <w:right w:val="single" w:sz="4" w:space="0" w:color="000000"/>
            </w:tcBorders>
            <w:shd w:val="clear" w:color="000000" w:fill="FFFFFF"/>
            <w:vAlign w:val="center"/>
            <w:hideMark/>
          </w:tcPr>
          <w:p w14:paraId="30D6DEF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single" w:sz="4" w:space="0" w:color="000000"/>
              <w:left w:val="nil"/>
              <w:bottom w:val="nil"/>
              <w:right w:val="single" w:sz="4" w:space="0" w:color="000000"/>
            </w:tcBorders>
            <w:shd w:val="clear" w:color="000000" w:fill="FFFFFF"/>
            <w:vAlign w:val="center"/>
            <w:hideMark/>
          </w:tcPr>
          <w:p w14:paraId="3E33934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245.560.922</w:t>
            </w:r>
          </w:p>
        </w:tc>
        <w:tc>
          <w:tcPr>
            <w:tcW w:w="749" w:type="dxa"/>
            <w:tcBorders>
              <w:top w:val="nil"/>
              <w:left w:val="nil"/>
              <w:bottom w:val="single" w:sz="4" w:space="0" w:color="000000"/>
              <w:right w:val="single" w:sz="4" w:space="0" w:color="000000"/>
            </w:tcBorders>
            <w:shd w:val="clear" w:color="000000" w:fill="FFFFFF"/>
            <w:vAlign w:val="center"/>
            <w:hideMark/>
          </w:tcPr>
          <w:p w14:paraId="5BA5C87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145</w:t>
            </w:r>
          </w:p>
        </w:tc>
        <w:tc>
          <w:tcPr>
            <w:tcW w:w="988" w:type="dxa"/>
            <w:tcBorders>
              <w:top w:val="single" w:sz="4" w:space="0" w:color="000000"/>
              <w:left w:val="nil"/>
              <w:bottom w:val="nil"/>
              <w:right w:val="single" w:sz="4" w:space="0" w:color="000000"/>
            </w:tcBorders>
            <w:shd w:val="clear" w:color="000000" w:fill="FFFFFF"/>
            <w:vAlign w:val="center"/>
            <w:hideMark/>
          </w:tcPr>
          <w:p w14:paraId="02081D2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258.722.988</w:t>
            </w:r>
          </w:p>
        </w:tc>
        <w:tc>
          <w:tcPr>
            <w:tcW w:w="1358" w:type="dxa"/>
            <w:tcBorders>
              <w:top w:val="nil"/>
              <w:left w:val="nil"/>
              <w:bottom w:val="nil"/>
              <w:right w:val="single" w:sz="4" w:space="0" w:color="000000"/>
            </w:tcBorders>
            <w:shd w:val="clear" w:color="000000" w:fill="FFFFFF"/>
            <w:vAlign w:val="center"/>
            <w:hideMark/>
          </w:tcPr>
          <w:p w14:paraId="0C53232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6C79768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BC34E4C" w14:textId="77777777" w:rsidTr="00082BFE">
        <w:trPr>
          <w:trHeight w:val="660"/>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3F336E9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1.05.03.2.03.0009 - </w:t>
            </w:r>
            <w:proofErr w:type="spellStart"/>
            <w:r w:rsidRPr="002A7755">
              <w:rPr>
                <w:rFonts w:ascii="Arial" w:eastAsia="Times New Roman" w:hAnsi="Arial" w:cs="Arial"/>
                <w:color w:val="000000"/>
                <w:sz w:val="12"/>
                <w:szCs w:val="12"/>
                <w:lang w:val="en-ID" w:eastAsia="en-ID"/>
              </w:rPr>
              <w:t>Penyediaan</w:t>
            </w:r>
            <w:proofErr w:type="spellEnd"/>
            <w:r w:rsidRPr="002A7755">
              <w:rPr>
                <w:rFonts w:ascii="Arial" w:eastAsia="Times New Roman" w:hAnsi="Arial" w:cs="Arial"/>
                <w:color w:val="000000"/>
                <w:sz w:val="12"/>
                <w:szCs w:val="12"/>
                <w:lang w:val="en-ID" w:eastAsia="en-ID"/>
              </w:rPr>
              <w:t xml:space="preserve"> Logistik </w:t>
            </w:r>
            <w:proofErr w:type="spellStart"/>
            <w:r w:rsidRPr="002A7755">
              <w:rPr>
                <w:rFonts w:ascii="Arial" w:eastAsia="Times New Roman" w:hAnsi="Arial" w:cs="Arial"/>
                <w:color w:val="000000"/>
                <w:sz w:val="12"/>
                <w:szCs w:val="12"/>
                <w:lang w:val="en-ID" w:eastAsia="en-ID"/>
              </w:rPr>
              <w:t>Penyelamatan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Evakuasi</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Kabupaten</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33269CF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6B6101E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0392E80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5DBA6EA"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273.755.438</w:t>
            </w:r>
          </w:p>
        </w:tc>
        <w:tc>
          <w:tcPr>
            <w:tcW w:w="749" w:type="dxa"/>
            <w:tcBorders>
              <w:top w:val="nil"/>
              <w:left w:val="nil"/>
              <w:bottom w:val="single" w:sz="4" w:space="0" w:color="000000"/>
              <w:right w:val="single" w:sz="4" w:space="0" w:color="000000"/>
            </w:tcBorders>
            <w:shd w:val="clear" w:color="000000" w:fill="FAEAFE"/>
            <w:vAlign w:val="center"/>
            <w:hideMark/>
          </w:tcPr>
          <w:p w14:paraId="469F2118"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61C5778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287.935.970</w:t>
            </w:r>
          </w:p>
        </w:tc>
        <w:tc>
          <w:tcPr>
            <w:tcW w:w="749" w:type="dxa"/>
            <w:tcBorders>
              <w:top w:val="nil"/>
              <w:left w:val="nil"/>
              <w:bottom w:val="single" w:sz="4" w:space="0" w:color="000000"/>
              <w:right w:val="single" w:sz="4" w:space="0" w:color="000000"/>
            </w:tcBorders>
            <w:shd w:val="clear" w:color="000000" w:fill="FAEAFE"/>
            <w:vAlign w:val="center"/>
            <w:hideMark/>
          </w:tcPr>
          <w:p w14:paraId="6F8644E9"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D0E8F9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304.521.082</w:t>
            </w:r>
          </w:p>
        </w:tc>
        <w:tc>
          <w:tcPr>
            <w:tcW w:w="749" w:type="dxa"/>
            <w:tcBorders>
              <w:top w:val="nil"/>
              <w:left w:val="nil"/>
              <w:bottom w:val="single" w:sz="4" w:space="0" w:color="000000"/>
              <w:right w:val="single" w:sz="4" w:space="0" w:color="000000"/>
            </w:tcBorders>
            <w:shd w:val="clear" w:color="000000" w:fill="FAEAFE"/>
            <w:vAlign w:val="center"/>
            <w:hideMark/>
          </w:tcPr>
          <w:p w14:paraId="02A656F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262F86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320.112.561</w:t>
            </w:r>
          </w:p>
        </w:tc>
        <w:tc>
          <w:tcPr>
            <w:tcW w:w="749" w:type="dxa"/>
            <w:tcBorders>
              <w:top w:val="nil"/>
              <w:left w:val="nil"/>
              <w:bottom w:val="single" w:sz="4" w:space="0" w:color="000000"/>
              <w:right w:val="single" w:sz="4" w:space="0" w:color="000000"/>
            </w:tcBorders>
            <w:shd w:val="clear" w:color="000000" w:fill="FAEAFE"/>
            <w:vAlign w:val="center"/>
            <w:hideMark/>
          </w:tcPr>
          <w:p w14:paraId="69E15E5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5EE14C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337.270.594</w:t>
            </w:r>
          </w:p>
        </w:tc>
        <w:tc>
          <w:tcPr>
            <w:tcW w:w="1358" w:type="dxa"/>
            <w:tcBorders>
              <w:top w:val="nil"/>
              <w:left w:val="nil"/>
              <w:bottom w:val="nil"/>
              <w:right w:val="single" w:sz="4" w:space="0" w:color="000000"/>
            </w:tcBorders>
            <w:shd w:val="clear" w:color="000000" w:fill="FAEAFE"/>
            <w:vAlign w:val="center"/>
            <w:hideMark/>
          </w:tcPr>
          <w:p w14:paraId="19A05EA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385BFB4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E551E84"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4E9F975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Terdistribusinya</w:t>
            </w:r>
            <w:proofErr w:type="spellEnd"/>
            <w:r w:rsidRPr="002A7755">
              <w:rPr>
                <w:rFonts w:ascii="Arial" w:eastAsia="Times New Roman" w:hAnsi="Arial" w:cs="Arial"/>
                <w:color w:val="000000"/>
                <w:sz w:val="12"/>
                <w:szCs w:val="12"/>
                <w:lang w:val="en-ID" w:eastAsia="en-ID"/>
              </w:rPr>
              <w:t xml:space="preserve"> Logistik </w:t>
            </w:r>
            <w:proofErr w:type="spellStart"/>
            <w:r w:rsidRPr="002A7755">
              <w:rPr>
                <w:rFonts w:ascii="Arial" w:eastAsia="Times New Roman" w:hAnsi="Arial" w:cs="Arial"/>
                <w:color w:val="000000"/>
                <w:sz w:val="12"/>
                <w:szCs w:val="12"/>
                <w:lang w:val="en-ID" w:eastAsia="en-ID"/>
              </w:rPr>
              <w:t>Penyelamatan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Evakuasi</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FFFFFF"/>
            <w:vAlign w:val="center"/>
            <w:hideMark/>
          </w:tcPr>
          <w:p w14:paraId="5B7DEDB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yang </w:t>
            </w:r>
            <w:proofErr w:type="spellStart"/>
            <w:r w:rsidRPr="002A7755">
              <w:rPr>
                <w:rFonts w:ascii="Arial" w:eastAsia="Times New Roman" w:hAnsi="Arial" w:cs="Arial"/>
                <w:color w:val="000000"/>
                <w:sz w:val="12"/>
                <w:szCs w:val="12"/>
                <w:lang w:val="en-ID" w:eastAsia="en-ID"/>
              </w:rPr>
              <w:t>Mendapatkan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Distribusi</w:t>
            </w:r>
            <w:proofErr w:type="spellEnd"/>
            <w:r w:rsidRPr="002A7755">
              <w:rPr>
                <w:rFonts w:ascii="Arial" w:eastAsia="Times New Roman" w:hAnsi="Arial" w:cs="Arial"/>
                <w:color w:val="000000"/>
                <w:sz w:val="12"/>
                <w:szCs w:val="12"/>
                <w:lang w:val="en-ID" w:eastAsia="en-ID"/>
              </w:rPr>
              <w:t xml:space="preserve"> Logistik </w:t>
            </w:r>
            <w:proofErr w:type="spellStart"/>
            <w:r w:rsidRPr="002A7755">
              <w:rPr>
                <w:rFonts w:ascii="Arial" w:eastAsia="Times New Roman" w:hAnsi="Arial" w:cs="Arial"/>
                <w:color w:val="000000"/>
                <w:sz w:val="12"/>
                <w:szCs w:val="12"/>
                <w:lang w:val="en-ID" w:eastAsia="en-ID"/>
              </w:rPr>
              <w:t>Penyelamatan</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Evakuasi</w:t>
            </w:r>
            <w:proofErr w:type="spellEnd"/>
            <w:r w:rsidRPr="002A7755">
              <w:rPr>
                <w:rFonts w:ascii="Arial" w:eastAsia="Times New Roman" w:hAnsi="Arial" w:cs="Arial"/>
                <w:color w:val="000000"/>
                <w:sz w:val="12"/>
                <w:szCs w:val="12"/>
                <w:lang w:val="en-ID" w:eastAsia="en-ID"/>
              </w:rPr>
              <w:t xml:space="preserve"> Korban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(Orang)</w:t>
            </w:r>
          </w:p>
        </w:tc>
        <w:tc>
          <w:tcPr>
            <w:tcW w:w="871" w:type="dxa"/>
            <w:tcBorders>
              <w:top w:val="nil"/>
              <w:left w:val="nil"/>
              <w:bottom w:val="single" w:sz="4" w:space="0" w:color="000000"/>
              <w:right w:val="single" w:sz="4" w:space="0" w:color="000000"/>
            </w:tcBorders>
            <w:shd w:val="clear" w:color="000000" w:fill="FFFFFF"/>
            <w:vAlign w:val="center"/>
            <w:hideMark/>
          </w:tcPr>
          <w:p w14:paraId="0915BB7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262</w:t>
            </w:r>
          </w:p>
        </w:tc>
        <w:tc>
          <w:tcPr>
            <w:tcW w:w="749" w:type="dxa"/>
            <w:tcBorders>
              <w:top w:val="nil"/>
              <w:left w:val="nil"/>
              <w:bottom w:val="single" w:sz="4" w:space="0" w:color="000000"/>
              <w:right w:val="single" w:sz="4" w:space="0" w:color="000000"/>
            </w:tcBorders>
            <w:shd w:val="clear" w:color="000000" w:fill="FFFFFF"/>
            <w:vAlign w:val="center"/>
            <w:hideMark/>
          </w:tcPr>
          <w:p w14:paraId="21C63F6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FFFFFF"/>
            <w:vAlign w:val="center"/>
            <w:hideMark/>
          </w:tcPr>
          <w:p w14:paraId="4D7AB3C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273.755.438</w:t>
            </w:r>
          </w:p>
        </w:tc>
        <w:tc>
          <w:tcPr>
            <w:tcW w:w="749" w:type="dxa"/>
            <w:tcBorders>
              <w:top w:val="nil"/>
              <w:left w:val="nil"/>
              <w:bottom w:val="single" w:sz="4" w:space="0" w:color="000000"/>
              <w:right w:val="single" w:sz="4" w:space="0" w:color="000000"/>
            </w:tcBorders>
            <w:shd w:val="clear" w:color="000000" w:fill="FFFFFF"/>
            <w:vAlign w:val="center"/>
            <w:hideMark/>
          </w:tcPr>
          <w:p w14:paraId="774F819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FFFFFF"/>
            <w:vAlign w:val="center"/>
            <w:hideMark/>
          </w:tcPr>
          <w:p w14:paraId="402BE68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287.935.970</w:t>
            </w:r>
          </w:p>
        </w:tc>
        <w:tc>
          <w:tcPr>
            <w:tcW w:w="749" w:type="dxa"/>
            <w:tcBorders>
              <w:top w:val="nil"/>
              <w:left w:val="nil"/>
              <w:bottom w:val="single" w:sz="4" w:space="0" w:color="000000"/>
              <w:right w:val="single" w:sz="4" w:space="0" w:color="000000"/>
            </w:tcBorders>
            <w:shd w:val="clear" w:color="000000" w:fill="FFFFFF"/>
            <w:vAlign w:val="center"/>
            <w:hideMark/>
          </w:tcPr>
          <w:p w14:paraId="6F36E2E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FFFFFF"/>
            <w:vAlign w:val="center"/>
            <w:hideMark/>
          </w:tcPr>
          <w:p w14:paraId="27AC151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304.521.082</w:t>
            </w:r>
          </w:p>
        </w:tc>
        <w:tc>
          <w:tcPr>
            <w:tcW w:w="749" w:type="dxa"/>
            <w:tcBorders>
              <w:top w:val="nil"/>
              <w:left w:val="nil"/>
              <w:bottom w:val="single" w:sz="4" w:space="0" w:color="000000"/>
              <w:right w:val="single" w:sz="4" w:space="0" w:color="000000"/>
            </w:tcBorders>
            <w:shd w:val="clear" w:color="000000" w:fill="FFFFFF"/>
            <w:vAlign w:val="center"/>
            <w:hideMark/>
          </w:tcPr>
          <w:p w14:paraId="0FB28E7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FFFFFF"/>
            <w:vAlign w:val="center"/>
            <w:hideMark/>
          </w:tcPr>
          <w:p w14:paraId="500F5287"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320.112.561</w:t>
            </w:r>
          </w:p>
        </w:tc>
        <w:tc>
          <w:tcPr>
            <w:tcW w:w="749" w:type="dxa"/>
            <w:tcBorders>
              <w:top w:val="nil"/>
              <w:left w:val="nil"/>
              <w:bottom w:val="single" w:sz="4" w:space="0" w:color="000000"/>
              <w:right w:val="single" w:sz="4" w:space="0" w:color="000000"/>
            </w:tcBorders>
            <w:shd w:val="clear" w:color="000000" w:fill="FFFFFF"/>
            <w:vAlign w:val="center"/>
            <w:hideMark/>
          </w:tcPr>
          <w:p w14:paraId="76DDD7D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1.500</w:t>
            </w:r>
          </w:p>
        </w:tc>
        <w:tc>
          <w:tcPr>
            <w:tcW w:w="988" w:type="dxa"/>
            <w:tcBorders>
              <w:top w:val="single" w:sz="4" w:space="0" w:color="000000"/>
              <w:left w:val="nil"/>
              <w:bottom w:val="nil"/>
              <w:right w:val="single" w:sz="4" w:space="0" w:color="000000"/>
            </w:tcBorders>
            <w:shd w:val="clear" w:color="000000" w:fill="FFFFFF"/>
            <w:vAlign w:val="center"/>
            <w:hideMark/>
          </w:tcPr>
          <w:p w14:paraId="37AE21E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337.270.594</w:t>
            </w:r>
          </w:p>
        </w:tc>
        <w:tc>
          <w:tcPr>
            <w:tcW w:w="1358" w:type="dxa"/>
            <w:tcBorders>
              <w:top w:val="nil"/>
              <w:left w:val="nil"/>
              <w:bottom w:val="nil"/>
              <w:right w:val="single" w:sz="4" w:space="0" w:color="000000"/>
            </w:tcBorders>
            <w:shd w:val="clear" w:color="000000" w:fill="FFFFFF"/>
            <w:vAlign w:val="center"/>
            <w:hideMark/>
          </w:tcPr>
          <w:p w14:paraId="2E58849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14E3B2F5"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386EF1BC" w14:textId="77777777" w:rsidTr="00082BFE">
        <w:trPr>
          <w:trHeight w:val="330"/>
        </w:trPr>
        <w:tc>
          <w:tcPr>
            <w:tcW w:w="1826" w:type="dxa"/>
            <w:tcBorders>
              <w:top w:val="single" w:sz="4" w:space="0" w:color="000000"/>
              <w:left w:val="single" w:sz="4" w:space="0" w:color="000000"/>
              <w:bottom w:val="nil"/>
              <w:right w:val="single" w:sz="4" w:space="0" w:color="000000"/>
            </w:tcBorders>
            <w:shd w:val="clear" w:color="000000" w:fill="DAEAFE"/>
            <w:vAlign w:val="center"/>
            <w:hideMark/>
          </w:tcPr>
          <w:p w14:paraId="2280B30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1.05.03.2.04 - </w:t>
            </w:r>
            <w:proofErr w:type="spellStart"/>
            <w:r w:rsidRPr="002A7755">
              <w:rPr>
                <w:rFonts w:ascii="Arial" w:eastAsia="Times New Roman" w:hAnsi="Arial" w:cs="Arial"/>
                <w:color w:val="000000"/>
                <w:sz w:val="12"/>
                <w:szCs w:val="12"/>
                <w:lang w:val="en-ID" w:eastAsia="en-ID"/>
              </w:rPr>
              <w:t>Penataan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Sistem</w:t>
            </w:r>
            <w:proofErr w:type="spellEnd"/>
            <w:r w:rsidRPr="002A7755">
              <w:rPr>
                <w:rFonts w:ascii="Arial" w:eastAsia="Times New Roman" w:hAnsi="Arial" w:cs="Arial"/>
                <w:color w:val="000000"/>
                <w:sz w:val="12"/>
                <w:szCs w:val="12"/>
                <w:lang w:val="en-ID" w:eastAsia="en-ID"/>
              </w:rPr>
              <w:t xml:space="preserve"> Dasar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DAEAFE"/>
            <w:vAlign w:val="center"/>
            <w:hideMark/>
          </w:tcPr>
          <w:p w14:paraId="3E60DDC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DAEAFE"/>
            <w:vAlign w:val="center"/>
            <w:hideMark/>
          </w:tcPr>
          <w:p w14:paraId="2529B52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DAEAFE"/>
            <w:vAlign w:val="center"/>
            <w:hideMark/>
          </w:tcPr>
          <w:p w14:paraId="4C183F9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594B445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DAEAFE"/>
            <w:vAlign w:val="center"/>
            <w:hideMark/>
          </w:tcPr>
          <w:p w14:paraId="37898CF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32F1543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DAEAFE"/>
            <w:vAlign w:val="center"/>
            <w:hideMark/>
          </w:tcPr>
          <w:p w14:paraId="6F37B6B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4768647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DAEAFE"/>
            <w:vAlign w:val="center"/>
            <w:hideMark/>
          </w:tcPr>
          <w:p w14:paraId="0AE2091D"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1C844AA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DAEAFE"/>
            <w:vAlign w:val="center"/>
            <w:hideMark/>
          </w:tcPr>
          <w:p w14:paraId="1A305CC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DAEAFE"/>
            <w:vAlign w:val="center"/>
            <w:hideMark/>
          </w:tcPr>
          <w:p w14:paraId="4C63368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DAEAFE"/>
            <w:vAlign w:val="center"/>
            <w:hideMark/>
          </w:tcPr>
          <w:p w14:paraId="152F876D"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DAEAFE"/>
            <w:vAlign w:val="center"/>
            <w:hideMark/>
          </w:tcPr>
          <w:p w14:paraId="5B6B24C8"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1B5E7507" w14:textId="77777777" w:rsidTr="00082BFE">
        <w:trPr>
          <w:trHeight w:val="1650"/>
        </w:trPr>
        <w:tc>
          <w:tcPr>
            <w:tcW w:w="1826" w:type="dxa"/>
            <w:tcBorders>
              <w:top w:val="single" w:sz="4" w:space="0" w:color="000000"/>
              <w:left w:val="single" w:sz="4" w:space="0" w:color="000000"/>
              <w:bottom w:val="nil"/>
              <w:right w:val="single" w:sz="4" w:space="0" w:color="000000"/>
            </w:tcBorders>
            <w:shd w:val="clear" w:color="000000" w:fill="EAEAFE"/>
            <w:vAlign w:val="center"/>
            <w:hideMark/>
          </w:tcPr>
          <w:p w14:paraId="133C946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aparatur</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masyarakat</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menghadapi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p>
        </w:tc>
        <w:tc>
          <w:tcPr>
            <w:tcW w:w="1826" w:type="dxa"/>
            <w:tcBorders>
              <w:top w:val="nil"/>
              <w:left w:val="nil"/>
              <w:bottom w:val="single" w:sz="4" w:space="0" w:color="000000"/>
              <w:right w:val="single" w:sz="4" w:space="0" w:color="000000"/>
            </w:tcBorders>
            <w:shd w:val="clear" w:color="000000" w:fill="EAEAFE"/>
            <w:vAlign w:val="center"/>
            <w:hideMark/>
          </w:tcPr>
          <w:p w14:paraId="1616553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penyelesaian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Pengkajian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Kebutuhan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Pascabencana</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Rehabilitasi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Rekonstruksi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Pascabencana</w:t>
            </w:r>
            <w:proofErr w:type="spellEnd"/>
            <w:r w:rsidRPr="002A7755">
              <w:rPr>
                <w:rFonts w:ascii="Arial" w:eastAsia="Times New Roman" w:hAnsi="Arial" w:cs="Arial"/>
                <w:color w:val="000000"/>
                <w:sz w:val="12"/>
                <w:szCs w:val="12"/>
                <w:lang w:val="en-ID" w:eastAsia="en-ID"/>
              </w:rPr>
              <w:t xml:space="preserve"> (R3P) </w:t>
            </w:r>
            <w:proofErr w:type="spellStart"/>
            <w:r w:rsidRPr="002A7755">
              <w:rPr>
                <w:rFonts w:ascii="Arial" w:eastAsia="Times New Roman" w:hAnsi="Arial" w:cs="Arial"/>
                <w:color w:val="000000"/>
                <w:sz w:val="12"/>
                <w:szCs w:val="12"/>
                <w:lang w:val="en-ID" w:eastAsia="en-ID"/>
              </w:rPr>
              <w:t>Kab</w:t>
            </w:r>
            <w:proofErr w:type="spellEnd"/>
            <w:r w:rsidRPr="002A7755">
              <w:rPr>
                <w:rFonts w:ascii="Arial" w:eastAsia="Times New Roman" w:hAnsi="Arial" w:cs="Arial"/>
                <w:color w:val="000000"/>
                <w:sz w:val="12"/>
                <w:szCs w:val="12"/>
                <w:lang w:val="en-ID" w:eastAsia="en-ID"/>
              </w:rPr>
              <w:t xml:space="preserve">/Kota </w:t>
            </w:r>
            <w:proofErr w:type="spellStart"/>
            <w:r w:rsidRPr="002A7755">
              <w:rPr>
                <w:rFonts w:ascii="Arial" w:eastAsia="Times New Roman" w:hAnsi="Arial" w:cs="Arial"/>
                <w:color w:val="000000"/>
                <w:sz w:val="12"/>
                <w:szCs w:val="12"/>
                <w:lang w:val="en-ID" w:eastAsia="en-ID"/>
              </w:rPr>
              <w:t>sampai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dinyatakan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 dan legal paling lama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EAEAFE"/>
            <w:vAlign w:val="center"/>
            <w:hideMark/>
          </w:tcPr>
          <w:p w14:paraId="71CEF27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EAEAFE"/>
            <w:vAlign w:val="center"/>
            <w:hideMark/>
          </w:tcPr>
          <w:p w14:paraId="2B39C6B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EAEAFE"/>
            <w:vAlign w:val="center"/>
            <w:hideMark/>
          </w:tcPr>
          <w:p w14:paraId="6289D09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EAEAFE"/>
            <w:vAlign w:val="center"/>
            <w:hideMark/>
          </w:tcPr>
          <w:p w14:paraId="5C1531B0"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EAEAFE"/>
            <w:vAlign w:val="center"/>
            <w:hideMark/>
          </w:tcPr>
          <w:p w14:paraId="3420032E"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EAEAFE"/>
            <w:vAlign w:val="center"/>
            <w:hideMark/>
          </w:tcPr>
          <w:p w14:paraId="4B26D82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EAEAFE"/>
            <w:vAlign w:val="center"/>
            <w:hideMark/>
          </w:tcPr>
          <w:p w14:paraId="2C3FEF5F"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EAEAFE"/>
            <w:vAlign w:val="center"/>
            <w:hideMark/>
          </w:tcPr>
          <w:p w14:paraId="2BCECBC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EAEAFE"/>
            <w:vAlign w:val="center"/>
            <w:hideMark/>
          </w:tcPr>
          <w:p w14:paraId="376B867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EAEAFE"/>
            <w:vAlign w:val="center"/>
            <w:hideMark/>
          </w:tcPr>
          <w:p w14:paraId="3311D3BA"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EAEAFE"/>
            <w:vAlign w:val="center"/>
            <w:hideMark/>
          </w:tcPr>
          <w:p w14:paraId="4DF45A4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EAEAFE"/>
            <w:vAlign w:val="center"/>
            <w:hideMark/>
          </w:tcPr>
          <w:p w14:paraId="3237B86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EAEAFE"/>
            <w:vAlign w:val="center"/>
            <w:hideMark/>
          </w:tcPr>
          <w:p w14:paraId="1EAAD949"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4E8D0816" w14:textId="77777777" w:rsidTr="00082BFE">
        <w:trPr>
          <w:trHeight w:val="825"/>
        </w:trPr>
        <w:tc>
          <w:tcPr>
            <w:tcW w:w="1826" w:type="dxa"/>
            <w:tcBorders>
              <w:top w:val="single" w:sz="4" w:space="0" w:color="000000"/>
              <w:left w:val="single" w:sz="4" w:space="0" w:color="000000"/>
              <w:bottom w:val="nil"/>
              <w:right w:val="single" w:sz="4" w:space="0" w:color="000000"/>
            </w:tcBorders>
            <w:shd w:val="clear" w:color="000000" w:fill="FAEAFE"/>
            <w:vAlign w:val="center"/>
            <w:hideMark/>
          </w:tcPr>
          <w:p w14:paraId="11BC472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xml:space="preserve">1.05.03.2.04.0015 - </w:t>
            </w:r>
            <w:proofErr w:type="spellStart"/>
            <w:r w:rsidRPr="002A7755">
              <w:rPr>
                <w:rFonts w:ascii="Arial" w:eastAsia="Times New Roman" w:hAnsi="Arial" w:cs="Arial"/>
                <w:color w:val="000000"/>
                <w:sz w:val="12"/>
                <w:szCs w:val="12"/>
                <w:lang w:val="en-ID" w:eastAsia="en-ID"/>
              </w:rPr>
              <w:t>Penyusunan</w:t>
            </w:r>
            <w:proofErr w:type="spellEnd"/>
            <w:r w:rsidRPr="002A7755">
              <w:rPr>
                <w:rFonts w:ascii="Arial" w:eastAsia="Times New Roman" w:hAnsi="Arial" w:cs="Arial"/>
                <w:color w:val="000000"/>
                <w:sz w:val="12"/>
                <w:szCs w:val="12"/>
                <w:lang w:val="en-ID" w:eastAsia="en-ID"/>
              </w:rPr>
              <w:t xml:space="preserve"> Kajian </w:t>
            </w:r>
            <w:proofErr w:type="spellStart"/>
            <w:r w:rsidRPr="002A7755">
              <w:rPr>
                <w:rFonts w:ascii="Arial" w:eastAsia="Times New Roman" w:hAnsi="Arial" w:cs="Arial"/>
                <w:color w:val="000000"/>
                <w:sz w:val="12"/>
                <w:szCs w:val="12"/>
                <w:lang w:val="en-ID" w:eastAsia="en-ID"/>
              </w:rPr>
              <w:t>Kebutuhan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Pascabencana</w:t>
            </w:r>
            <w:proofErr w:type="spellEnd"/>
            <w:r w:rsidRPr="002A7755">
              <w:rPr>
                <w:rFonts w:ascii="Arial" w:eastAsia="Times New Roman" w:hAnsi="Arial" w:cs="Arial"/>
                <w:color w:val="000000"/>
                <w:sz w:val="12"/>
                <w:szCs w:val="12"/>
                <w:lang w:val="en-ID" w:eastAsia="en-ID"/>
              </w:rPr>
              <w:t xml:space="preserve"> (JITUPASNA) dan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Rehabilitasi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Rekontruksi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Pascabencana</w:t>
            </w:r>
            <w:proofErr w:type="spellEnd"/>
            <w:r w:rsidRPr="002A7755">
              <w:rPr>
                <w:rFonts w:ascii="Arial" w:eastAsia="Times New Roman" w:hAnsi="Arial" w:cs="Arial"/>
                <w:color w:val="000000"/>
                <w:sz w:val="12"/>
                <w:szCs w:val="12"/>
                <w:lang w:val="en-ID" w:eastAsia="en-ID"/>
              </w:rPr>
              <w:t xml:space="preserve"> (R3P) </w:t>
            </w:r>
            <w:proofErr w:type="spellStart"/>
            <w:r w:rsidRPr="002A7755">
              <w:rPr>
                <w:rFonts w:ascii="Arial" w:eastAsia="Times New Roman" w:hAnsi="Arial" w:cs="Arial"/>
                <w:color w:val="000000"/>
                <w:sz w:val="12"/>
                <w:szCs w:val="12"/>
                <w:lang w:val="en-ID" w:eastAsia="en-ID"/>
              </w:rPr>
              <w:t>Kab</w:t>
            </w:r>
            <w:proofErr w:type="spellEnd"/>
            <w:r w:rsidRPr="002A7755">
              <w:rPr>
                <w:rFonts w:ascii="Arial" w:eastAsia="Times New Roman" w:hAnsi="Arial" w:cs="Arial"/>
                <w:color w:val="000000"/>
                <w:sz w:val="12"/>
                <w:szCs w:val="12"/>
                <w:lang w:val="en-ID" w:eastAsia="en-ID"/>
              </w:rPr>
              <w:t>/Kota</w:t>
            </w:r>
          </w:p>
        </w:tc>
        <w:tc>
          <w:tcPr>
            <w:tcW w:w="1826" w:type="dxa"/>
            <w:tcBorders>
              <w:top w:val="nil"/>
              <w:left w:val="nil"/>
              <w:bottom w:val="single" w:sz="4" w:space="0" w:color="000000"/>
              <w:right w:val="single" w:sz="4" w:space="0" w:color="000000"/>
            </w:tcBorders>
            <w:shd w:val="clear" w:color="000000" w:fill="FAEAFE"/>
            <w:vAlign w:val="center"/>
            <w:hideMark/>
          </w:tcPr>
          <w:p w14:paraId="7F02E3E1"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000000"/>
              <w:right w:val="single" w:sz="4" w:space="0" w:color="000000"/>
            </w:tcBorders>
            <w:shd w:val="clear" w:color="000000" w:fill="FAEAFE"/>
            <w:vAlign w:val="center"/>
            <w:hideMark/>
          </w:tcPr>
          <w:p w14:paraId="2CED35D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000000"/>
              <w:right w:val="single" w:sz="4" w:space="0" w:color="000000"/>
            </w:tcBorders>
            <w:shd w:val="clear" w:color="000000" w:fill="FAEAFE"/>
            <w:vAlign w:val="center"/>
            <w:hideMark/>
          </w:tcPr>
          <w:p w14:paraId="23371967"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13D642E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1DD1AAD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0F944E9B"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479848E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3830BEE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41184B4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5C0BE450"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AEAFE"/>
            <w:vAlign w:val="center"/>
            <w:hideMark/>
          </w:tcPr>
          <w:p w14:paraId="4F42B9E3"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nil"/>
              <w:right w:val="single" w:sz="4" w:space="0" w:color="000000"/>
            </w:tcBorders>
            <w:shd w:val="clear" w:color="000000" w:fill="FAEAFE"/>
            <w:vAlign w:val="center"/>
            <w:hideMark/>
          </w:tcPr>
          <w:p w14:paraId="4DE217B9"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FAEAFE"/>
            <w:vAlign w:val="center"/>
            <w:hideMark/>
          </w:tcPr>
          <w:p w14:paraId="75B5016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AEAFE"/>
            <w:vAlign w:val="center"/>
            <w:hideMark/>
          </w:tcPr>
          <w:p w14:paraId="3C02B2AA"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601792F2" w14:textId="77777777" w:rsidTr="00082BFE">
        <w:trPr>
          <w:trHeight w:val="1650"/>
        </w:trPr>
        <w:tc>
          <w:tcPr>
            <w:tcW w:w="1826" w:type="dxa"/>
            <w:tcBorders>
              <w:top w:val="single" w:sz="4" w:space="0" w:color="000000"/>
              <w:left w:val="single" w:sz="4" w:space="0" w:color="000000"/>
              <w:bottom w:val="nil"/>
              <w:right w:val="single" w:sz="4" w:space="0" w:color="000000"/>
            </w:tcBorders>
            <w:shd w:val="clear" w:color="000000" w:fill="FFFFFF"/>
            <w:vAlign w:val="center"/>
            <w:hideMark/>
          </w:tcPr>
          <w:p w14:paraId="137C1627"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lastRenderedPageBreak/>
              <w:t>Tersedianya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Pengkajian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Kebutuhan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Pascabencana</w:t>
            </w:r>
            <w:proofErr w:type="spellEnd"/>
            <w:r w:rsidRPr="002A7755">
              <w:rPr>
                <w:rFonts w:ascii="Arial" w:eastAsia="Times New Roman" w:hAnsi="Arial" w:cs="Arial"/>
                <w:color w:val="000000"/>
                <w:sz w:val="12"/>
                <w:szCs w:val="12"/>
                <w:lang w:val="en-ID" w:eastAsia="en-ID"/>
              </w:rPr>
              <w:t xml:space="preserve"> (JITUPASNA) dan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Rehabilitasi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Rekonstruksi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Pascabencana</w:t>
            </w:r>
            <w:proofErr w:type="spellEnd"/>
            <w:r w:rsidRPr="002A7755">
              <w:rPr>
                <w:rFonts w:ascii="Arial" w:eastAsia="Times New Roman" w:hAnsi="Arial" w:cs="Arial"/>
                <w:color w:val="000000"/>
                <w:sz w:val="12"/>
                <w:szCs w:val="12"/>
                <w:lang w:val="en-ID" w:eastAsia="en-ID"/>
              </w:rPr>
              <w:t xml:space="preserve"> (R3P) </w:t>
            </w:r>
            <w:proofErr w:type="spellStart"/>
            <w:r w:rsidRPr="002A7755">
              <w:rPr>
                <w:rFonts w:ascii="Arial" w:eastAsia="Times New Roman" w:hAnsi="Arial" w:cs="Arial"/>
                <w:color w:val="000000"/>
                <w:sz w:val="12"/>
                <w:szCs w:val="12"/>
                <w:lang w:val="en-ID" w:eastAsia="en-ID"/>
              </w:rPr>
              <w:t>Kab</w:t>
            </w:r>
            <w:proofErr w:type="spellEnd"/>
            <w:r w:rsidRPr="002A7755">
              <w:rPr>
                <w:rFonts w:ascii="Arial" w:eastAsia="Times New Roman" w:hAnsi="Arial" w:cs="Arial"/>
                <w:color w:val="000000"/>
                <w:sz w:val="12"/>
                <w:szCs w:val="12"/>
                <w:lang w:val="en-ID" w:eastAsia="en-ID"/>
              </w:rPr>
              <w:t xml:space="preserve">/Kota yang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 dan legal</w:t>
            </w:r>
          </w:p>
        </w:tc>
        <w:tc>
          <w:tcPr>
            <w:tcW w:w="1826" w:type="dxa"/>
            <w:tcBorders>
              <w:top w:val="nil"/>
              <w:left w:val="nil"/>
              <w:bottom w:val="single" w:sz="4" w:space="0" w:color="000000"/>
              <w:right w:val="single" w:sz="4" w:space="0" w:color="000000"/>
            </w:tcBorders>
            <w:shd w:val="clear" w:color="000000" w:fill="FFFFFF"/>
            <w:vAlign w:val="center"/>
            <w:hideMark/>
          </w:tcPr>
          <w:p w14:paraId="1A6A87B3"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penyelesaian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Pengkajian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Kebutuhan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Pascabencana</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Rencana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Rehabilitasi</w:t>
            </w:r>
            <w:proofErr w:type="spellEnd"/>
            <w:r w:rsidRPr="002A7755">
              <w:rPr>
                <w:rFonts w:ascii="Arial" w:eastAsia="Times New Roman" w:hAnsi="Arial" w:cs="Arial"/>
                <w:color w:val="000000"/>
                <w:sz w:val="12"/>
                <w:szCs w:val="12"/>
                <w:lang w:val="en-ID" w:eastAsia="en-ID"/>
              </w:rPr>
              <w:t xml:space="preserve"> dan </w:t>
            </w:r>
            <w:proofErr w:type="spellStart"/>
            <w:r w:rsidRPr="002A7755">
              <w:rPr>
                <w:rFonts w:ascii="Arial" w:eastAsia="Times New Roman" w:hAnsi="Arial" w:cs="Arial"/>
                <w:color w:val="000000"/>
                <w:sz w:val="12"/>
                <w:szCs w:val="12"/>
                <w:lang w:val="en-ID" w:eastAsia="en-ID"/>
              </w:rPr>
              <w:t>Rekonstruksi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Pascabencana</w:t>
            </w:r>
            <w:proofErr w:type="spellEnd"/>
            <w:r w:rsidRPr="002A7755">
              <w:rPr>
                <w:rFonts w:ascii="Arial" w:eastAsia="Times New Roman" w:hAnsi="Arial" w:cs="Arial"/>
                <w:color w:val="000000"/>
                <w:sz w:val="12"/>
                <w:szCs w:val="12"/>
                <w:lang w:val="en-ID" w:eastAsia="en-ID"/>
              </w:rPr>
              <w:t xml:space="preserve"> (R3P) </w:t>
            </w:r>
            <w:proofErr w:type="spellStart"/>
            <w:r w:rsidRPr="002A7755">
              <w:rPr>
                <w:rFonts w:ascii="Arial" w:eastAsia="Times New Roman" w:hAnsi="Arial" w:cs="Arial"/>
                <w:color w:val="000000"/>
                <w:sz w:val="12"/>
                <w:szCs w:val="12"/>
                <w:lang w:val="en-ID" w:eastAsia="en-ID"/>
              </w:rPr>
              <w:t>Kab</w:t>
            </w:r>
            <w:proofErr w:type="spellEnd"/>
            <w:r w:rsidRPr="002A7755">
              <w:rPr>
                <w:rFonts w:ascii="Arial" w:eastAsia="Times New Roman" w:hAnsi="Arial" w:cs="Arial"/>
                <w:color w:val="000000"/>
                <w:sz w:val="12"/>
                <w:szCs w:val="12"/>
                <w:lang w:val="en-ID" w:eastAsia="en-ID"/>
              </w:rPr>
              <w:t xml:space="preserve">/Kota </w:t>
            </w:r>
            <w:proofErr w:type="spellStart"/>
            <w:r w:rsidRPr="002A7755">
              <w:rPr>
                <w:rFonts w:ascii="Arial" w:eastAsia="Times New Roman" w:hAnsi="Arial" w:cs="Arial"/>
                <w:color w:val="000000"/>
                <w:sz w:val="12"/>
                <w:szCs w:val="12"/>
                <w:lang w:val="en-ID" w:eastAsia="en-ID"/>
              </w:rPr>
              <w:t>sampai</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dengan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dinyatakan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sah</w:t>
            </w:r>
            <w:proofErr w:type="spellEnd"/>
            <w:r w:rsidRPr="002A7755">
              <w:rPr>
                <w:rFonts w:ascii="Arial" w:eastAsia="Times New Roman" w:hAnsi="Arial" w:cs="Arial"/>
                <w:color w:val="000000"/>
                <w:sz w:val="12"/>
                <w:szCs w:val="12"/>
                <w:lang w:val="en-ID" w:eastAsia="en-ID"/>
              </w:rPr>
              <w:t xml:space="preserve"> dan legal paling lama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1 (</w:t>
            </w:r>
            <w:proofErr w:type="spellStart"/>
            <w:r w:rsidRPr="002A7755">
              <w:rPr>
                <w:rFonts w:ascii="Arial" w:eastAsia="Times New Roman" w:hAnsi="Arial" w:cs="Arial"/>
                <w:color w:val="000000"/>
                <w:sz w:val="12"/>
                <w:szCs w:val="12"/>
                <w:lang w:val="en-ID" w:eastAsia="en-ID"/>
              </w:rPr>
              <w:t>satu</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tahun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w:t>
            </w:r>
          </w:p>
        </w:tc>
        <w:tc>
          <w:tcPr>
            <w:tcW w:w="871" w:type="dxa"/>
            <w:tcBorders>
              <w:top w:val="nil"/>
              <w:left w:val="nil"/>
              <w:bottom w:val="single" w:sz="4" w:space="0" w:color="000000"/>
              <w:right w:val="single" w:sz="4" w:space="0" w:color="000000"/>
            </w:tcBorders>
            <w:shd w:val="clear" w:color="000000" w:fill="FFFFFF"/>
            <w:vAlign w:val="center"/>
            <w:hideMark/>
          </w:tcPr>
          <w:p w14:paraId="03E493FB"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749" w:type="dxa"/>
            <w:tcBorders>
              <w:top w:val="nil"/>
              <w:left w:val="nil"/>
              <w:bottom w:val="single" w:sz="4" w:space="0" w:color="000000"/>
              <w:right w:val="single" w:sz="4" w:space="0" w:color="000000"/>
            </w:tcBorders>
            <w:shd w:val="clear" w:color="000000" w:fill="FFFFFF"/>
            <w:vAlign w:val="center"/>
            <w:hideMark/>
          </w:tcPr>
          <w:p w14:paraId="730DAF4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6F09AE8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617A31F6"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27DB8302"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2B3DB8FF"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79EEDD3C"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5BAA356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2BCF1B1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000000"/>
              <w:right w:val="single" w:sz="4" w:space="0" w:color="000000"/>
            </w:tcBorders>
            <w:shd w:val="clear" w:color="000000" w:fill="FFFFFF"/>
            <w:vAlign w:val="center"/>
            <w:hideMark/>
          </w:tcPr>
          <w:p w14:paraId="434E1791"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w:t>
            </w:r>
          </w:p>
        </w:tc>
        <w:tc>
          <w:tcPr>
            <w:tcW w:w="988" w:type="dxa"/>
            <w:tcBorders>
              <w:top w:val="single" w:sz="4" w:space="0" w:color="000000"/>
              <w:left w:val="nil"/>
              <w:bottom w:val="nil"/>
              <w:right w:val="single" w:sz="4" w:space="0" w:color="000000"/>
            </w:tcBorders>
            <w:shd w:val="clear" w:color="000000" w:fill="FFFFFF"/>
            <w:vAlign w:val="center"/>
            <w:hideMark/>
          </w:tcPr>
          <w:p w14:paraId="25EAFEF4"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nil"/>
              <w:right w:val="single" w:sz="4" w:space="0" w:color="000000"/>
            </w:tcBorders>
            <w:shd w:val="clear" w:color="000000" w:fill="FFFFFF"/>
            <w:vAlign w:val="center"/>
            <w:hideMark/>
          </w:tcPr>
          <w:p w14:paraId="434391FC"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000000"/>
              <w:right w:val="single" w:sz="4" w:space="0" w:color="000000"/>
            </w:tcBorders>
            <w:shd w:val="clear" w:color="000000" w:fill="FFFFFF"/>
            <w:vAlign w:val="center"/>
            <w:hideMark/>
          </w:tcPr>
          <w:p w14:paraId="124444FF"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r w:rsidR="002A7755" w:rsidRPr="002A7755" w14:paraId="7D7A72C7" w14:textId="77777777" w:rsidTr="00082BFE">
        <w:trPr>
          <w:trHeight w:val="495"/>
        </w:trPr>
        <w:tc>
          <w:tcPr>
            <w:tcW w:w="1826" w:type="dxa"/>
            <w:tcBorders>
              <w:top w:val="single" w:sz="4" w:space="0" w:color="000000"/>
              <w:left w:val="single" w:sz="4" w:space="0" w:color="000000"/>
              <w:bottom w:val="single" w:sz="4" w:space="0" w:color="auto"/>
              <w:right w:val="single" w:sz="4" w:space="0" w:color="000000"/>
            </w:tcBorders>
            <w:shd w:val="clear" w:color="000000" w:fill="EAEAFE"/>
            <w:vAlign w:val="center"/>
            <w:hideMark/>
          </w:tcPr>
          <w:p w14:paraId="036D437B"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proofErr w:type="spellStart"/>
            <w:r w:rsidRPr="002A7755">
              <w:rPr>
                <w:rFonts w:ascii="Arial" w:eastAsia="Times New Roman" w:hAnsi="Arial" w:cs="Arial"/>
                <w:color w:val="000000"/>
                <w:sz w:val="12"/>
                <w:szCs w:val="12"/>
                <w:lang w:val="en-ID" w:eastAsia="en-ID"/>
              </w:rPr>
              <w:t>Jumlah</w:t>
            </w:r>
            <w:proofErr w:type="spellEnd"/>
            <w:r w:rsidRPr="002A7755">
              <w:rPr>
                <w:rFonts w:ascii="Arial" w:eastAsia="Times New Roman" w:hAnsi="Arial" w:cs="Arial"/>
                <w:color w:val="000000"/>
                <w:sz w:val="12"/>
                <w:szCs w:val="12"/>
                <w:lang w:val="en-ID" w:eastAsia="en-ID"/>
              </w:rPr>
              <w:t xml:space="preserve"> program </w:t>
            </w:r>
            <w:proofErr w:type="spellStart"/>
            <w:r w:rsidRPr="002A7755">
              <w:rPr>
                <w:rFonts w:ascii="Arial" w:eastAsia="Times New Roman" w:hAnsi="Arial" w:cs="Arial"/>
                <w:color w:val="000000"/>
                <w:sz w:val="12"/>
                <w:szCs w:val="12"/>
                <w:lang w:val="en-ID" w:eastAsia="en-ID"/>
              </w:rPr>
              <w:t>penanggulangan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bencana</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dalam</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dokumen</w:t>
            </w:r>
            <w:proofErr w:type="spellEnd"/>
            <w:r w:rsidRPr="002A7755">
              <w:rPr>
                <w:rFonts w:ascii="Arial" w:eastAsia="Times New Roman" w:hAnsi="Arial" w:cs="Arial"/>
                <w:color w:val="000000"/>
                <w:sz w:val="12"/>
                <w:szCs w:val="12"/>
                <w:lang w:val="en-ID" w:eastAsia="en-ID"/>
              </w:rPr>
              <w:t xml:space="preserve"> </w:t>
            </w:r>
            <w:proofErr w:type="spellStart"/>
            <w:r w:rsidRPr="002A7755">
              <w:rPr>
                <w:rFonts w:ascii="Arial" w:eastAsia="Times New Roman" w:hAnsi="Arial" w:cs="Arial"/>
                <w:color w:val="000000"/>
                <w:sz w:val="12"/>
                <w:szCs w:val="12"/>
                <w:lang w:val="en-ID" w:eastAsia="en-ID"/>
              </w:rPr>
              <w:t>perencanaa</w:t>
            </w:r>
            <w:proofErr w:type="spellEnd"/>
          </w:p>
        </w:tc>
        <w:tc>
          <w:tcPr>
            <w:tcW w:w="1826" w:type="dxa"/>
            <w:tcBorders>
              <w:top w:val="nil"/>
              <w:left w:val="nil"/>
              <w:bottom w:val="single" w:sz="4" w:space="0" w:color="auto"/>
              <w:right w:val="single" w:sz="4" w:space="0" w:color="000000"/>
            </w:tcBorders>
            <w:shd w:val="clear" w:color="000000" w:fill="EAEAFE"/>
            <w:vAlign w:val="center"/>
            <w:hideMark/>
          </w:tcPr>
          <w:p w14:paraId="11C278F0"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871" w:type="dxa"/>
            <w:tcBorders>
              <w:top w:val="nil"/>
              <w:left w:val="nil"/>
              <w:bottom w:val="single" w:sz="4" w:space="0" w:color="auto"/>
              <w:right w:val="single" w:sz="4" w:space="0" w:color="000000"/>
            </w:tcBorders>
            <w:shd w:val="clear" w:color="000000" w:fill="EAEAFE"/>
            <w:vAlign w:val="center"/>
            <w:hideMark/>
          </w:tcPr>
          <w:p w14:paraId="6CA64BF4"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749" w:type="dxa"/>
            <w:tcBorders>
              <w:top w:val="nil"/>
              <w:left w:val="nil"/>
              <w:bottom w:val="single" w:sz="4" w:space="0" w:color="auto"/>
              <w:right w:val="single" w:sz="4" w:space="0" w:color="000000"/>
            </w:tcBorders>
            <w:shd w:val="clear" w:color="000000" w:fill="EAEAFE"/>
            <w:vAlign w:val="center"/>
            <w:hideMark/>
          </w:tcPr>
          <w:p w14:paraId="42BCB565"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single" w:sz="4" w:space="0" w:color="auto"/>
              <w:right w:val="single" w:sz="4" w:space="0" w:color="000000"/>
            </w:tcBorders>
            <w:shd w:val="clear" w:color="000000" w:fill="EAEAFE"/>
            <w:vAlign w:val="center"/>
            <w:hideMark/>
          </w:tcPr>
          <w:p w14:paraId="5C87B0F1"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auto"/>
              <w:right w:val="single" w:sz="4" w:space="0" w:color="000000"/>
            </w:tcBorders>
            <w:shd w:val="clear" w:color="000000" w:fill="EAEAFE"/>
            <w:vAlign w:val="center"/>
            <w:hideMark/>
          </w:tcPr>
          <w:p w14:paraId="5C9BF1CE"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single" w:sz="4" w:space="0" w:color="auto"/>
              <w:right w:val="single" w:sz="4" w:space="0" w:color="000000"/>
            </w:tcBorders>
            <w:shd w:val="clear" w:color="000000" w:fill="EAEAFE"/>
            <w:vAlign w:val="center"/>
            <w:hideMark/>
          </w:tcPr>
          <w:p w14:paraId="65984706"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auto"/>
              <w:right w:val="single" w:sz="4" w:space="0" w:color="000000"/>
            </w:tcBorders>
            <w:shd w:val="clear" w:color="000000" w:fill="EAEAFE"/>
            <w:vAlign w:val="center"/>
            <w:hideMark/>
          </w:tcPr>
          <w:p w14:paraId="1DE98D3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single" w:sz="4" w:space="0" w:color="auto"/>
              <w:right w:val="single" w:sz="4" w:space="0" w:color="000000"/>
            </w:tcBorders>
            <w:shd w:val="clear" w:color="000000" w:fill="EAEAFE"/>
            <w:vAlign w:val="center"/>
            <w:hideMark/>
          </w:tcPr>
          <w:p w14:paraId="23DA6CB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auto"/>
              <w:right w:val="single" w:sz="4" w:space="0" w:color="000000"/>
            </w:tcBorders>
            <w:shd w:val="clear" w:color="000000" w:fill="EAEAFE"/>
            <w:vAlign w:val="center"/>
            <w:hideMark/>
          </w:tcPr>
          <w:p w14:paraId="0D8A63A2"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single" w:sz="4" w:space="0" w:color="auto"/>
              <w:right w:val="single" w:sz="4" w:space="0" w:color="000000"/>
            </w:tcBorders>
            <w:shd w:val="clear" w:color="000000" w:fill="EAEAFE"/>
            <w:vAlign w:val="center"/>
            <w:hideMark/>
          </w:tcPr>
          <w:p w14:paraId="111CF095"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749" w:type="dxa"/>
            <w:tcBorders>
              <w:top w:val="nil"/>
              <w:left w:val="nil"/>
              <w:bottom w:val="single" w:sz="4" w:space="0" w:color="auto"/>
              <w:right w:val="single" w:sz="4" w:space="0" w:color="000000"/>
            </w:tcBorders>
            <w:shd w:val="clear" w:color="000000" w:fill="EAEAFE"/>
            <w:vAlign w:val="center"/>
            <w:hideMark/>
          </w:tcPr>
          <w:p w14:paraId="1E46367C" w14:textId="77777777" w:rsidR="002A7755" w:rsidRPr="002A7755" w:rsidRDefault="002A7755" w:rsidP="002A7755">
            <w:pPr>
              <w:widowControl/>
              <w:autoSpaceDE/>
              <w:autoSpaceDN/>
              <w:jc w:val="center"/>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988" w:type="dxa"/>
            <w:tcBorders>
              <w:top w:val="single" w:sz="4" w:space="0" w:color="000000"/>
              <w:left w:val="nil"/>
              <w:bottom w:val="single" w:sz="4" w:space="0" w:color="auto"/>
              <w:right w:val="single" w:sz="4" w:space="0" w:color="000000"/>
            </w:tcBorders>
            <w:shd w:val="clear" w:color="000000" w:fill="EAEAFE"/>
            <w:vAlign w:val="center"/>
            <w:hideMark/>
          </w:tcPr>
          <w:p w14:paraId="06A4E8ED" w14:textId="77777777" w:rsidR="002A7755" w:rsidRPr="002A7755" w:rsidRDefault="002A7755" w:rsidP="002A7755">
            <w:pPr>
              <w:widowControl/>
              <w:autoSpaceDE/>
              <w:autoSpaceDN/>
              <w:jc w:val="right"/>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0</w:t>
            </w:r>
          </w:p>
        </w:tc>
        <w:tc>
          <w:tcPr>
            <w:tcW w:w="1358" w:type="dxa"/>
            <w:tcBorders>
              <w:top w:val="nil"/>
              <w:left w:val="nil"/>
              <w:bottom w:val="single" w:sz="4" w:space="0" w:color="auto"/>
              <w:right w:val="single" w:sz="4" w:space="0" w:color="000000"/>
            </w:tcBorders>
            <w:shd w:val="clear" w:color="000000" w:fill="EAEAFE"/>
            <w:vAlign w:val="center"/>
            <w:hideMark/>
          </w:tcPr>
          <w:p w14:paraId="7F88703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c>
          <w:tcPr>
            <w:tcW w:w="1130" w:type="dxa"/>
            <w:tcBorders>
              <w:top w:val="nil"/>
              <w:left w:val="nil"/>
              <w:bottom w:val="single" w:sz="4" w:space="0" w:color="auto"/>
              <w:right w:val="single" w:sz="4" w:space="0" w:color="000000"/>
            </w:tcBorders>
            <w:shd w:val="clear" w:color="000000" w:fill="EAEAFE"/>
            <w:vAlign w:val="center"/>
            <w:hideMark/>
          </w:tcPr>
          <w:p w14:paraId="3045B696" w14:textId="77777777" w:rsidR="002A7755" w:rsidRPr="002A7755" w:rsidRDefault="002A7755" w:rsidP="002A7755">
            <w:pPr>
              <w:widowControl/>
              <w:autoSpaceDE/>
              <w:autoSpaceDN/>
              <w:rPr>
                <w:rFonts w:ascii="Arial" w:eastAsia="Times New Roman" w:hAnsi="Arial" w:cs="Arial"/>
                <w:color w:val="000000"/>
                <w:sz w:val="12"/>
                <w:szCs w:val="12"/>
                <w:lang w:val="en-ID" w:eastAsia="en-ID"/>
              </w:rPr>
            </w:pPr>
            <w:r w:rsidRPr="002A7755">
              <w:rPr>
                <w:rFonts w:ascii="Arial" w:eastAsia="Times New Roman" w:hAnsi="Arial" w:cs="Arial"/>
                <w:color w:val="000000"/>
                <w:sz w:val="12"/>
                <w:szCs w:val="12"/>
                <w:lang w:val="en-ID" w:eastAsia="en-ID"/>
              </w:rPr>
              <w:t> </w:t>
            </w:r>
          </w:p>
        </w:tc>
      </w:tr>
    </w:tbl>
    <w:p w14:paraId="79E67A8C" w14:textId="77777777" w:rsidR="002A7755" w:rsidRDefault="002A7755" w:rsidP="00564D92">
      <w:pPr>
        <w:jc w:val="center"/>
        <w:rPr>
          <w:rFonts w:ascii="Times New Roman" w:hAnsi="Times New Roman" w:cs="Times New Roman"/>
          <w:i/>
          <w:iCs/>
          <w:sz w:val="20"/>
          <w:szCs w:val="20"/>
        </w:rPr>
      </w:pPr>
    </w:p>
    <w:p w14:paraId="6427625A" w14:textId="77777777" w:rsidR="002A7755" w:rsidRDefault="002A7755" w:rsidP="00564D92">
      <w:pPr>
        <w:jc w:val="center"/>
        <w:rPr>
          <w:rFonts w:ascii="Times New Roman" w:hAnsi="Times New Roman" w:cs="Times New Roman"/>
          <w:i/>
          <w:iCs/>
          <w:sz w:val="20"/>
          <w:szCs w:val="20"/>
        </w:rPr>
      </w:pPr>
    </w:p>
    <w:p w14:paraId="312124EB" w14:textId="77777777" w:rsidR="002A7755" w:rsidRDefault="002A7755" w:rsidP="00564D92">
      <w:pPr>
        <w:jc w:val="center"/>
        <w:rPr>
          <w:rFonts w:ascii="Times New Roman" w:hAnsi="Times New Roman" w:cs="Times New Roman"/>
          <w:i/>
          <w:iCs/>
          <w:sz w:val="20"/>
          <w:szCs w:val="20"/>
        </w:rPr>
      </w:pPr>
    </w:p>
    <w:p w14:paraId="003AED61" w14:textId="77777777" w:rsidR="002A7755" w:rsidRDefault="002A7755" w:rsidP="00564D92">
      <w:pPr>
        <w:jc w:val="center"/>
        <w:rPr>
          <w:rFonts w:ascii="Times New Roman" w:hAnsi="Times New Roman" w:cs="Times New Roman"/>
          <w:i/>
          <w:iCs/>
          <w:sz w:val="20"/>
          <w:szCs w:val="20"/>
        </w:rPr>
      </w:pPr>
    </w:p>
    <w:p w14:paraId="7DDC658F" w14:textId="77777777" w:rsidR="002A7755" w:rsidRDefault="002A7755" w:rsidP="00564D92">
      <w:pPr>
        <w:jc w:val="center"/>
        <w:rPr>
          <w:rFonts w:ascii="Times New Roman" w:hAnsi="Times New Roman" w:cs="Times New Roman"/>
          <w:i/>
          <w:iCs/>
          <w:sz w:val="20"/>
          <w:szCs w:val="20"/>
        </w:rPr>
      </w:pPr>
    </w:p>
    <w:p w14:paraId="78119B11" w14:textId="77777777" w:rsidR="002A7755" w:rsidRDefault="002A7755" w:rsidP="00564D92">
      <w:pPr>
        <w:jc w:val="center"/>
        <w:rPr>
          <w:rFonts w:ascii="Times New Roman" w:hAnsi="Times New Roman" w:cs="Times New Roman"/>
          <w:i/>
          <w:iCs/>
          <w:sz w:val="20"/>
          <w:szCs w:val="20"/>
        </w:rPr>
      </w:pPr>
    </w:p>
    <w:p w14:paraId="690D0B67" w14:textId="77777777" w:rsidR="00283036" w:rsidRPr="00F50181" w:rsidRDefault="00283036" w:rsidP="00564D92">
      <w:pPr>
        <w:jc w:val="center"/>
        <w:rPr>
          <w:rFonts w:ascii="Times New Roman" w:hAnsi="Times New Roman" w:cs="Times New Roman"/>
          <w:i/>
          <w:iCs/>
          <w:sz w:val="20"/>
          <w:szCs w:val="20"/>
        </w:rPr>
      </w:pPr>
    </w:p>
    <w:p w14:paraId="56895AF9" w14:textId="77777777" w:rsidR="0055426B" w:rsidRPr="005264BC" w:rsidRDefault="0055426B" w:rsidP="005264BC">
      <w:pPr>
        <w:rPr>
          <w:rFonts w:ascii="Times New Roman" w:hAnsi="Times New Roman" w:cs="Times New Roman"/>
          <w:sz w:val="24"/>
          <w:szCs w:val="24"/>
        </w:rPr>
      </w:pPr>
    </w:p>
    <w:p w14:paraId="285A750B" w14:textId="77777777" w:rsidR="0032229D" w:rsidRPr="005264BC" w:rsidRDefault="0032229D" w:rsidP="005264BC">
      <w:pPr>
        <w:rPr>
          <w:rFonts w:ascii="Times New Roman" w:hAnsi="Times New Roman" w:cs="Times New Roman"/>
          <w:sz w:val="24"/>
          <w:szCs w:val="24"/>
        </w:rPr>
      </w:pPr>
    </w:p>
    <w:p w14:paraId="50B5E8E1" w14:textId="77777777" w:rsidR="00521842" w:rsidRDefault="00521842" w:rsidP="005264BC">
      <w:pPr>
        <w:rPr>
          <w:rFonts w:ascii="Times New Roman" w:hAnsi="Times New Roman" w:cs="Times New Roman"/>
          <w:sz w:val="24"/>
          <w:szCs w:val="24"/>
        </w:rPr>
        <w:sectPr w:rsidR="00521842" w:rsidSect="00051C3D">
          <w:footerReference w:type="default" r:id="rId31"/>
          <w:pgSz w:w="16840" w:h="11907" w:orient="landscape" w:code="9"/>
          <w:pgMar w:top="1134" w:right="567" w:bottom="1134" w:left="567" w:header="0" w:footer="454" w:gutter="0"/>
          <w:cols w:space="720"/>
          <w:docGrid w:linePitch="299"/>
        </w:sectPr>
      </w:pPr>
    </w:p>
    <w:p w14:paraId="7044C0D3" w14:textId="1E46231D" w:rsidR="0055426B" w:rsidRDefault="00B437C2" w:rsidP="00B437C2">
      <w:pPr>
        <w:spacing w:line="360" w:lineRule="auto"/>
        <w:ind w:left="426" w:firstLine="567"/>
        <w:jc w:val="both"/>
        <w:rPr>
          <w:rFonts w:ascii="Times New Roman" w:hAnsi="Times New Roman" w:cs="Times New Roman"/>
          <w:b/>
          <w:bCs/>
          <w:sz w:val="24"/>
          <w:szCs w:val="24"/>
        </w:rPr>
      </w:pPr>
      <w:r w:rsidRPr="00B437C2">
        <w:rPr>
          <w:rFonts w:ascii="Times New Roman" w:hAnsi="Times New Roman" w:cs="Times New Roman"/>
          <w:b/>
          <w:bCs/>
          <w:sz w:val="24"/>
          <w:szCs w:val="24"/>
        </w:rPr>
        <w:lastRenderedPageBreak/>
        <w:t xml:space="preserve">4.1.1 </w:t>
      </w:r>
      <w:commentRangeStart w:id="50"/>
      <w:commentRangeEnd w:id="50"/>
      <w:r w:rsidR="004F17B7" w:rsidRPr="00B437C2">
        <w:rPr>
          <w:rStyle w:val="CommentReference"/>
          <w:b/>
          <w:bCs/>
        </w:rPr>
        <w:commentReference w:id="50"/>
      </w:r>
      <w:r w:rsidRPr="00B437C2">
        <w:rPr>
          <w:b/>
          <w:bCs/>
        </w:rPr>
        <w:t xml:space="preserve"> </w:t>
      </w:r>
      <w:r w:rsidRPr="00B437C2">
        <w:rPr>
          <w:rFonts w:ascii="Times New Roman" w:hAnsi="Times New Roman" w:cs="Times New Roman"/>
          <w:b/>
          <w:bCs/>
          <w:sz w:val="24"/>
          <w:szCs w:val="24"/>
        </w:rPr>
        <w:t>Program Penanggulangan Bencana</w:t>
      </w:r>
    </w:p>
    <w:p w14:paraId="56A59A02" w14:textId="63CE2749" w:rsidR="00B437C2" w:rsidRDefault="00B437C2" w:rsidP="00B437C2">
      <w:pPr>
        <w:spacing w:line="360" w:lineRule="auto"/>
        <w:ind w:left="1701" w:firstLine="567"/>
        <w:jc w:val="both"/>
        <w:rPr>
          <w:rFonts w:ascii="Times New Roman" w:hAnsi="Times New Roman" w:cs="Times New Roman"/>
          <w:sz w:val="24"/>
          <w:szCs w:val="24"/>
        </w:rPr>
      </w:pPr>
      <w:r w:rsidRPr="00B437C2">
        <w:rPr>
          <w:rFonts w:ascii="Times New Roman" w:hAnsi="Times New Roman" w:cs="Times New Roman"/>
          <w:sz w:val="24"/>
          <w:szCs w:val="24"/>
        </w:rPr>
        <w:t>Berdasarkan arah kebijakan yang telah ditetapkan, penanggulangan bencana merupakan tanggung jawab pemerintah daerah dan seluruh instansi terkait, dengan mengedepankan kerjasama multipihak sebagai kunci keberhasilan dalam pengelolaan risiko dan penanggulangan bencana. Berdasarkan analisis Isu Strategis, Dokumen Perencanaan RPJP, RPJMD dan Rencana Kerja Penanggulangan Bencana Kota Pangkal Pinang, serta tujuan dan sasaran yang telah ditetapkan, satu konsep utama yang dapat ditentukan dalam penyusunan strategi Rencana Penanggulangan Bencana di Kota Pangkalpinang adalah:</w:t>
      </w:r>
    </w:p>
    <w:p w14:paraId="701DF00E" w14:textId="21497CD5" w:rsidR="00B437C2" w:rsidRPr="00B437C2" w:rsidRDefault="00B437C2" w:rsidP="00797293">
      <w:pPr>
        <w:spacing w:line="360" w:lineRule="auto"/>
        <w:ind w:left="1701"/>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roofErr w:type="spellStart"/>
      <w:r w:rsidRPr="00B437C2">
        <w:rPr>
          <w:rFonts w:ascii="Times New Roman" w:hAnsi="Times New Roman" w:cs="Times New Roman"/>
          <w:b/>
          <w:bCs/>
          <w:sz w:val="28"/>
          <w:szCs w:val="28"/>
          <w:lang w:val="en-US"/>
        </w:rPr>
        <w:t>Terwujudnya</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ketangguhan</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masyarakat</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dalam</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menghadapi</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beradaptasi</w:t>
      </w:r>
      <w:proofErr w:type="spellEnd"/>
      <w:r w:rsidRPr="00B437C2">
        <w:rPr>
          <w:rFonts w:ascii="Times New Roman" w:hAnsi="Times New Roman" w:cs="Times New Roman"/>
          <w:b/>
          <w:bCs/>
          <w:sz w:val="28"/>
          <w:szCs w:val="28"/>
          <w:lang w:val="en-US"/>
        </w:rPr>
        <w:t xml:space="preserve">, dan </w:t>
      </w:r>
      <w:proofErr w:type="spellStart"/>
      <w:r w:rsidRPr="00B437C2">
        <w:rPr>
          <w:rFonts w:ascii="Times New Roman" w:hAnsi="Times New Roman" w:cs="Times New Roman"/>
          <w:b/>
          <w:bCs/>
          <w:sz w:val="28"/>
          <w:szCs w:val="28"/>
          <w:lang w:val="en-US"/>
        </w:rPr>
        <w:t>pulih</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dari</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dampak</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bencana</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secara</w:t>
      </w:r>
      <w:proofErr w:type="spellEnd"/>
      <w:r w:rsidRPr="00B437C2">
        <w:rPr>
          <w:rFonts w:ascii="Times New Roman" w:hAnsi="Times New Roman" w:cs="Times New Roman"/>
          <w:b/>
          <w:bCs/>
          <w:sz w:val="28"/>
          <w:szCs w:val="28"/>
          <w:lang w:val="en-US"/>
        </w:rPr>
        <w:t xml:space="preserve"> </w:t>
      </w:r>
      <w:proofErr w:type="spellStart"/>
      <w:r w:rsidRPr="00B437C2">
        <w:rPr>
          <w:rFonts w:ascii="Times New Roman" w:hAnsi="Times New Roman" w:cs="Times New Roman"/>
          <w:b/>
          <w:bCs/>
          <w:sz w:val="28"/>
          <w:szCs w:val="28"/>
          <w:lang w:val="en-US"/>
        </w:rPr>
        <w:t>efektif</w:t>
      </w:r>
      <w:proofErr w:type="spellEnd"/>
      <w:r w:rsidRPr="00B437C2">
        <w:rPr>
          <w:rFonts w:ascii="Times New Roman" w:hAnsi="Times New Roman" w:cs="Times New Roman"/>
          <w:b/>
          <w:bCs/>
          <w:sz w:val="28"/>
          <w:szCs w:val="28"/>
          <w:lang w:val="en-US"/>
        </w:rPr>
        <w:t xml:space="preserve"> dan </w:t>
      </w:r>
      <w:proofErr w:type="spellStart"/>
      <w:r w:rsidRPr="00B437C2">
        <w:rPr>
          <w:rFonts w:ascii="Times New Roman" w:hAnsi="Times New Roman" w:cs="Times New Roman"/>
          <w:b/>
          <w:bCs/>
          <w:sz w:val="28"/>
          <w:szCs w:val="28"/>
          <w:lang w:val="en-US"/>
        </w:rPr>
        <w:t>berkelanjutan</w:t>
      </w:r>
      <w:proofErr w:type="spellEnd"/>
      <w:r>
        <w:rPr>
          <w:rFonts w:ascii="Times New Roman" w:hAnsi="Times New Roman" w:cs="Times New Roman"/>
          <w:b/>
          <w:bCs/>
          <w:sz w:val="28"/>
          <w:szCs w:val="28"/>
          <w:lang w:val="en-US"/>
        </w:rPr>
        <w:t>”</w:t>
      </w:r>
    </w:p>
    <w:p w14:paraId="70DD668D" w14:textId="2DC9424A" w:rsidR="00B437C2" w:rsidRDefault="00B437C2" w:rsidP="00B437C2">
      <w:pPr>
        <w:spacing w:line="360" w:lineRule="auto"/>
        <w:ind w:left="1701" w:firstLine="567"/>
        <w:jc w:val="both"/>
        <w:rPr>
          <w:rFonts w:ascii="Times New Roman" w:hAnsi="Times New Roman" w:cs="Times New Roman"/>
          <w:sz w:val="24"/>
          <w:szCs w:val="24"/>
        </w:rPr>
      </w:pPr>
      <w:r w:rsidRPr="00B437C2">
        <w:rPr>
          <w:rFonts w:ascii="Times New Roman" w:hAnsi="Times New Roman" w:cs="Times New Roman"/>
          <w:sz w:val="24"/>
          <w:szCs w:val="24"/>
        </w:rPr>
        <w:t>Konsep ini menjelaskan pentingnya pemberdayaan masyarakat melalui edukasi, peningkatan kapasitas, dan kerja sama antar lembaga. Fokus utamanya adalah menciptakan ketangguhan komunitas melalui pendekatan pencegahan dan kesiapsiagaan, sekaligus memastikan adanya keterpaduan kebijakan dan program di tingkat daerah yang sejalan dengan peraturan nasional. Selain itu, konsep ini mengintegrasikan pengembangan sistem informasi kebencanaan,</w:t>
      </w:r>
      <w:r>
        <w:rPr>
          <w:rFonts w:ascii="Times New Roman" w:hAnsi="Times New Roman" w:cs="Times New Roman"/>
          <w:sz w:val="24"/>
          <w:szCs w:val="24"/>
        </w:rPr>
        <w:t xml:space="preserve"> </w:t>
      </w:r>
      <w:r w:rsidRPr="00B437C2">
        <w:rPr>
          <w:rFonts w:ascii="Times New Roman" w:hAnsi="Times New Roman" w:cs="Times New Roman"/>
          <w:sz w:val="24"/>
          <w:szCs w:val="24"/>
        </w:rPr>
        <w:t>peningkatan infrastruktur, dan penyusunan rencana kontinjensi yang berbasis data dan kebutuhan masyarakat.</w:t>
      </w:r>
    </w:p>
    <w:p w14:paraId="17D299F7" w14:textId="6419DEF2" w:rsidR="00B437C2" w:rsidRDefault="00B437C2" w:rsidP="00B437C2">
      <w:pPr>
        <w:spacing w:line="360" w:lineRule="auto"/>
        <w:ind w:left="1701" w:firstLine="567"/>
        <w:jc w:val="both"/>
        <w:rPr>
          <w:rFonts w:ascii="Times New Roman" w:hAnsi="Times New Roman" w:cs="Times New Roman"/>
          <w:sz w:val="24"/>
          <w:szCs w:val="24"/>
        </w:rPr>
      </w:pPr>
      <w:r w:rsidRPr="00B437C2">
        <w:rPr>
          <w:rFonts w:ascii="Times New Roman" w:hAnsi="Times New Roman" w:cs="Times New Roman"/>
          <w:sz w:val="24"/>
          <w:szCs w:val="24"/>
        </w:rPr>
        <w:t>Kebijakan ini menekankan bahwa pengurangan risiko bencana tidak hanya menjadi tugas pemerintah daerah semata, tetapi juga memerlukan keterlibatan aktif seluruh elemen masyarakat dan sektor swasta. Dengan demikian, tercipta ketangguhan kolektif yang siap menghadapi segala bentuk bencana secara efektif dan efisien.</w:t>
      </w:r>
    </w:p>
    <w:p w14:paraId="1B0AEBA7" w14:textId="2A805E7B" w:rsidR="00B437C2" w:rsidRDefault="00B437C2" w:rsidP="00B437C2">
      <w:pPr>
        <w:spacing w:line="360" w:lineRule="auto"/>
        <w:ind w:left="1701" w:firstLine="567"/>
        <w:jc w:val="both"/>
        <w:rPr>
          <w:rFonts w:ascii="Times New Roman" w:hAnsi="Times New Roman" w:cs="Times New Roman"/>
          <w:sz w:val="24"/>
          <w:szCs w:val="24"/>
        </w:rPr>
      </w:pPr>
      <w:r w:rsidRPr="00B437C2">
        <w:rPr>
          <w:rFonts w:ascii="Times New Roman" w:hAnsi="Times New Roman" w:cs="Times New Roman"/>
          <w:sz w:val="24"/>
          <w:szCs w:val="24"/>
        </w:rPr>
        <w:t xml:space="preserve">Berdasarkan tujuan, strategi, konsep utama, arah strategi, dan arah kebijakan dalam Rencana Penanggulangan Bencana di </w:t>
      </w:r>
      <w:r w:rsidRPr="00B437C2">
        <w:rPr>
          <w:rFonts w:ascii="Times New Roman" w:hAnsi="Times New Roman" w:cs="Times New Roman"/>
          <w:sz w:val="24"/>
          <w:szCs w:val="24"/>
        </w:rPr>
        <w:lastRenderedPageBreak/>
        <w:t xml:space="preserve">Kota </w:t>
      </w:r>
      <w:r>
        <w:rPr>
          <w:rFonts w:ascii="Times New Roman" w:hAnsi="Times New Roman" w:cs="Times New Roman"/>
          <w:sz w:val="24"/>
          <w:szCs w:val="24"/>
        </w:rPr>
        <w:t>Bekasi</w:t>
      </w:r>
      <w:r w:rsidRPr="00B437C2">
        <w:rPr>
          <w:rFonts w:ascii="Times New Roman" w:hAnsi="Times New Roman" w:cs="Times New Roman"/>
          <w:sz w:val="24"/>
          <w:szCs w:val="24"/>
        </w:rPr>
        <w:t>, berikut adalah rumusan program kebijakan dan program kegiatan:</w:t>
      </w:r>
    </w:p>
    <w:p w14:paraId="5F55683F" w14:textId="6DCD6490"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Pelatihan dan Pengembangan Kapasitas Petugas Penanggulangan Bencana</w:t>
      </w:r>
      <w:r>
        <w:rPr>
          <w:rFonts w:ascii="Times New Roman" w:hAnsi="Times New Roman" w:cs="Times New Roman"/>
          <w:sz w:val="24"/>
          <w:szCs w:val="24"/>
        </w:rPr>
        <w:t>;</w:t>
      </w:r>
    </w:p>
    <w:p w14:paraId="4EF55524" w14:textId="7B97EBBC"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Pembentukan dan Operasionalisasi Pusat Komando Darurat</w:t>
      </w:r>
      <w:r>
        <w:rPr>
          <w:rFonts w:ascii="Times New Roman" w:hAnsi="Times New Roman" w:cs="Times New Roman"/>
          <w:sz w:val="24"/>
          <w:szCs w:val="24"/>
        </w:rPr>
        <w:t>;</w:t>
      </w:r>
    </w:p>
    <w:p w14:paraId="585E050F" w14:textId="1B1919A2"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Penyusunan Prosedur Operasi Standar (SOP) Penanggulangan Bencana</w:t>
      </w:r>
      <w:r>
        <w:rPr>
          <w:rFonts w:ascii="Times New Roman" w:hAnsi="Times New Roman" w:cs="Times New Roman"/>
          <w:sz w:val="24"/>
          <w:szCs w:val="24"/>
        </w:rPr>
        <w:t>;</w:t>
      </w:r>
    </w:p>
    <w:p w14:paraId="2E5DC19B" w14:textId="6A4975A0"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Edukasi dan Sosialisasi Kebencanaan untuk Meningkatkan Kapasitas Masyarakat</w:t>
      </w:r>
      <w:r>
        <w:rPr>
          <w:rFonts w:ascii="Times New Roman" w:hAnsi="Times New Roman" w:cs="Times New Roman"/>
          <w:sz w:val="24"/>
          <w:szCs w:val="24"/>
        </w:rPr>
        <w:t>;</w:t>
      </w:r>
    </w:p>
    <w:p w14:paraId="6A11F924" w14:textId="6B11A0F5"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Simulasi Bencana dan Pelatihan Kesiapsiagaan untuk Komunitas Lokal</w:t>
      </w:r>
      <w:r>
        <w:rPr>
          <w:rFonts w:ascii="Times New Roman" w:hAnsi="Times New Roman" w:cs="Times New Roman"/>
          <w:sz w:val="24"/>
          <w:szCs w:val="24"/>
        </w:rPr>
        <w:t>;</w:t>
      </w:r>
    </w:p>
    <w:p w14:paraId="08E10EF2" w14:textId="1E58CB25"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Pengembangan Sistem Informasi Peringatan Dini Bencana</w:t>
      </w:r>
      <w:r>
        <w:rPr>
          <w:rFonts w:ascii="Times New Roman" w:hAnsi="Times New Roman" w:cs="Times New Roman"/>
          <w:sz w:val="24"/>
          <w:szCs w:val="24"/>
        </w:rPr>
        <w:t>;</w:t>
      </w:r>
    </w:p>
    <w:p w14:paraId="2A25632A" w14:textId="4F7612E5"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Pembangunan dan Pemeliharaan Infrastruktur Pengendali Banjir</w:t>
      </w:r>
      <w:r>
        <w:rPr>
          <w:rFonts w:ascii="Times New Roman" w:hAnsi="Times New Roman" w:cs="Times New Roman"/>
          <w:sz w:val="24"/>
          <w:szCs w:val="24"/>
        </w:rPr>
        <w:t>;</w:t>
      </w:r>
    </w:p>
    <w:p w14:paraId="7F7DE17E" w14:textId="7FBFCDD4"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Pemetaan Jalur Evakuasi dan Titik Kumpul Aman</w:t>
      </w:r>
      <w:r>
        <w:rPr>
          <w:rFonts w:ascii="Times New Roman" w:hAnsi="Times New Roman" w:cs="Times New Roman"/>
          <w:sz w:val="24"/>
          <w:szCs w:val="24"/>
        </w:rPr>
        <w:t>;</w:t>
      </w:r>
    </w:p>
    <w:p w14:paraId="5A48ABC3" w14:textId="35A38297" w:rsid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Pembentukan Jaringan Kemitraan Penanggulangan Bencana</w:t>
      </w:r>
      <w:r>
        <w:rPr>
          <w:rFonts w:ascii="Times New Roman" w:hAnsi="Times New Roman" w:cs="Times New Roman"/>
          <w:sz w:val="24"/>
          <w:szCs w:val="24"/>
        </w:rPr>
        <w:t>;</w:t>
      </w:r>
    </w:p>
    <w:p w14:paraId="309C61D7" w14:textId="4133ED77" w:rsidR="00B437C2" w:rsidRPr="00B437C2" w:rsidRDefault="00B437C2" w:rsidP="00B437C2">
      <w:pPr>
        <w:pStyle w:val="ListParagraph"/>
        <w:numPr>
          <w:ilvl w:val="0"/>
          <w:numId w:val="73"/>
        </w:numPr>
        <w:spacing w:line="360" w:lineRule="auto"/>
        <w:ind w:left="2127"/>
        <w:rPr>
          <w:rFonts w:ascii="Times New Roman" w:hAnsi="Times New Roman" w:cs="Times New Roman"/>
          <w:sz w:val="24"/>
          <w:szCs w:val="24"/>
        </w:rPr>
      </w:pPr>
      <w:r w:rsidRPr="00B437C2">
        <w:rPr>
          <w:rFonts w:ascii="Times New Roman" w:hAnsi="Times New Roman" w:cs="Times New Roman"/>
          <w:sz w:val="24"/>
          <w:szCs w:val="24"/>
        </w:rPr>
        <w:t>Pelaksanaan Forum Konsultasi Publik tentang Penanggulangan Bencana.</w:t>
      </w:r>
    </w:p>
    <w:p w14:paraId="4579CE29" w14:textId="77777777" w:rsidR="00B437C2" w:rsidRPr="00B437C2" w:rsidRDefault="00B437C2" w:rsidP="00B437C2">
      <w:pPr>
        <w:spacing w:line="360" w:lineRule="auto"/>
        <w:ind w:left="1701" w:firstLine="567"/>
        <w:jc w:val="both"/>
        <w:rPr>
          <w:rFonts w:ascii="Times New Roman" w:hAnsi="Times New Roman" w:cs="Times New Roman"/>
          <w:sz w:val="24"/>
          <w:szCs w:val="24"/>
        </w:rPr>
      </w:pPr>
    </w:p>
    <w:p w14:paraId="1E566F5B" w14:textId="77777777" w:rsidR="004F17B7" w:rsidRPr="004F17B7" w:rsidRDefault="004F17B7" w:rsidP="004F17B7">
      <w:pPr>
        <w:pStyle w:val="ListParagraph"/>
        <w:ind w:left="720" w:firstLine="0"/>
        <w:rPr>
          <w:rFonts w:ascii="Times New Roman" w:hAnsi="Times New Roman" w:cs="Times New Roman"/>
          <w:sz w:val="24"/>
          <w:szCs w:val="24"/>
        </w:rPr>
      </w:pPr>
    </w:p>
    <w:p w14:paraId="44B18934" w14:textId="77777777" w:rsidR="004F17B7" w:rsidRPr="005264BC" w:rsidRDefault="004F17B7" w:rsidP="005264BC">
      <w:pPr>
        <w:rPr>
          <w:rFonts w:ascii="Times New Roman" w:hAnsi="Times New Roman" w:cs="Times New Roman"/>
          <w:sz w:val="24"/>
          <w:szCs w:val="24"/>
        </w:rPr>
      </w:pPr>
    </w:p>
    <w:p w14:paraId="1A1C97B2" w14:textId="77777777" w:rsidR="0055426B" w:rsidRPr="005264BC" w:rsidRDefault="0055426B" w:rsidP="005264BC">
      <w:pPr>
        <w:rPr>
          <w:rFonts w:ascii="Times New Roman" w:hAnsi="Times New Roman" w:cs="Times New Roman"/>
          <w:sz w:val="24"/>
          <w:szCs w:val="24"/>
        </w:rPr>
      </w:pPr>
    </w:p>
    <w:p w14:paraId="4D9B7C6F" w14:textId="77777777" w:rsidR="00051C3D" w:rsidRDefault="00051C3D" w:rsidP="005264BC">
      <w:pPr>
        <w:rPr>
          <w:rFonts w:ascii="Times New Roman" w:hAnsi="Times New Roman" w:cs="Times New Roman"/>
          <w:sz w:val="24"/>
          <w:szCs w:val="24"/>
        </w:rPr>
        <w:sectPr w:rsidR="00051C3D" w:rsidSect="00797293">
          <w:pgSz w:w="11907" w:h="16840" w:code="9"/>
          <w:pgMar w:top="1701" w:right="1701" w:bottom="1701" w:left="2268" w:header="0" w:footer="454" w:gutter="0"/>
          <w:cols w:space="720"/>
          <w:docGrid w:linePitch="299"/>
        </w:sectPr>
      </w:pPr>
    </w:p>
    <w:p w14:paraId="0FA1698E" w14:textId="05456ACA" w:rsidR="00043BB9" w:rsidRPr="00817244" w:rsidRDefault="00817244" w:rsidP="00817244">
      <w:pPr>
        <w:pStyle w:val="sub4"/>
        <w:ind w:left="0"/>
        <w:jc w:val="center"/>
      </w:pPr>
      <w:bookmarkStart w:id="51" w:name="_Toc207891104"/>
      <w:r w:rsidRPr="00817244">
        <w:lastRenderedPageBreak/>
        <w:t>T</w:t>
      </w:r>
      <w:r w:rsidR="00FA1F97" w:rsidRPr="00817244">
        <w:t>abe</w:t>
      </w:r>
      <w:r w:rsidRPr="00817244">
        <w:t>l</w:t>
      </w:r>
      <w:r w:rsidRPr="00817244">
        <w:rPr>
          <w:color w:val="FF0000"/>
        </w:rPr>
        <w:t xml:space="preserve"> </w:t>
      </w:r>
      <w:r w:rsidRPr="00817244">
        <w:t>4.4</w:t>
      </w:r>
    </w:p>
    <w:p w14:paraId="4AAD7874" w14:textId="229C5C3C" w:rsidR="00817244" w:rsidRPr="00817244" w:rsidRDefault="00817244" w:rsidP="00817244">
      <w:pPr>
        <w:pStyle w:val="Heading2"/>
        <w:jc w:val="center"/>
        <w:rPr>
          <w:rFonts w:ascii="Times New Roman" w:hAnsi="Times New Roman" w:cs="Times New Roman"/>
          <w:b w:val="0"/>
          <w:bCs w:val="0"/>
        </w:rPr>
      </w:pPr>
      <w:r w:rsidRPr="00817244">
        <w:rPr>
          <w:rFonts w:ascii="Times New Roman" w:hAnsi="Times New Roman" w:cs="Times New Roman"/>
          <w:b w:val="0"/>
          <w:bCs w:val="0"/>
        </w:rPr>
        <w:t>Sub Kegiatan dalam Mendukung Program Penanggulangan dan Pengentasan Kemiskinan</w:t>
      </w:r>
    </w:p>
    <w:p w14:paraId="6E843B3B" w14:textId="77777777" w:rsidR="00180BBE" w:rsidRPr="00180BBE" w:rsidRDefault="00DA6AA0" w:rsidP="00180BBE">
      <w:r w:rsidRPr="00180BBE">
        <w:t xml:space="preserve"> </w:t>
      </w:r>
    </w:p>
    <w:tbl>
      <w:tblPr>
        <w:tblW w:w="9493" w:type="dxa"/>
        <w:tblLook w:val="04A0" w:firstRow="1" w:lastRow="0" w:firstColumn="1" w:lastColumn="0" w:noHBand="0" w:noVBand="1"/>
      </w:tblPr>
      <w:tblGrid>
        <w:gridCol w:w="600"/>
        <w:gridCol w:w="1663"/>
        <w:gridCol w:w="1701"/>
        <w:gridCol w:w="2127"/>
        <w:gridCol w:w="1559"/>
        <w:gridCol w:w="1843"/>
      </w:tblGrid>
      <w:tr w:rsidR="00180BBE" w:rsidRPr="00180BBE" w14:paraId="6047087D" w14:textId="77777777" w:rsidTr="00180BBE">
        <w:trPr>
          <w:trHeight w:val="480"/>
        </w:trPr>
        <w:tc>
          <w:tcPr>
            <w:tcW w:w="600"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61E1456F" w14:textId="77777777" w:rsidR="00180BBE" w:rsidRPr="00180BBE" w:rsidRDefault="00180BBE" w:rsidP="00180BBE">
            <w:pPr>
              <w:widowControl/>
              <w:autoSpaceDE/>
              <w:autoSpaceDN/>
              <w:jc w:val="center"/>
              <w:rPr>
                <w:rFonts w:ascii="Calibri" w:eastAsia="Times New Roman" w:hAnsi="Calibri" w:cs="Calibri"/>
                <w:b/>
                <w:bCs/>
                <w:color w:val="000000"/>
                <w:lang w:val="en-ID" w:eastAsia="en-ID"/>
              </w:rPr>
            </w:pPr>
            <w:r w:rsidRPr="00180BBE">
              <w:rPr>
                <w:rFonts w:ascii="Calibri" w:eastAsia="Times New Roman" w:hAnsi="Calibri" w:cs="Calibri"/>
                <w:b/>
                <w:bCs/>
                <w:color w:val="000000"/>
                <w:lang w:val="en-ID" w:eastAsia="en-ID"/>
              </w:rPr>
              <w:t>NO</w:t>
            </w:r>
          </w:p>
        </w:tc>
        <w:tc>
          <w:tcPr>
            <w:tcW w:w="1663"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1A31AF09" w14:textId="77777777" w:rsidR="00180BBE" w:rsidRPr="00180BBE" w:rsidRDefault="00180BBE" w:rsidP="00180BBE">
            <w:pPr>
              <w:widowControl/>
              <w:autoSpaceDE/>
              <w:autoSpaceDN/>
              <w:jc w:val="center"/>
              <w:rPr>
                <w:rFonts w:ascii="Calibri" w:eastAsia="Times New Roman" w:hAnsi="Calibri" w:cs="Calibri"/>
                <w:b/>
                <w:bCs/>
                <w:color w:val="000000"/>
                <w:lang w:val="en-ID" w:eastAsia="en-ID"/>
              </w:rPr>
            </w:pPr>
            <w:r w:rsidRPr="00180BBE">
              <w:rPr>
                <w:rFonts w:ascii="Calibri" w:eastAsia="Times New Roman" w:hAnsi="Calibri" w:cs="Calibri"/>
                <w:b/>
                <w:bCs/>
                <w:color w:val="000000"/>
                <w:lang w:val="en-ID" w:eastAsia="en-ID"/>
              </w:rPr>
              <w:t>STRATEGI</w:t>
            </w:r>
          </w:p>
        </w:tc>
        <w:tc>
          <w:tcPr>
            <w:tcW w:w="1701"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7F149B79" w14:textId="77777777" w:rsidR="00180BBE" w:rsidRPr="00180BBE" w:rsidRDefault="00180BBE" w:rsidP="00180BBE">
            <w:pPr>
              <w:widowControl/>
              <w:autoSpaceDE/>
              <w:autoSpaceDN/>
              <w:jc w:val="center"/>
              <w:rPr>
                <w:rFonts w:ascii="Calibri" w:eastAsia="Times New Roman" w:hAnsi="Calibri" w:cs="Calibri"/>
                <w:b/>
                <w:bCs/>
                <w:color w:val="000000"/>
                <w:lang w:val="en-ID" w:eastAsia="en-ID"/>
              </w:rPr>
            </w:pPr>
            <w:r w:rsidRPr="00180BBE">
              <w:rPr>
                <w:rFonts w:ascii="Calibri" w:eastAsia="Times New Roman" w:hAnsi="Calibri" w:cs="Calibri"/>
                <w:b/>
                <w:bCs/>
                <w:color w:val="000000"/>
                <w:lang w:val="en-ID" w:eastAsia="en-ID"/>
              </w:rPr>
              <w:t xml:space="preserve">PROGRAM </w:t>
            </w:r>
          </w:p>
        </w:tc>
        <w:tc>
          <w:tcPr>
            <w:tcW w:w="2127"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549D5B6E" w14:textId="77777777" w:rsidR="00180BBE" w:rsidRPr="00180BBE" w:rsidRDefault="00180BBE" w:rsidP="00180BBE">
            <w:pPr>
              <w:widowControl/>
              <w:autoSpaceDE/>
              <w:autoSpaceDN/>
              <w:jc w:val="center"/>
              <w:rPr>
                <w:rFonts w:ascii="Calibri" w:eastAsia="Times New Roman" w:hAnsi="Calibri" w:cs="Calibri"/>
                <w:b/>
                <w:bCs/>
                <w:color w:val="000000"/>
                <w:lang w:val="en-ID" w:eastAsia="en-ID"/>
              </w:rPr>
            </w:pPr>
            <w:r w:rsidRPr="00180BBE">
              <w:rPr>
                <w:rFonts w:ascii="Calibri" w:eastAsia="Times New Roman" w:hAnsi="Calibri" w:cs="Calibri"/>
                <w:b/>
                <w:bCs/>
                <w:color w:val="000000"/>
                <w:lang w:val="en-ID" w:eastAsia="en-ID"/>
              </w:rPr>
              <w:t>KEGIATAN</w:t>
            </w:r>
          </w:p>
        </w:tc>
        <w:tc>
          <w:tcPr>
            <w:tcW w:w="1559"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33C96926" w14:textId="77777777" w:rsidR="00180BBE" w:rsidRPr="00180BBE" w:rsidRDefault="00180BBE" w:rsidP="00180BBE">
            <w:pPr>
              <w:widowControl/>
              <w:autoSpaceDE/>
              <w:autoSpaceDN/>
              <w:jc w:val="center"/>
              <w:rPr>
                <w:rFonts w:ascii="Calibri" w:eastAsia="Times New Roman" w:hAnsi="Calibri" w:cs="Calibri"/>
                <w:b/>
                <w:bCs/>
                <w:color w:val="000000"/>
                <w:lang w:val="en-ID" w:eastAsia="en-ID"/>
              </w:rPr>
            </w:pPr>
            <w:r w:rsidRPr="00180BBE">
              <w:rPr>
                <w:rFonts w:ascii="Calibri" w:eastAsia="Times New Roman" w:hAnsi="Calibri" w:cs="Calibri"/>
                <w:b/>
                <w:bCs/>
                <w:color w:val="000000"/>
                <w:lang w:val="en-ID" w:eastAsia="en-ID"/>
              </w:rPr>
              <w:t>SUB KEGIATAN</w:t>
            </w:r>
          </w:p>
        </w:tc>
        <w:tc>
          <w:tcPr>
            <w:tcW w:w="1843"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50D396A5" w14:textId="77777777" w:rsidR="00180BBE" w:rsidRPr="00180BBE" w:rsidRDefault="00180BBE" w:rsidP="00180BBE">
            <w:pPr>
              <w:widowControl/>
              <w:autoSpaceDE/>
              <w:autoSpaceDN/>
              <w:jc w:val="center"/>
              <w:rPr>
                <w:rFonts w:ascii="Calibri" w:eastAsia="Times New Roman" w:hAnsi="Calibri" w:cs="Calibri"/>
                <w:b/>
                <w:bCs/>
                <w:color w:val="000000"/>
                <w:lang w:val="en-ID" w:eastAsia="en-ID"/>
              </w:rPr>
            </w:pPr>
            <w:r w:rsidRPr="00180BBE">
              <w:rPr>
                <w:rFonts w:ascii="Calibri" w:eastAsia="Times New Roman" w:hAnsi="Calibri" w:cs="Calibri"/>
                <w:b/>
                <w:bCs/>
                <w:color w:val="000000"/>
                <w:lang w:val="en-ID" w:eastAsia="en-ID"/>
              </w:rPr>
              <w:t>KETERANGAN</w:t>
            </w:r>
          </w:p>
        </w:tc>
      </w:tr>
      <w:tr w:rsidR="00180BBE" w:rsidRPr="00180BBE" w14:paraId="3EAF582A" w14:textId="77777777" w:rsidTr="00180BBE">
        <w:trPr>
          <w:trHeight w:val="1200"/>
        </w:trPr>
        <w:tc>
          <w:tcPr>
            <w:tcW w:w="600" w:type="dxa"/>
            <w:tcBorders>
              <w:top w:val="nil"/>
              <w:left w:val="single" w:sz="4" w:space="0" w:color="auto"/>
              <w:bottom w:val="nil"/>
              <w:right w:val="single" w:sz="4" w:space="0" w:color="auto"/>
            </w:tcBorders>
            <w:shd w:val="clear" w:color="auto" w:fill="auto"/>
            <w:noWrap/>
            <w:hideMark/>
          </w:tcPr>
          <w:p w14:paraId="201D875E" w14:textId="77777777" w:rsidR="00180BBE" w:rsidRPr="00180BBE" w:rsidRDefault="00180BBE" w:rsidP="00180BBE">
            <w:pPr>
              <w:widowControl/>
              <w:autoSpaceDE/>
              <w:autoSpaceDN/>
              <w:jc w:val="center"/>
              <w:rPr>
                <w:rFonts w:ascii="Calibri" w:eastAsia="Times New Roman" w:hAnsi="Calibri" w:cs="Calibri"/>
                <w:color w:val="000000"/>
                <w:lang w:val="en-ID" w:eastAsia="en-ID"/>
              </w:rPr>
            </w:pPr>
            <w:r w:rsidRPr="00180BBE">
              <w:rPr>
                <w:rFonts w:ascii="Calibri" w:eastAsia="Times New Roman" w:hAnsi="Calibri" w:cs="Calibri"/>
                <w:color w:val="000000"/>
                <w:lang w:val="en-ID" w:eastAsia="en-ID"/>
              </w:rPr>
              <w:t>1</w:t>
            </w:r>
          </w:p>
        </w:tc>
        <w:tc>
          <w:tcPr>
            <w:tcW w:w="1663" w:type="dxa"/>
            <w:tcBorders>
              <w:top w:val="nil"/>
              <w:left w:val="nil"/>
              <w:bottom w:val="nil"/>
              <w:right w:val="single" w:sz="4" w:space="0" w:color="auto"/>
            </w:tcBorders>
            <w:shd w:val="clear" w:color="auto" w:fill="auto"/>
            <w:hideMark/>
          </w:tcPr>
          <w:p w14:paraId="27DEE077" w14:textId="77777777" w:rsidR="00180BBE" w:rsidRPr="00180BBE" w:rsidRDefault="00180BBE" w:rsidP="00180BBE">
            <w:pPr>
              <w:widowControl/>
              <w:autoSpaceDE/>
              <w:autoSpaceDN/>
              <w:rPr>
                <w:rFonts w:ascii="Calibri" w:eastAsia="Times New Roman" w:hAnsi="Calibri" w:cs="Calibri"/>
                <w:color w:val="000000"/>
                <w:lang w:val="en-ID" w:eastAsia="en-ID"/>
              </w:rPr>
            </w:pPr>
            <w:proofErr w:type="spellStart"/>
            <w:r w:rsidRPr="00180BBE">
              <w:rPr>
                <w:rFonts w:ascii="Calibri" w:eastAsia="Times New Roman" w:hAnsi="Calibri" w:cs="Calibri"/>
                <w:color w:val="000000"/>
                <w:lang w:val="en-ID" w:eastAsia="en-ID"/>
              </w:rPr>
              <w:t>Pengurangan</w:t>
            </w:r>
            <w:proofErr w:type="spellEnd"/>
            <w:r w:rsidRPr="00180BBE">
              <w:rPr>
                <w:rFonts w:ascii="Calibri" w:eastAsia="Times New Roman" w:hAnsi="Calibri" w:cs="Calibri"/>
                <w:color w:val="000000"/>
                <w:lang w:val="en-ID" w:eastAsia="en-ID"/>
              </w:rPr>
              <w:t xml:space="preserve"> Beban </w:t>
            </w:r>
            <w:proofErr w:type="spellStart"/>
            <w:r w:rsidRPr="00180BBE">
              <w:rPr>
                <w:rFonts w:ascii="Calibri" w:eastAsia="Times New Roman" w:hAnsi="Calibri" w:cs="Calibri"/>
                <w:color w:val="000000"/>
                <w:lang w:val="en-ID" w:eastAsia="en-ID"/>
              </w:rPr>
              <w:t>Pengeluaran</w:t>
            </w:r>
            <w:proofErr w:type="spellEnd"/>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2C55FB5D" w14:textId="77777777" w:rsidR="00180BBE" w:rsidRPr="00180BBE" w:rsidRDefault="00180BBE" w:rsidP="00180BBE">
            <w:pPr>
              <w:widowControl/>
              <w:autoSpaceDE/>
              <w:autoSpaceDN/>
              <w:jc w:val="center"/>
              <w:rPr>
                <w:rFonts w:ascii="Calibri" w:eastAsia="Times New Roman" w:hAnsi="Calibri" w:cs="Calibri"/>
                <w:color w:val="000000"/>
                <w:lang w:val="en-ID" w:eastAsia="en-ID"/>
              </w:rPr>
            </w:pPr>
            <w:r w:rsidRPr="00180BBE">
              <w:rPr>
                <w:rFonts w:ascii="Calibri" w:eastAsia="Times New Roman" w:hAnsi="Calibri" w:cs="Calibri"/>
                <w:color w:val="000000"/>
                <w:lang w:val="en-ID" w:eastAsia="en-ID"/>
              </w:rPr>
              <w:t xml:space="preserve">Program </w:t>
            </w:r>
            <w:proofErr w:type="spellStart"/>
            <w:r w:rsidRPr="00180BBE">
              <w:rPr>
                <w:rFonts w:ascii="Calibri" w:eastAsia="Times New Roman" w:hAnsi="Calibri" w:cs="Calibri"/>
                <w:color w:val="000000"/>
                <w:lang w:val="en-ID" w:eastAsia="en-ID"/>
              </w:rPr>
              <w:t>Penanggulangan</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Bencana</w:t>
            </w:r>
            <w:proofErr w:type="spellEnd"/>
          </w:p>
        </w:tc>
        <w:tc>
          <w:tcPr>
            <w:tcW w:w="2127" w:type="dxa"/>
            <w:tcBorders>
              <w:top w:val="nil"/>
              <w:left w:val="nil"/>
              <w:bottom w:val="nil"/>
              <w:right w:val="single" w:sz="4" w:space="0" w:color="auto"/>
            </w:tcBorders>
            <w:shd w:val="clear" w:color="auto" w:fill="auto"/>
            <w:hideMark/>
          </w:tcPr>
          <w:p w14:paraId="7998F938" w14:textId="77777777" w:rsidR="00180BBE" w:rsidRPr="00180BBE" w:rsidRDefault="00180BBE" w:rsidP="00180BBE">
            <w:pPr>
              <w:widowControl/>
              <w:autoSpaceDE/>
              <w:autoSpaceDN/>
              <w:rPr>
                <w:rFonts w:ascii="Calibri" w:eastAsia="Times New Roman" w:hAnsi="Calibri" w:cs="Calibri"/>
                <w:color w:val="000000"/>
                <w:lang w:val="en-ID" w:eastAsia="en-ID"/>
              </w:rPr>
            </w:pPr>
            <w:proofErr w:type="spellStart"/>
            <w:proofErr w:type="gramStart"/>
            <w:r w:rsidRPr="00180BBE">
              <w:rPr>
                <w:rFonts w:ascii="Calibri" w:eastAsia="Times New Roman" w:hAnsi="Calibri" w:cs="Calibri"/>
                <w:color w:val="000000"/>
                <w:lang w:val="en-ID" w:eastAsia="en-ID"/>
              </w:rPr>
              <w:t>Pelayanan</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Penyelamatan</w:t>
            </w:r>
            <w:proofErr w:type="spellEnd"/>
            <w:proofErr w:type="gramEnd"/>
            <w:r w:rsidRPr="00180BBE">
              <w:rPr>
                <w:rFonts w:ascii="Calibri" w:eastAsia="Times New Roman" w:hAnsi="Calibri" w:cs="Calibri"/>
                <w:color w:val="000000"/>
                <w:lang w:val="en-ID" w:eastAsia="en-ID"/>
              </w:rPr>
              <w:t xml:space="preserve"> dan </w:t>
            </w:r>
            <w:proofErr w:type="spellStart"/>
            <w:r w:rsidRPr="00180BBE">
              <w:rPr>
                <w:rFonts w:ascii="Calibri" w:eastAsia="Times New Roman" w:hAnsi="Calibri" w:cs="Calibri"/>
                <w:color w:val="000000"/>
                <w:lang w:val="en-ID" w:eastAsia="en-ID"/>
              </w:rPr>
              <w:t>Evakuasi</w:t>
            </w:r>
            <w:proofErr w:type="spellEnd"/>
            <w:r w:rsidRPr="00180BBE">
              <w:rPr>
                <w:rFonts w:ascii="Calibri" w:eastAsia="Times New Roman" w:hAnsi="Calibri" w:cs="Calibri"/>
                <w:color w:val="000000"/>
                <w:lang w:val="en-ID" w:eastAsia="en-ID"/>
              </w:rPr>
              <w:t xml:space="preserve"> Korban </w:t>
            </w:r>
            <w:proofErr w:type="spellStart"/>
            <w:r w:rsidRPr="00180BBE">
              <w:rPr>
                <w:rFonts w:ascii="Calibri" w:eastAsia="Times New Roman" w:hAnsi="Calibri" w:cs="Calibri"/>
                <w:color w:val="000000"/>
                <w:lang w:val="en-ID" w:eastAsia="en-ID"/>
              </w:rPr>
              <w:t>Bencana</w:t>
            </w:r>
            <w:proofErr w:type="spellEnd"/>
          </w:p>
        </w:tc>
        <w:tc>
          <w:tcPr>
            <w:tcW w:w="1559" w:type="dxa"/>
            <w:tcBorders>
              <w:top w:val="nil"/>
              <w:left w:val="nil"/>
              <w:bottom w:val="single" w:sz="4" w:space="0" w:color="auto"/>
              <w:right w:val="single" w:sz="4" w:space="0" w:color="auto"/>
            </w:tcBorders>
            <w:shd w:val="clear" w:color="auto" w:fill="auto"/>
            <w:hideMark/>
          </w:tcPr>
          <w:p w14:paraId="7C9DE2C2" w14:textId="77777777" w:rsidR="00180BBE" w:rsidRPr="00180BBE" w:rsidRDefault="00180BBE" w:rsidP="00180BBE">
            <w:pPr>
              <w:widowControl/>
              <w:autoSpaceDE/>
              <w:autoSpaceDN/>
              <w:rPr>
                <w:rFonts w:ascii="Calibri" w:eastAsia="Times New Roman" w:hAnsi="Calibri" w:cs="Calibri"/>
                <w:color w:val="000000"/>
                <w:lang w:val="en-ID" w:eastAsia="en-ID"/>
              </w:rPr>
            </w:pPr>
            <w:proofErr w:type="spellStart"/>
            <w:r w:rsidRPr="00180BBE">
              <w:rPr>
                <w:rFonts w:ascii="Calibri" w:eastAsia="Times New Roman" w:hAnsi="Calibri" w:cs="Calibri"/>
                <w:color w:val="000000"/>
                <w:lang w:val="en-ID" w:eastAsia="en-ID"/>
              </w:rPr>
              <w:t>Pencarian</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Pertolongan</w:t>
            </w:r>
            <w:proofErr w:type="spellEnd"/>
            <w:r w:rsidRPr="00180BBE">
              <w:rPr>
                <w:rFonts w:ascii="Calibri" w:eastAsia="Times New Roman" w:hAnsi="Calibri" w:cs="Calibri"/>
                <w:color w:val="000000"/>
                <w:lang w:val="en-ID" w:eastAsia="en-ID"/>
              </w:rPr>
              <w:t xml:space="preserve"> dan </w:t>
            </w:r>
            <w:proofErr w:type="spellStart"/>
            <w:r w:rsidRPr="00180BBE">
              <w:rPr>
                <w:rFonts w:ascii="Calibri" w:eastAsia="Times New Roman" w:hAnsi="Calibri" w:cs="Calibri"/>
                <w:color w:val="000000"/>
                <w:lang w:val="en-ID" w:eastAsia="en-ID"/>
              </w:rPr>
              <w:t>Evaluasi</w:t>
            </w:r>
            <w:proofErr w:type="spellEnd"/>
            <w:r w:rsidRPr="00180BBE">
              <w:rPr>
                <w:rFonts w:ascii="Calibri" w:eastAsia="Times New Roman" w:hAnsi="Calibri" w:cs="Calibri"/>
                <w:color w:val="000000"/>
                <w:lang w:val="en-ID" w:eastAsia="en-ID"/>
              </w:rPr>
              <w:t xml:space="preserve"> korban </w:t>
            </w:r>
            <w:proofErr w:type="spellStart"/>
            <w:r w:rsidRPr="00180BBE">
              <w:rPr>
                <w:rFonts w:ascii="Calibri" w:eastAsia="Times New Roman" w:hAnsi="Calibri" w:cs="Calibri"/>
                <w:color w:val="000000"/>
                <w:lang w:val="en-ID" w:eastAsia="en-ID"/>
              </w:rPr>
              <w:t>Bencana</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Kabupaten</w:t>
            </w:r>
            <w:proofErr w:type="spellEnd"/>
            <w:r w:rsidRPr="00180BBE">
              <w:rPr>
                <w:rFonts w:ascii="Calibri" w:eastAsia="Times New Roman" w:hAnsi="Calibri" w:cs="Calibri"/>
                <w:color w:val="000000"/>
                <w:lang w:val="en-ID" w:eastAsia="en-ID"/>
              </w:rPr>
              <w:t xml:space="preserve"> / Kota </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14:paraId="501131C6" w14:textId="77777777" w:rsidR="00180BBE" w:rsidRPr="00180BBE" w:rsidRDefault="00180BBE" w:rsidP="00180BBE">
            <w:pPr>
              <w:widowControl/>
              <w:autoSpaceDE/>
              <w:autoSpaceDN/>
              <w:jc w:val="center"/>
              <w:rPr>
                <w:rFonts w:ascii="Calibri" w:eastAsia="Times New Roman" w:hAnsi="Calibri" w:cs="Calibri"/>
                <w:color w:val="000000"/>
                <w:lang w:val="en-ID" w:eastAsia="en-ID"/>
              </w:rPr>
            </w:pPr>
            <w:r w:rsidRPr="00180BBE">
              <w:rPr>
                <w:rFonts w:ascii="Calibri" w:eastAsia="Times New Roman" w:hAnsi="Calibri" w:cs="Calibri"/>
                <w:color w:val="000000"/>
                <w:lang w:val="en-ID" w:eastAsia="en-ID"/>
              </w:rPr>
              <w:t> </w:t>
            </w:r>
          </w:p>
        </w:tc>
      </w:tr>
      <w:tr w:rsidR="00180BBE" w:rsidRPr="00180BBE" w14:paraId="24C56508" w14:textId="77777777" w:rsidTr="00180BBE">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67D617ED" w14:textId="77777777" w:rsidR="00180BBE" w:rsidRPr="00180BBE" w:rsidRDefault="00180BBE" w:rsidP="00180BBE">
            <w:pPr>
              <w:widowControl/>
              <w:autoSpaceDE/>
              <w:autoSpaceDN/>
              <w:jc w:val="center"/>
              <w:rPr>
                <w:rFonts w:ascii="Calibri" w:eastAsia="Times New Roman" w:hAnsi="Calibri" w:cs="Calibri"/>
                <w:color w:val="000000"/>
                <w:lang w:val="en-ID" w:eastAsia="en-ID"/>
              </w:rPr>
            </w:pPr>
            <w:r w:rsidRPr="00180BBE">
              <w:rPr>
                <w:rFonts w:ascii="Calibri" w:eastAsia="Times New Roman" w:hAnsi="Calibri" w:cs="Calibri"/>
                <w:color w:val="000000"/>
                <w:lang w:val="en-ID" w:eastAsia="en-ID"/>
              </w:rPr>
              <w:t> </w:t>
            </w:r>
          </w:p>
        </w:tc>
        <w:tc>
          <w:tcPr>
            <w:tcW w:w="1663" w:type="dxa"/>
            <w:tcBorders>
              <w:top w:val="nil"/>
              <w:left w:val="nil"/>
              <w:bottom w:val="single" w:sz="4" w:space="0" w:color="auto"/>
              <w:right w:val="single" w:sz="4" w:space="0" w:color="auto"/>
            </w:tcBorders>
            <w:shd w:val="clear" w:color="auto" w:fill="auto"/>
            <w:hideMark/>
          </w:tcPr>
          <w:p w14:paraId="1B60C2AE" w14:textId="77777777" w:rsidR="00180BBE" w:rsidRPr="00180BBE" w:rsidRDefault="00180BBE" w:rsidP="00180BBE">
            <w:pPr>
              <w:widowControl/>
              <w:autoSpaceDE/>
              <w:autoSpaceDN/>
              <w:rPr>
                <w:rFonts w:ascii="Calibri" w:eastAsia="Times New Roman" w:hAnsi="Calibri" w:cs="Calibri"/>
                <w:color w:val="000000"/>
                <w:lang w:val="en-ID" w:eastAsia="en-ID"/>
              </w:rPr>
            </w:pPr>
            <w:r w:rsidRPr="00180BBE">
              <w:rPr>
                <w:rFonts w:ascii="Calibri" w:eastAsia="Times New Roman" w:hAnsi="Calibri" w:cs="Calibri"/>
                <w:color w:val="000000"/>
                <w:lang w:val="en-ID" w:eastAsia="en-ID"/>
              </w:rPr>
              <w:t> </w:t>
            </w:r>
          </w:p>
        </w:tc>
        <w:tc>
          <w:tcPr>
            <w:tcW w:w="1701" w:type="dxa"/>
            <w:vMerge/>
            <w:tcBorders>
              <w:top w:val="nil"/>
              <w:left w:val="single" w:sz="4" w:space="0" w:color="auto"/>
              <w:bottom w:val="single" w:sz="4" w:space="0" w:color="000000"/>
              <w:right w:val="single" w:sz="4" w:space="0" w:color="auto"/>
            </w:tcBorders>
            <w:vAlign w:val="center"/>
            <w:hideMark/>
          </w:tcPr>
          <w:p w14:paraId="6A19500B" w14:textId="77777777" w:rsidR="00180BBE" w:rsidRPr="00180BBE" w:rsidRDefault="00180BBE" w:rsidP="00180BBE">
            <w:pPr>
              <w:widowControl/>
              <w:autoSpaceDE/>
              <w:autoSpaceDN/>
              <w:rPr>
                <w:rFonts w:ascii="Calibri" w:eastAsia="Times New Roman" w:hAnsi="Calibri" w:cs="Calibri"/>
                <w:color w:val="000000"/>
                <w:lang w:val="en-ID" w:eastAsia="en-ID"/>
              </w:rPr>
            </w:pPr>
          </w:p>
        </w:tc>
        <w:tc>
          <w:tcPr>
            <w:tcW w:w="2127" w:type="dxa"/>
            <w:tcBorders>
              <w:top w:val="nil"/>
              <w:left w:val="nil"/>
              <w:bottom w:val="single" w:sz="4" w:space="0" w:color="auto"/>
              <w:right w:val="single" w:sz="4" w:space="0" w:color="auto"/>
            </w:tcBorders>
            <w:shd w:val="clear" w:color="auto" w:fill="auto"/>
            <w:hideMark/>
          </w:tcPr>
          <w:p w14:paraId="6820B718" w14:textId="77777777" w:rsidR="00180BBE" w:rsidRPr="00180BBE" w:rsidRDefault="00180BBE" w:rsidP="00180BBE">
            <w:pPr>
              <w:widowControl/>
              <w:autoSpaceDE/>
              <w:autoSpaceDN/>
              <w:rPr>
                <w:rFonts w:ascii="Calibri" w:eastAsia="Times New Roman" w:hAnsi="Calibri" w:cs="Calibri"/>
                <w:color w:val="000000"/>
                <w:lang w:val="en-ID" w:eastAsia="en-ID"/>
              </w:rPr>
            </w:pPr>
            <w:r w:rsidRPr="00180BBE">
              <w:rPr>
                <w:rFonts w:ascii="Calibri" w:eastAsia="Times New Roman" w:hAnsi="Calibri" w:cs="Calibri"/>
                <w:color w:val="000000"/>
                <w:lang w:val="en-ID" w:eastAsia="en-ID"/>
              </w:rPr>
              <w:t> </w:t>
            </w:r>
          </w:p>
        </w:tc>
        <w:tc>
          <w:tcPr>
            <w:tcW w:w="1559" w:type="dxa"/>
            <w:tcBorders>
              <w:top w:val="nil"/>
              <w:left w:val="nil"/>
              <w:bottom w:val="single" w:sz="4" w:space="0" w:color="auto"/>
              <w:right w:val="single" w:sz="4" w:space="0" w:color="auto"/>
            </w:tcBorders>
            <w:shd w:val="clear" w:color="auto" w:fill="auto"/>
            <w:hideMark/>
          </w:tcPr>
          <w:p w14:paraId="4A1D12A6" w14:textId="77777777" w:rsidR="00180BBE" w:rsidRPr="00180BBE" w:rsidRDefault="00180BBE" w:rsidP="00180BBE">
            <w:pPr>
              <w:widowControl/>
              <w:autoSpaceDE/>
              <w:autoSpaceDN/>
              <w:rPr>
                <w:rFonts w:ascii="Calibri" w:eastAsia="Times New Roman" w:hAnsi="Calibri" w:cs="Calibri"/>
                <w:color w:val="000000"/>
                <w:lang w:val="en-ID" w:eastAsia="en-ID"/>
              </w:rPr>
            </w:pPr>
            <w:proofErr w:type="spellStart"/>
            <w:r w:rsidRPr="00180BBE">
              <w:rPr>
                <w:rFonts w:ascii="Calibri" w:eastAsia="Times New Roman" w:hAnsi="Calibri" w:cs="Calibri"/>
                <w:color w:val="000000"/>
                <w:lang w:val="en-ID" w:eastAsia="en-ID"/>
              </w:rPr>
              <w:t>Penyediaan</w:t>
            </w:r>
            <w:proofErr w:type="spellEnd"/>
            <w:r w:rsidRPr="00180BBE">
              <w:rPr>
                <w:rFonts w:ascii="Calibri" w:eastAsia="Times New Roman" w:hAnsi="Calibri" w:cs="Calibri"/>
                <w:color w:val="000000"/>
                <w:lang w:val="en-ID" w:eastAsia="en-ID"/>
              </w:rPr>
              <w:t xml:space="preserve"> Logistic </w:t>
            </w:r>
            <w:proofErr w:type="spellStart"/>
            <w:r w:rsidRPr="00180BBE">
              <w:rPr>
                <w:rFonts w:ascii="Calibri" w:eastAsia="Times New Roman" w:hAnsi="Calibri" w:cs="Calibri"/>
                <w:color w:val="000000"/>
                <w:lang w:val="en-ID" w:eastAsia="en-ID"/>
              </w:rPr>
              <w:t>Penyelamatan</w:t>
            </w:r>
            <w:proofErr w:type="spellEnd"/>
            <w:r w:rsidRPr="00180BBE">
              <w:rPr>
                <w:rFonts w:ascii="Calibri" w:eastAsia="Times New Roman" w:hAnsi="Calibri" w:cs="Calibri"/>
                <w:color w:val="000000"/>
                <w:lang w:val="en-ID" w:eastAsia="en-ID"/>
              </w:rPr>
              <w:t xml:space="preserve"> dan </w:t>
            </w:r>
            <w:proofErr w:type="spellStart"/>
            <w:r w:rsidRPr="00180BBE">
              <w:rPr>
                <w:rFonts w:ascii="Calibri" w:eastAsia="Times New Roman" w:hAnsi="Calibri" w:cs="Calibri"/>
                <w:color w:val="000000"/>
                <w:lang w:val="en-ID" w:eastAsia="en-ID"/>
              </w:rPr>
              <w:t>Evakuasi</w:t>
            </w:r>
            <w:proofErr w:type="spellEnd"/>
            <w:r w:rsidRPr="00180BBE">
              <w:rPr>
                <w:rFonts w:ascii="Calibri" w:eastAsia="Times New Roman" w:hAnsi="Calibri" w:cs="Calibri"/>
                <w:color w:val="000000"/>
                <w:lang w:val="en-ID" w:eastAsia="en-ID"/>
              </w:rPr>
              <w:t xml:space="preserve"> Korban </w:t>
            </w:r>
            <w:proofErr w:type="spellStart"/>
            <w:r w:rsidRPr="00180BBE">
              <w:rPr>
                <w:rFonts w:ascii="Calibri" w:eastAsia="Times New Roman" w:hAnsi="Calibri" w:cs="Calibri"/>
                <w:color w:val="000000"/>
                <w:lang w:val="en-ID" w:eastAsia="en-ID"/>
              </w:rPr>
              <w:t>Bencana</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Kabupaten</w:t>
            </w:r>
            <w:proofErr w:type="spellEnd"/>
            <w:r w:rsidRPr="00180BBE">
              <w:rPr>
                <w:rFonts w:ascii="Calibri" w:eastAsia="Times New Roman" w:hAnsi="Calibri" w:cs="Calibri"/>
                <w:color w:val="000000"/>
                <w:lang w:val="en-ID" w:eastAsia="en-ID"/>
              </w:rPr>
              <w:t xml:space="preserve"> / Kota</w:t>
            </w:r>
          </w:p>
        </w:tc>
        <w:tc>
          <w:tcPr>
            <w:tcW w:w="1843" w:type="dxa"/>
            <w:vMerge/>
            <w:tcBorders>
              <w:top w:val="nil"/>
              <w:left w:val="single" w:sz="4" w:space="0" w:color="auto"/>
              <w:bottom w:val="single" w:sz="4" w:space="0" w:color="000000"/>
              <w:right w:val="single" w:sz="4" w:space="0" w:color="auto"/>
            </w:tcBorders>
            <w:vAlign w:val="center"/>
            <w:hideMark/>
          </w:tcPr>
          <w:p w14:paraId="5861389B" w14:textId="77777777" w:rsidR="00180BBE" w:rsidRPr="00180BBE" w:rsidRDefault="00180BBE" w:rsidP="00180BBE">
            <w:pPr>
              <w:widowControl/>
              <w:autoSpaceDE/>
              <w:autoSpaceDN/>
              <w:rPr>
                <w:rFonts w:ascii="Calibri" w:eastAsia="Times New Roman" w:hAnsi="Calibri" w:cs="Calibri"/>
                <w:color w:val="000000"/>
                <w:lang w:val="en-ID" w:eastAsia="en-ID"/>
              </w:rPr>
            </w:pPr>
          </w:p>
        </w:tc>
      </w:tr>
      <w:tr w:rsidR="00180BBE" w:rsidRPr="00180BBE" w14:paraId="0A4354ED" w14:textId="77777777" w:rsidTr="00180BBE">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43C1ABC3" w14:textId="77777777" w:rsidR="00180BBE" w:rsidRPr="00180BBE" w:rsidRDefault="00180BBE" w:rsidP="00180BBE">
            <w:pPr>
              <w:widowControl/>
              <w:autoSpaceDE/>
              <w:autoSpaceDN/>
              <w:jc w:val="center"/>
              <w:rPr>
                <w:rFonts w:ascii="Calibri" w:eastAsia="Times New Roman" w:hAnsi="Calibri" w:cs="Calibri"/>
                <w:color w:val="000000"/>
                <w:lang w:val="en-ID" w:eastAsia="en-ID"/>
              </w:rPr>
            </w:pPr>
            <w:r w:rsidRPr="00180BBE">
              <w:rPr>
                <w:rFonts w:ascii="Calibri" w:eastAsia="Times New Roman" w:hAnsi="Calibri" w:cs="Calibri"/>
                <w:color w:val="000000"/>
                <w:lang w:val="en-ID" w:eastAsia="en-ID"/>
              </w:rPr>
              <w:t>2</w:t>
            </w:r>
          </w:p>
        </w:tc>
        <w:tc>
          <w:tcPr>
            <w:tcW w:w="1663" w:type="dxa"/>
            <w:tcBorders>
              <w:top w:val="nil"/>
              <w:left w:val="nil"/>
              <w:bottom w:val="single" w:sz="4" w:space="0" w:color="auto"/>
              <w:right w:val="single" w:sz="4" w:space="0" w:color="auto"/>
            </w:tcBorders>
            <w:shd w:val="clear" w:color="auto" w:fill="auto"/>
            <w:hideMark/>
          </w:tcPr>
          <w:p w14:paraId="77E73918" w14:textId="77777777" w:rsidR="00180BBE" w:rsidRPr="00180BBE" w:rsidRDefault="00180BBE" w:rsidP="00180BBE">
            <w:pPr>
              <w:widowControl/>
              <w:autoSpaceDE/>
              <w:autoSpaceDN/>
              <w:rPr>
                <w:rFonts w:ascii="Calibri" w:eastAsia="Times New Roman" w:hAnsi="Calibri" w:cs="Calibri"/>
                <w:color w:val="000000"/>
                <w:lang w:val="en-ID" w:eastAsia="en-ID"/>
              </w:rPr>
            </w:pPr>
            <w:proofErr w:type="spellStart"/>
            <w:r w:rsidRPr="00180BBE">
              <w:rPr>
                <w:rFonts w:ascii="Calibri" w:eastAsia="Times New Roman" w:hAnsi="Calibri" w:cs="Calibri"/>
                <w:color w:val="000000"/>
                <w:lang w:val="en-ID" w:eastAsia="en-ID"/>
              </w:rPr>
              <w:t>Peningkatan</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Kualitas</w:t>
            </w:r>
            <w:proofErr w:type="spellEnd"/>
            <w:r w:rsidRPr="00180BBE">
              <w:rPr>
                <w:rFonts w:ascii="Calibri" w:eastAsia="Times New Roman" w:hAnsi="Calibri" w:cs="Calibri"/>
                <w:color w:val="000000"/>
                <w:lang w:val="en-ID" w:eastAsia="en-ID"/>
              </w:rPr>
              <w:t xml:space="preserve"> Diri dan </w:t>
            </w:r>
            <w:proofErr w:type="spellStart"/>
            <w:r w:rsidRPr="00180BBE">
              <w:rPr>
                <w:rFonts w:ascii="Calibri" w:eastAsia="Times New Roman" w:hAnsi="Calibri" w:cs="Calibri"/>
                <w:color w:val="000000"/>
                <w:lang w:val="en-ID" w:eastAsia="en-ID"/>
              </w:rPr>
              <w:t>Keluarga</w:t>
            </w:r>
            <w:proofErr w:type="spellEnd"/>
          </w:p>
        </w:tc>
        <w:tc>
          <w:tcPr>
            <w:tcW w:w="1701" w:type="dxa"/>
            <w:vMerge/>
            <w:tcBorders>
              <w:top w:val="nil"/>
              <w:left w:val="single" w:sz="4" w:space="0" w:color="auto"/>
              <w:bottom w:val="single" w:sz="4" w:space="0" w:color="000000"/>
              <w:right w:val="single" w:sz="4" w:space="0" w:color="auto"/>
            </w:tcBorders>
            <w:vAlign w:val="center"/>
            <w:hideMark/>
          </w:tcPr>
          <w:p w14:paraId="7C864513" w14:textId="77777777" w:rsidR="00180BBE" w:rsidRPr="00180BBE" w:rsidRDefault="00180BBE" w:rsidP="00180BBE">
            <w:pPr>
              <w:widowControl/>
              <w:autoSpaceDE/>
              <w:autoSpaceDN/>
              <w:rPr>
                <w:rFonts w:ascii="Calibri" w:eastAsia="Times New Roman" w:hAnsi="Calibri" w:cs="Calibri"/>
                <w:color w:val="000000"/>
                <w:lang w:val="en-ID" w:eastAsia="en-ID"/>
              </w:rPr>
            </w:pPr>
          </w:p>
        </w:tc>
        <w:tc>
          <w:tcPr>
            <w:tcW w:w="2127" w:type="dxa"/>
            <w:tcBorders>
              <w:top w:val="nil"/>
              <w:left w:val="nil"/>
              <w:bottom w:val="single" w:sz="4" w:space="0" w:color="auto"/>
              <w:right w:val="single" w:sz="4" w:space="0" w:color="auto"/>
            </w:tcBorders>
            <w:shd w:val="clear" w:color="auto" w:fill="auto"/>
            <w:hideMark/>
          </w:tcPr>
          <w:p w14:paraId="4614F7BE" w14:textId="77777777" w:rsidR="00180BBE" w:rsidRPr="00180BBE" w:rsidRDefault="00180BBE" w:rsidP="00180BBE">
            <w:pPr>
              <w:widowControl/>
              <w:autoSpaceDE/>
              <w:autoSpaceDN/>
              <w:rPr>
                <w:rFonts w:ascii="Calibri" w:eastAsia="Times New Roman" w:hAnsi="Calibri" w:cs="Calibri"/>
                <w:color w:val="000000"/>
                <w:lang w:val="en-ID" w:eastAsia="en-ID"/>
              </w:rPr>
            </w:pPr>
            <w:proofErr w:type="spellStart"/>
            <w:r w:rsidRPr="00180BBE">
              <w:rPr>
                <w:rFonts w:ascii="Calibri" w:eastAsia="Times New Roman" w:hAnsi="Calibri" w:cs="Calibri"/>
                <w:color w:val="000000"/>
                <w:lang w:val="en-ID" w:eastAsia="en-ID"/>
              </w:rPr>
              <w:t>Pelayanan</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Pencegahan</w:t>
            </w:r>
            <w:proofErr w:type="spellEnd"/>
            <w:r w:rsidRPr="00180BBE">
              <w:rPr>
                <w:rFonts w:ascii="Calibri" w:eastAsia="Times New Roman" w:hAnsi="Calibri" w:cs="Calibri"/>
                <w:color w:val="000000"/>
                <w:lang w:val="en-ID" w:eastAsia="en-ID"/>
              </w:rPr>
              <w:t xml:space="preserve"> dan </w:t>
            </w:r>
            <w:proofErr w:type="spellStart"/>
            <w:r w:rsidRPr="00180BBE">
              <w:rPr>
                <w:rFonts w:ascii="Calibri" w:eastAsia="Times New Roman" w:hAnsi="Calibri" w:cs="Calibri"/>
                <w:color w:val="000000"/>
                <w:lang w:val="en-ID" w:eastAsia="en-ID"/>
              </w:rPr>
              <w:t>Kesiapsiagaan</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Terhadap</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Bencana</w:t>
            </w:r>
            <w:proofErr w:type="spellEnd"/>
          </w:p>
        </w:tc>
        <w:tc>
          <w:tcPr>
            <w:tcW w:w="1559" w:type="dxa"/>
            <w:tcBorders>
              <w:top w:val="nil"/>
              <w:left w:val="nil"/>
              <w:bottom w:val="single" w:sz="4" w:space="0" w:color="auto"/>
              <w:right w:val="single" w:sz="4" w:space="0" w:color="auto"/>
            </w:tcBorders>
            <w:shd w:val="clear" w:color="auto" w:fill="auto"/>
            <w:hideMark/>
          </w:tcPr>
          <w:p w14:paraId="2D710805" w14:textId="77777777" w:rsidR="00180BBE" w:rsidRPr="00180BBE" w:rsidRDefault="00180BBE" w:rsidP="00180BBE">
            <w:pPr>
              <w:widowControl/>
              <w:autoSpaceDE/>
              <w:autoSpaceDN/>
              <w:rPr>
                <w:rFonts w:ascii="Calibri" w:eastAsia="Times New Roman" w:hAnsi="Calibri" w:cs="Calibri"/>
                <w:color w:val="000000"/>
                <w:lang w:val="en-ID" w:eastAsia="en-ID"/>
              </w:rPr>
            </w:pPr>
            <w:proofErr w:type="spellStart"/>
            <w:r w:rsidRPr="00180BBE">
              <w:rPr>
                <w:rFonts w:ascii="Calibri" w:eastAsia="Times New Roman" w:hAnsi="Calibri" w:cs="Calibri"/>
                <w:color w:val="000000"/>
                <w:lang w:val="en-ID" w:eastAsia="en-ID"/>
              </w:rPr>
              <w:t>Pelatihan</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Pencegahan</w:t>
            </w:r>
            <w:proofErr w:type="spellEnd"/>
            <w:r w:rsidRPr="00180BBE">
              <w:rPr>
                <w:rFonts w:ascii="Calibri" w:eastAsia="Times New Roman" w:hAnsi="Calibri" w:cs="Calibri"/>
                <w:color w:val="000000"/>
                <w:lang w:val="en-ID" w:eastAsia="en-ID"/>
              </w:rPr>
              <w:t xml:space="preserve"> dan </w:t>
            </w:r>
            <w:proofErr w:type="spellStart"/>
            <w:r w:rsidRPr="00180BBE">
              <w:rPr>
                <w:rFonts w:ascii="Calibri" w:eastAsia="Times New Roman" w:hAnsi="Calibri" w:cs="Calibri"/>
                <w:color w:val="000000"/>
                <w:lang w:val="en-ID" w:eastAsia="en-ID"/>
              </w:rPr>
              <w:t>Mitigasi</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Bencana</w:t>
            </w:r>
            <w:proofErr w:type="spellEnd"/>
            <w:r w:rsidRPr="00180BBE">
              <w:rPr>
                <w:rFonts w:ascii="Calibri" w:eastAsia="Times New Roman" w:hAnsi="Calibri" w:cs="Calibri"/>
                <w:color w:val="000000"/>
                <w:lang w:val="en-ID" w:eastAsia="en-ID"/>
              </w:rPr>
              <w:t xml:space="preserve"> </w:t>
            </w:r>
            <w:proofErr w:type="spellStart"/>
            <w:r w:rsidRPr="00180BBE">
              <w:rPr>
                <w:rFonts w:ascii="Calibri" w:eastAsia="Times New Roman" w:hAnsi="Calibri" w:cs="Calibri"/>
                <w:color w:val="000000"/>
                <w:lang w:val="en-ID" w:eastAsia="en-ID"/>
              </w:rPr>
              <w:t>Kabupaten</w:t>
            </w:r>
            <w:proofErr w:type="spellEnd"/>
            <w:r w:rsidRPr="00180BBE">
              <w:rPr>
                <w:rFonts w:ascii="Calibri" w:eastAsia="Times New Roman" w:hAnsi="Calibri" w:cs="Calibri"/>
                <w:color w:val="000000"/>
                <w:lang w:val="en-ID" w:eastAsia="en-ID"/>
              </w:rPr>
              <w:t>/ Kota</w:t>
            </w:r>
          </w:p>
        </w:tc>
        <w:tc>
          <w:tcPr>
            <w:tcW w:w="1843" w:type="dxa"/>
            <w:vMerge/>
            <w:tcBorders>
              <w:top w:val="nil"/>
              <w:left w:val="single" w:sz="4" w:space="0" w:color="auto"/>
              <w:bottom w:val="single" w:sz="4" w:space="0" w:color="000000"/>
              <w:right w:val="single" w:sz="4" w:space="0" w:color="auto"/>
            </w:tcBorders>
            <w:vAlign w:val="center"/>
            <w:hideMark/>
          </w:tcPr>
          <w:p w14:paraId="644D730B" w14:textId="77777777" w:rsidR="00180BBE" w:rsidRPr="00180BBE" w:rsidRDefault="00180BBE" w:rsidP="00180BBE">
            <w:pPr>
              <w:widowControl/>
              <w:autoSpaceDE/>
              <w:autoSpaceDN/>
              <w:rPr>
                <w:rFonts w:ascii="Calibri" w:eastAsia="Times New Roman" w:hAnsi="Calibri" w:cs="Calibri"/>
                <w:color w:val="000000"/>
                <w:lang w:val="en-ID" w:eastAsia="en-ID"/>
              </w:rPr>
            </w:pPr>
          </w:p>
        </w:tc>
      </w:tr>
    </w:tbl>
    <w:p w14:paraId="409186FA" w14:textId="0F55ED7B" w:rsidR="00DA6AA0" w:rsidRPr="00180BBE" w:rsidRDefault="00DA6AA0" w:rsidP="00180BBE"/>
    <w:p w14:paraId="24A076E2" w14:textId="77777777" w:rsidR="00FA1F97" w:rsidRPr="00180BBE" w:rsidRDefault="00FA1F97" w:rsidP="00180BBE"/>
    <w:p w14:paraId="0DA76FA9" w14:textId="77A1A770" w:rsidR="0032229D" w:rsidRPr="005F66B6" w:rsidRDefault="00E41D1F" w:rsidP="005F66B6">
      <w:pPr>
        <w:pStyle w:val="sub4"/>
        <w:ind w:left="0"/>
        <w:rPr>
          <w:b/>
          <w:bCs/>
        </w:rPr>
      </w:pPr>
      <w:r w:rsidRPr="005F66B6">
        <w:rPr>
          <w:b/>
          <w:bCs/>
        </w:rPr>
        <w:t>4.2</w:t>
      </w:r>
      <w:r w:rsidR="00564D92" w:rsidRPr="005F66B6">
        <w:rPr>
          <w:b/>
          <w:bCs/>
        </w:rPr>
        <w:t>.</w:t>
      </w:r>
      <w:r w:rsidRPr="005F66B6">
        <w:rPr>
          <w:b/>
          <w:bCs/>
        </w:rPr>
        <w:tab/>
        <w:t>Kinerja Penyelenggaraan  Bidang  Urusan</w:t>
      </w:r>
      <w:bookmarkEnd w:id="51"/>
    </w:p>
    <w:p w14:paraId="446B04C0" w14:textId="5AFC0C6C" w:rsidR="0032229D" w:rsidRPr="001137B5" w:rsidRDefault="00E41D1F" w:rsidP="00B771C2">
      <w:pPr>
        <w:pStyle w:val="sub42"/>
        <w:ind w:left="1134"/>
      </w:pPr>
      <w:bookmarkStart w:id="52" w:name="_Toc207891105"/>
      <w:r w:rsidRPr="001137B5">
        <w:t xml:space="preserve">Indikator Kinerja </w:t>
      </w:r>
      <w:r w:rsidR="009B44AE" w:rsidRPr="001137B5">
        <w:t>Utama Perangkat</w:t>
      </w:r>
      <w:r w:rsidRPr="001137B5">
        <w:t xml:space="preserve"> Daerah</w:t>
      </w:r>
      <w:bookmarkEnd w:id="52"/>
    </w:p>
    <w:p w14:paraId="15DA7D60" w14:textId="77777777" w:rsidR="009B44AE" w:rsidRPr="005264BC" w:rsidRDefault="009B44AE" w:rsidP="00EF373A">
      <w:pPr>
        <w:spacing w:line="360" w:lineRule="auto"/>
        <w:ind w:left="1134" w:firstLine="567"/>
        <w:jc w:val="both"/>
        <w:rPr>
          <w:rFonts w:ascii="Times New Roman" w:hAnsi="Times New Roman" w:cs="Times New Roman"/>
          <w:sz w:val="24"/>
          <w:szCs w:val="24"/>
        </w:rPr>
      </w:pPr>
      <w:r w:rsidRPr="005264BC">
        <w:rPr>
          <w:rFonts w:ascii="Times New Roman" w:hAnsi="Times New Roman" w:cs="Times New Roman"/>
          <w:sz w:val="24"/>
          <w:szCs w:val="24"/>
        </w:rPr>
        <w:t>Indikator Kinerja Utama (IKU) adalah ukuran keberhasilan dari suatu tujuan dan sasaran strategis orgnisasi/instansi pemerintah daerah (Permenpan Nomor Per/09/M.PAN/5/2007). Dengan kata lain IKU digunakan sebagai ukuran keberhasilan dari instansi pemerintah yang bersangkutan. Tujuan dari ditetapkannya indikator kinerja utama bagi setiap instansi pemerintah adalah: Untuk memperoleh informasi kinerja yang penting dan diperlukan dalam menyelenggarakan manajemen kinerja secara baik; dan untuk memperoleh ukuran keberhasilan dari pencapaian suatu tujuan dan sasaran strategis organisasi yang digunakan untuk perbaikan kinerja dan peningkatan akuntabilitas kinerja.</w:t>
      </w:r>
    </w:p>
    <w:p w14:paraId="137BF7B4" w14:textId="0116881A" w:rsidR="009B44AE" w:rsidRPr="005264BC" w:rsidRDefault="009B44AE" w:rsidP="00EF373A">
      <w:pPr>
        <w:spacing w:line="360" w:lineRule="auto"/>
        <w:ind w:left="1134" w:firstLine="567"/>
        <w:jc w:val="both"/>
        <w:rPr>
          <w:rFonts w:ascii="Times New Roman" w:hAnsi="Times New Roman" w:cs="Times New Roman"/>
          <w:sz w:val="24"/>
          <w:szCs w:val="24"/>
        </w:rPr>
      </w:pPr>
      <w:r w:rsidRPr="005264BC">
        <w:rPr>
          <w:rFonts w:ascii="Times New Roman" w:hAnsi="Times New Roman" w:cs="Times New Roman"/>
          <w:sz w:val="24"/>
          <w:szCs w:val="24"/>
        </w:rPr>
        <w:t>Dengan ditetapkannya indikator kinerja utama, instansi pemerintah dapat menggunakannya untuk beberapa dokumen, antara lain : perencanaan jangka menengah perencanaan tahunan, perencanaan anggaran, penyusunan dokumen penetapan kinerja, pengukuran kinerja, pelaporan akuntabilitas kinerja evaluasi kinerja instansi pemerintah, pemantauan dan pengendalian kinerja pelaksanaan program dan kegiatan- kegiatan.</w:t>
      </w:r>
    </w:p>
    <w:p w14:paraId="58A21D2E" w14:textId="77777777" w:rsidR="0032229D" w:rsidRPr="005264BC" w:rsidRDefault="0032229D" w:rsidP="005264BC">
      <w:pPr>
        <w:rPr>
          <w:rFonts w:ascii="Times New Roman" w:hAnsi="Times New Roman" w:cs="Times New Roman"/>
          <w:sz w:val="24"/>
          <w:szCs w:val="24"/>
        </w:rPr>
      </w:pPr>
    </w:p>
    <w:p w14:paraId="33726483" w14:textId="77777777" w:rsidR="0032229D" w:rsidRPr="005264BC" w:rsidRDefault="0032229D" w:rsidP="005264BC">
      <w:pPr>
        <w:rPr>
          <w:rFonts w:ascii="Times New Roman" w:hAnsi="Times New Roman" w:cs="Times New Roman"/>
          <w:sz w:val="24"/>
          <w:szCs w:val="24"/>
        </w:rPr>
        <w:sectPr w:rsidR="0032229D" w:rsidRPr="005264BC" w:rsidSect="00521842">
          <w:footerReference w:type="default" r:id="rId32"/>
          <w:pgSz w:w="11907" w:h="16840" w:code="9"/>
          <w:pgMar w:top="567" w:right="1134" w:bottom="567" w:left="1134" w:header="0" w:footer="454" w:gutter="0"/>
          <w:cols w:space="720"/>
          <w:docGrid w:linePitch="299"/>
        </w:sectPr>
      </w:pPr>
    </w:p>
    <w:p w14:paraId="4686CA42" w14:textId="44C783DC" w:rsidR="0032229D" w:rsidRPr="00F50181" w:rsidRDefault="00C12794" w:rsidP="00564D92">
      <w:pPr>
        <w:jc w:val="center"/>
        <w:rPr>
          <w:rFonts w:ascii="Times New Roman" w:hAnsi="Times New Roman" w:cs="Times New Roman"/>
          <w:i/>
          <w:iCs/>
          <w:sz w:val="20"/>
          <w:szCs w:val="20"/>
        </w:rPr>
      </w:pPr>
      <w:r w:rsidRPr="00F50181">
        <w:rPr>
          <w:rFonts w:ascii="Times New Roman" w:hAnsi="Times New Roman" w:cs="Times New Roman"/>
          <w:i/>
          <w:iCs/>
          <w:sz w:val="20"/>
          <w:szCs w:val="20"/>
        </w:rPr>
        <w:lastRenderedPageBreak/>
        <w:t xml:space="preserve">Tabel </w:t>
      </w:r>
      <w:r w:rsidR="001E3595" w:rsidRPr="00F50181">
        <w:rPr>
          <w:rFonts w:ascii="Times New Roman" w:hAnsi="Times New Roman" w:cs="Times New Roman"/>
          <w:i/>
          <w:iCs/>
          <w:sz w:val="20"/>
          <w:szCs w:val="20"/>
        </w:rPr>
        <w:t>4.3</w:t>
      </w:r>
    </w:p>
    <w:p w14:paraId="1EA53EF6" w14:textId="72EC27F4" w:rsidR="009A1B7E" w:rsidRPr="00F50181" w:rsidRDefault="00C12794" w:rsidP="00564D92">
      <w:pPr>
        <w:jc w:val="center"/>
        <w:rPr>
          <w:rFonts w:ascii="Times New Roman" w:hAnsi="Times New Roman" w:cs="Times New Roman"/>
          <w:i/>
          <w:iCs/>
          <w:sz w:val="20"/>
          <w:szCs w:val="20"/>
        </w:rPr>
      </w:pPr>
      <w:r w:rsidRPr="00F50181">
        <w:rPr>
          <w:rFonts w:ascii="Times New Roman" w:hAnsi="Times New Roman" w:cs="Times New Roman"/>
          <w:i/>
          <w:iCs/>
          <w:sz w:val="20"/>
          <w:szCs w:val="20"/>
        </w:rPr>
        <w:t xml:space="preserve">Indikator Kinerja </w:t>
      </w:r>
      <w:r w:rsidR="004D6BAB" w:rsidRPr="00F50181">
        <w:rPr>
          <w:rFonts w:ascii="Times New Roman" w:hAnsi="Times New Roman" w:cs="Times New Roman"/>
          <w:i/>
          <w:iCs/>
          <w:sz w:val="20"/>
          <w:szCs w:val="20"/>
        </w:rPr>
        <w:t xml:space="preserve">Utama </w:t>
      </w:r>
      <w:r w:rsidRPr="00F50181">
        <w:rPr>
          <w:rFonts w:ascii="Times New Roman" w:hAnsi="Times New Roman" w:cs="Times New Roman"/>
          <w:i/>
          <w:iCs/>
          <w:sz w:val="20"/>
          <w:szCs w:val="20"/>
        </w:rPr>
        <w:t>Penyelenggaran Badan Penanggulangan Bencana Daerah Kota Bekasi Tahun 20</w:t>
      </w:r>
      <w:r w:rsidR="009B44AE" w:rsidRPr="00F50181">
        <w:rPr>
          <w:rFonts w:ascii="Times New Roman" w:hAnsi="Times New Roman" w:cs="Times New Roman"/>
          <w:i/>
          <w:iCs/>
          <w:sz w:val="20"/>
          <w:szCs w:val="20"/>
        </w:rPr>
        <w:t>25</w:t>
      </w:r>
      <w:r w:rsidRPr="00F50181">
        <w:rPr>
          <w:rFonts w:ascii="Times New Roman" w:hAnsi="Times New Roman" w:cs="Times New Roman"/>
          <w:i/>
          <w:iCs/>
          <w:sz w:val="20"/>
          <w:szCs w:val="20"/>
        </w:rPr>
        <w:t>-20</w:t>
      </w:r>
      <w:r w:rsidR="009B44AE" w:rsidRPr="00F50181">
        <w:rPr>
          <w:rFonts w:ascii="Times New Roman" w:hAnsi="Times New Roman" w:cs="Times New Roman"/>
          <w:i/>
          <w:iCs/>
          <w:sz w:val="20"/>
          <w:szCs w:val="20"/>
        </w:rPr>
        <w:t>29</w:t>
      </w:r>
    </w:p>
    <w:tbl>
      <w:tblPr>
        <w:tblW w:w="15871" w:type="dxa"/>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
        <w:gridCol w:w="1907"/>
        <w:gridCol w:w="1843"/>
        <w:gridCol w:w="1701"/>
        <w:gridCol w:w="1842"/>
        <w:gridCol w:w="993"/>
        <w:gridCol w:w="1275"/>
        <w:gridCol w:w="709"/>
        <w:gridCol w:w="851"/>
        <w:gridCol w:w="708"/>
        <w:gridCol w:w="993"/>
        <w:gridCol w:w="992"/>
        <w:gridCol w:w="1417"/>
      </w:tblGrid>
      <w:tr w:rsidR="00564D92" w:rsidRPr="002A5983" w14:paraId="3E9F194B" w14:textId="77777777" w:rsidTr="00020631">
        <w:trPr>
          <w:trHeight w:val="610"/>
        </w:trPr>
        <w:tc>
          <w:tcPr>
            <w:tcW w:w="640" w:type="dxa"/>
            <w:vMerge w:val="restart"/>
            <w:shd w:val="clear" w:color="auto" w:fill="F79646" w:themeFill="accent6"/>
            <w:vAlign w:val="center"/>
          </w:tcPr>
          <w:p w14:paraId="091FA2C5" w14:textId="77777777" w:rsidR="00564D92" w:rsidRPr="002A5983" w:rsidRDefault="00564D92" w:rsidP="00462A73">
            <w:pPr>
              <w:pStyle w:val="TableParagraph"/>
              <w:jc w:val="center"/>
              <w:rPr>
                <w:rFonts w:ascii="Times New Roman" w:hAnsi="Times New Roman" w:cs="Times New Roman"/>
                <w:b/>
                <w:sz w:val="20"/>
              </w:rPr>
            </w:pPr>
            <w:r w:rsidRPr="002A5983">
              <w:rPr>
                <w:rFonts w:ascii="Times New Roman" w:hAnsi="Times New Roman" w:cs="Times New Roman"/>
                <w:b/>
                <w:spacing w:val="-5"/>
                <w:w w:val="110"/>
                <w:sz w:val="20"/>
              </w:rPr>
              <w:t>No</w:t>
            </w:r>
          </w:p>
        </w:tc>
        <w:tc>
          <w:tcPr>
            <w:tcW w:w="1907" w:type="dxa"/>
            <w:vMerge w:val="restart"/>
            <w:shd w:val="clear" w:color="auto" w:fill="F79646" w:themeFill="accent6"/>
            <w:vAlign w:val="center"/>
          </w:tcPr>
          <w:p w14:paraId="1EC47042" w14:textId="77777777" w:rsidR="00564D92" w:rsidRPr="002A5983" w:rsidRDefault="00564D92" w:rsidP="00462A73">
            <w:pPr>
              <w:pStyle w:val="TableParagraph"/>
              <w:ind w:left="8"/>
              <w:jc w:val="center"/>
              <w:rPr>
                <w:rFonts w:ascii="Times New Roman" w:hAnsi="Times New Roman" w:cs="Times New Roman"/>
                <w:b/>
                <w:sz w:val="20"/>
              </w:rPr>
            </w:pPr>
            <w:r w:rsidRPr="002A5983">
              <w:rPr>
                <w:rFonts w:ascii="Times New Roman" w:hAnsi="Times New Roman" w:cs="Times New Roman"/>
                <w:b/>
                <w:spacing w:val="-2"/>
                <w:w w:val="110"/>
                <w:sz w:val="20"/>
              </w:rPr>
              <w:t>Tujuan</w:t>
            </w:r>
          </w:p>
        </w:tc>
        <w:tc>
          <w:tcPr>
            <w:tcW w:w="1843" w:type="dxa"/>
            <w:vMerge w:val="restart"/>
            <w:shd w:val="clear" w:color="auto" w:fill="F79646" w:themeFill="accent6"/>
            <w:vAlign w:val="center"/>
          </w:tcPr>
          <w:p w14:paraId="0F18973E" w14:textId="77777777" w:rsidR="00564D92" w:rsidRPr="002A5983" w:rsidRDefault="00564D92" w:rsidP="00462A73">
            <w:pPr>
              <w:pStyle w:val="TableParagraph"/>
              <w:ind w:left="136" w:right="134"/>
              <w:jc w:val="center"/>
              <w:rPr>
                <w:rFonts w:ascii="Times New Roman" w:hAnsi="Times New Roman" w:cs="Times New Roman"/>
                <w:b/>
                <w:sz w:val="20"/>
              </w:rPr>
            </w:pPr>
            <w:r w:rsidRPr="002A5983">
              <w:rPr>
                <w:rFonts w:ascii="Times New Roman" w:hAnsi="Times New Roman" w:cs="Times New Roman"/>
                <w:b/>
                <w:w w:val="110"/>
                <w:sz w:val="20"/>
              </w:rPr>
              <w:t>Indikator</w:t>
            </w:r>
            <w:r w:rsidRPr="002A5983">
              <w:rPr>
                <w:rFonts w:ascii="Times New Roman" w:hAnsi="Times New Roman" w:cs="Times New Roman"/>
                <w:b/>
                <w:spacing w:val="18"/>
                <w:w w:val="110"/>
                <w:sz w:val="20"/>
              </w:rPr>
              <w:t xml:space="preserve"> </w:t>
            </w:r>
            <w:r w:rsidRPr="002A5983">
              <w:rPr>
                <w:rFonts w:ascii="Times New Roman" w:hAnsi="Times New Roman" w:cs="Times New Roman"/>
                <w:b/>
                <w:spacing w:val="-2"/>
                <w:w w:val="110"/>
                <w:sz w:val="20"/>
              </w:rPr>
              <w:t>Tujuan</w:t>
            </w:r>
          </w:p>
        </w:tc>
        <w:tc>
          <w:tcPr>
            <w:tcW w:w="1701" w:type="dxa"/>
            <w:vMerge w:val="restart"/>
            <w:shd w:val="clear" w:color="auto" w:fill="F79646" w:themeFill="accent6"/>
            <w:vAlign w:val="center"/>
          </w:tcPr>
          <w:p w14:paraId="61341EE9" w14:textId="77777777" w:rsidR="00564D92" w:rsidRPr="002A5983" w:rsidRDefault="00564D92" w:rsidP="00462A73">
            <w:pPr>
              <w:pStyle w:val="TableParagraph"/>
              <w:ind w:left="149" w:right="141"/>
              <w:jc w:val="center"/>
              <w:rPr>
                <w:rFonts w:ascii="Times New Roman" w:hAnsi="Times New Roman" w:cs="Times New Roman"/>
                <w:b/>
                <w:sz w:val="20"/>
              </w:rPr>
            </w:pPr>
            <w:r w:rsidRPr="002A5983">
              <w:rPr>
                <w:rFonts w:ascii="Times New Roman" w:hAnsi="Times New Roman" w:cs="Times New Roman"/>
                <w:b/>
                <w:spacing w:val="-2"/>
                <w:w w:val="110"/>
                <w:sz w:val="20"/>
              </w:rPr>
              <w:t>Sasaran</w:t>
            </w:r>
          </w:p>
        </w:tc>
        <w:tc>
          <w:tcPr>
            <w:tcW w:w="1842" w:type="dxa"/>
            <w:vMerge w:val="restart"/>
            <w:shd w:val="clear" w:color="auto" w:fill="F79646" w:themeFill="accent6"/>
            <w:vAlign w:val="center"/>
          </w:tcPr>
          <w:p w14:paraId="2792BF51" w14:textId="77777777" w:rsidR="00564D92" w:rsidRPr="002A5983" w:rsidRDefault="00564D92" w:rsidP="00462A73">
            <w:pPr>
              <w:pStyle w:val="TableParagraph"/>
              <w:spacing w:line="276" w:lineRule="auto"/>
              <w:ind w:left="543" w:right="434" w:hanging="94"/>
              <w:jc w:val="center"/>
              <w:rPr>
                <w:rFonts w:ascii="Times New Roman" w:hAnsi="Times New Roman" w:cs="Times New Roman"/>
                <w:b/>
                <w:sz w:val="20"/>
              </w:rPr>
            </w:pPr>
            <w:r w:rsidRPr="002A5983">
              <w:rPr>
                <w:rFonts w:ascii="Times New Roman" w:hAnsi="Times New Roman" w:cs="Times New Roman"/>
                <w:b/>
                <w:spacing w:val="-2"/>
                <w:w w:val="110"/>
                <w:sz w:val="20"/>
              </w:rPr>
              <w:t>Indikator sasaran</w:t>
            </w:r>
          </w:p>
        </w:tc>
        <w:tc>
          <w:tcPr>
            <w:tcW w:w="993" w:type="dxa"/>
            <w:vMerge w:val="restart"/>
            <w:shd w:val="clear" w:color="auto" w:fill="F79646" w:themeFill="accent6"/>
            <w:vAlign w:val="center"/>
          </w:tcPr>
          <w:p w14:paraId="0ED4F1D7" w14:textId="77777777" w:rsidR="00564D92" w:rsidRPr="002A5983" w:rsidRDefault="00564D92" w:rsidP="00462A73">
            <w:pPr>
              <w:pStyle w:val="TableParagraph"/>
              <w:ind w:left="167"/>
              <w:jc w:val="center"/>
              <w:rPr>
                <w:rFonts w:ascii="Times New Roman" w:hAnsi="Times New Roman" w:cs="Times New Roman"/>
                <w:b/>
                <w:sz w:val="20"/>
              </w:rPr>
            </w:pPr>
            <w:r w:rsidRPr="002A5983">
              <w:rPr>
                <w:rFonts w:ascii="Times New Roman" w:hAnsi="Times New Roman" w:cs="Times New Roman"/>
                <w:b/>
                <w:spacing w:val="-2"/>
                <w:w w:val="115"/>
                <w:sz w:val="20"/>
              </w:rPr>
              <w:t>Satuan</w:t>
            </w:r>
          </w:p>
        </w:tc>
        <w:tc>
          <w:tcPr>
            <w:tcW w:w="1275" w:type="dxa"/>
            <w:vMerge w:val="restart"/>
            <w:shd w:val="clear" w:color="auto" w:fill="F79646" w:themeFill="accent6"/>
            <w:vAlign w:val="center"/>
          </w:tcPr>
          <w:p w14:paraId="1A4E8865" w14:textId="77777777" w:rsidR="00564D92" w:rsidRPr="002A5983" w:rsidRDefault="00564D92" w:rsidP="00462A73">
            <w:pPr>
              <w:pStyle w:val="TableParagraph"/>
              <w:spacing w:line="276" w:lineRule="auto"/>
              <w:ind w:left="157" w:right="140"/>
              <w:jc w:val="center"/>
              <w:rPr>
                <w:rFonts w:ascii="Times New Roman" w:hAnsi="Times New Roman" w:cs="Times New Roman"/>
                <w:b/>
                <w:sz w:val="20"/>
              </w:rPr>
            </w:pPr>
            <w:r w:rsidRPr="002A5983">
              <w:rPr>
                <w:rFonts w:ascii="Times New Roman" w:hAnsi="Times New Roman" w:cs="Times New Roman"/>
                <w:b/>
                <w:spacing w:val="-2"/>
                <w:w w:val="110"/>
                <w:sz w:val="20"/>
              </w:rPr>
              <w:t xml:space="preserve">Kondisi </w:t>
            </w:r>
            <w:r w:rsidRPr="002A5983">
              <w:rPr>
                <w:rFonts w:ascii="Times New Roman" w:hAnsi="Times New Roman" w:cs="Times New Roman"/>
                <w:b/>
                <w:spacing w:val="-4"/>
                <w:w w:val="110"/>
                <w:sz w:val="20"/>
              </w:rPr>
              <w:t xml:space="preserve">Awal </w:t>
            </w:r>
            <w:r w:rsidRPr="002A5983">
              <w:rPr>
                <w:rFonts w:ascii="Times New Roman" w:hAnsi="Times New Roman" w:cs="Times New Roman"/>
                <w:b/>
                <w:spacing w:val="-2"/>
                <w:w w:val="110"/>
                <w:sz w:val="20"/>
              </w:rPr>
              <w:t>(2024)</w:t>
            </w:r>
          </w:p>
        </w:tc>
        <w:tc>
          <w:tcPr>
            <w:tcW w:w="4253" w:type="dxa"/>
            <w:gridSpan w:val="5"/>
            <w:shd w:val="clear" w:color="auto" w:fill="F79646" w:themeFill="accent6"/>
            <w:vAlign w:val="center"/>
          </w:tcPr>
          <w:p w14:paraId="51D34283" w14:textId="77777777" w:rsidR="00564D92" w:rsidRPr="002A5983" w:rsidRDefault="00564D92" w:rsidP="00462A73">
            <w:pPr>
              <w:pStyle w:val="TableParagraph"/>
              <w:ind w:left="135" w:right="133"/>
              <w:jc w:val="center"/>
              <w:rPr>
                <w:rFonts w:ascii="Times New Roman" w:hAnsi="Times New Roman" w:cs="Times New Roman"/>
                <w:b/>
                <w:sz w:val="20"/>
              </w:rPr>
            </w:pPr>
            <w:r w:rsidRPr="002A5983">
              <w:rPr>
                <w:rFonts w:ascii="Times New Roman" w:hAnsi="Times New Roman" w:cs="Times New Roman"/>
                <w:b/>
                <w:w w:val="110"/>
                <w:sz w:val="20"/>
              </w:rPr>
              <w:t>Target</w:t>
            </w:r>
            <w:r w:rsidRPr="002A5983">
              <w:rPr>
                <w:rFonts w:ascii="Times New Roman" w:hAnsi="Times New Roman" w:cs="Times New Roman"/>
                <w:b/>
                <w:spacing w:val="18"/>
                <w:w w:val="110"/>
                <w:sz w:val="20"/>
              </w:rPr>
              <w:t xml:space="preserve"> </w:t>
            </w:r>
            <w:r w:rsidRPr="002A5983">
              <w:rPr>
                <w:rFonts w:ascii="Times New Roman" w:hAnsi="Times New Roman" w:cs="Times New Roman"/>
                <w:b/>
                <w:w w:val="110"/>
                <w:sz w:val="20"/>
              </w:rPr>
              <w:t>kinerja</w:t>
            </w:r>
            <w:r w:rsidRPr="002A5983">
              <w:rPr>
                <w:rFonts w:ascii="Times New Roman" w:hAnsi="Times New Roman" w:cs="Times New Roman"/>
                <w:b/>
                <w:spacing w:val="18"/>
                <w:w w:val="110"/>
                <w:sz w:val="20"/>
              </w:rPr>
              <w:t xml:space="preserve"> </w:t>
            </w:r>
            <w:r w:rsidRPr="002A5983">
              <w:rPr>
                <w:rFonts w:ascii="Times New Roman" w:hAnsi="Times New Roman" w:cs="Times New Roman"/>
                <w:b/>
                <w:w w:val="110"/>
                <w:sz w:val="20"/>
              </w:rPr>
              <w:t>tahun</w:t>
            </w:r>
            <w:r w:rsidRPr="002A5983">
              <w:rPr>
                <w:rFonts w:ascii="Times New Roman" w:hAnsi="Times New Roman" w:cs="Times New Roman"/>
                <w:b/>
                <w:spacing w:val="19"/>
                <w:w w:val="110"/>
                <w:sz w:val="20"/>
              </w:rPr>
              <w:t xml:space="preserve"> </w:t>
            </w:r>
            <w:r w:rsidRPr="002A5983">
              <w:rPr>
                <w:rFonts w:ascii="Times New Roman" w:hAnsi="Times New Roman" w:cs="Times New Roman"/>
                <w:b/>
                <w:spacing w:val="-7"/>
                <w:w w:val="110"/>
                <w:sz w:val="20"/>
              </w:rPr>
              <w:t>ke</w:t>
            </w:r>
          </w:p>
        </w:tc>
        <w:tc>
          <w:tcPr>
            <w:tcW w:w="1417" w:type="dxa"/>
            <w:vMerge w:val="restart"/>
            <w:shd w:val="clear" w:color="auto" w:fill="F79646" w:themeFill="accent6"/>
            <w:vAlign w:val="center"/>
          </w:tcPr>
          <w:p w14:paraId="30AB81CB" w14:textId="77777777" w:rsidR="00564D92" w:rsidRPr="002A5983" w:rsidRDefault="00564D92" w:rsidP="00462A73">
            <w:pPr>
              <w:pStyle w:val="TableParagraph"/>
              <w:spacing w:line="276" w:lineRule="auto"/>
              <w:ind w:left="150" w:right="134"/>
              <w:jc w:val="center"/>
              <w:rPr>
                <w:rFonts w:ascii="Times New Roman" w:hAnsi="Times New Roman" w:cs="Times New Roman"/>
                <w:b/>
                <w:sz w:val="20"/>
              </w:rPr>
            </w:pPr>
            <w:r w:rsidRPr="002A5983">
              <w:rPr>
                <w:rFonts w:ascii="Times New Roman" w:hAnsi="Times New Roman" w:cs="Times New Roman"/>
                <w:b/>
                <w:spacing w:val="-2"/>
                <w:w w:val="110"/>
                <w:sz w:val="20"/>
              </w:rPr>
              <w:t>Target Ahkir Renstra</w:t>
            </w:r>
          </w:p>
        </w:tc>
      </w:tr>
      <w:tr w:rsidR="00564D92" w:rsidRPr="002A5983" w14:paraId="307F24DA" w14:textId="77777777" w:rsidTr="00020631">
        <w:trPr>
          <w:trHeight w:val="352"/>
        </w:trPr>
        <w:tc>
          <w:tcPr>
            <w:tcW w:w="640" w:type="dxa"/>
            <w:vMerge/>
            <w:tcBorders>
              <w:top w:val="nil"/>
            </w:tcBorders>
            <w:shd w:val="clear" w:color="auto" w:fill="F79646" w:themeFill="accent6"/>
            <w:vAlign w:val="center"/>
          </w:tcPr>
          <w:p w14:paraId="789A3633" w14:textId="77777777" w:rsidR="00564D92" w:rsidRPr="002A5983" w:rsidRDefault="00564D92" w:rsidP="00462A73">
            <w:pPr>
              <w:jc w:val="center"/>
              <w:rPr>
                <w:rFonts w:ascii="Times New Roman" w:hAnsi="Times New Roman" w:cs="Times New Roman"/>
                <w:sz w:val="2"/>
                <w:szCs w:val="2"/>
              </w:rPr>
            </w:pPr>
          </w:p>
        </w:tc>
        <w:tc>
          <w:tcPr>
            <w:tcW w:w="1907" w:type="dxa"/>
            <w:vMerge/>
            <w:tcBorders>
              <w:top w:val="nil"/>
            </w:tcBorders>
            <w:shd w:val="clear" w:color="auto" w:fill="F79646" w:themeFill="accent6"/>
            <w:vAlign w:val="center"/>
          </w:tcPr>
          <w:p w14:paraId="4F1E2834" w14:textId="77777777" w:rsidR="00564D92" w:rsidRPr="002A5983" w:rsidRDefault="00564D92" w:rsidP="00462A73">
            <w:pPr>
              <w:jc w:val="center"/>
              <w:rPr>
                <w:rFonts w:ascii="Times New Roman" w:hAnsi="Times New Roman" w:cs="Times New Roman"/>
                <w:sz w:val="2"/>
                <w:szCs w:val="2"/>
              </w:rPr>
            </w:pPr>
          </w:p>
        </w:tc>
        <w:tc>
          <w:tcPr>
            <w:tcW w:w="1843" w:type="dxa"/>
            <w:vMerge/>
            <w:tcBorders>
              <w:top w:val="nil"/>
            </w:tcBorders>
            <w:shd w:val="clear" w:color="auto" w:fill="F79646" w:themeFill="accent6"/>
            <w:vAlign w:val="center"/>
          </w:tcPr>
          <w:p w14:paraId="52F93F76" w14:textId="77777777" w:rsidR="00564D92" w:rsidRPr="002A5983" w:rsidRDefault="00564D92" w:rsidP="00462A73">
            <w:pPr>
              <w:jc w:val="center"/>
              <w:rPr>
                <w:rFonts w:ascii="Times New Roman" w:hAnsi="Times New Roman" w:cs="Times New Roman"/>
                <w:sz w:val="2"/>
                <w:szCs w:val="2"/>
              </w:rPr>
            </w:pPr>
          </w:p>
        </w:tc>
        <w:tc>
          <w:tcPr>
            <w:tcW w:w="1701" w:type="dxa"/>
            <w:vMerge/>
            <w:tcBorders>
              <w:top w:val="nil"/>
            </w:tcBorders>
            <w:shd w:val="clear" w:color="auto" w:fill="F79646" w:themeFill="accent6"/>
            <w:vAlign w:val="center"/>
          </w:tcPr>
          <w:p w14:paraId="3F047346" w14:textId="77777777" w:rsidR="00564D92" w:rsidRPr="002A5983" w:rsidRDefault="00564D92" w:rsidP="00462A73">
            <w:pPr>
              <w:jc w:val="center"/>
              <w:rPr>
                <w:rFonts w:ascii="Times New Roman" w:hAnsi="Times New Roman" w:cs="Times New Roman"/>
                <w:sz w:val="2"/>
                <w:szCs w:val="2"/>
              </w:rPr>
            </w:pPr>
          </w:p>
        </w:tc>
        <w:tc>
          <w:tcPr>
            <w:tcW w:w="1842" w:type="dxa"/>
            <w:vMerge/>
            <w:tcBorders>
              <w:top w:val="nil"/>
            </w:tcBorders>
            <w:shd w:val="clear" w:color="auto" w:fill="F79646" w:themeFill="accent6"/>
            <w:vAlign w:val="center"/>
          </w:tcPr>
          <w:p w14:paraId="28C7235E" w14:textId="77777777" w:rsidR="00564D92" w:rsidRPr="002A5983" w:rsidRDefault="00564D92" w:rsidP="00462A73">
            <w:pPr>
              <w:jc w:val="center"/>
              <w:rPr>
                <w:rFonts w:ascii="Times New Roman" w:hAnsi="Times New Roman" w:cs="Times New Roman"/>
                <w:sz w:val="2"/>
                <w:szCs w:val="2"/>
              </w:rPr>
            </w:pPr>
          </w:p>
        </w:tc>
        <w:tc>
          <w:tcPr>
            <w:tcW w:w="993" w:type="dxa"/>
            <w:vMerge/>
            <w:tcBorders>
              <w:top w:val="nil"/>
            </w:tcBorders>
            <w:shd w:val="clear" w:color="auto" w:fill="F79646" w:themeFill="accent6"/>
            <w:vAlign w:val="center"/>
          </w:tcPr>
          <w:p w14:paraId="7AA485F1" w14:textId="77777777" w:rsidR="00564D92" w:rsidRPr="002A5983" w:rsidRDefault="00564D92" w:rsidP="00462A73">
            <w:pPr>
              <w:jc w:val="center"/>
              <w:rPr>
                <w:rFonts w:ascii="Times New Roman" w:hAnsi="Times New Roman" w:cs="Times New Roman"/>
                <w:sz w:val="2"/>
                <w:szCs w:val="2"/>
              </w:rPr>
            </w:pPr>
          </w:p>
        </w:tc>
        <w:tc>
          <w:tcPr>
            <w:tcW w:w="1275" w:type="dxa"/>
            <w:vMerge/>
            <w:tcBorders>
              <w:top w:val="nil"/>
            </w:tcBorders>
            <w:shd w:val="clear" w:color="auto" w:fill="F79646" w:themeFill="accent6"/>
            <w:vAlign w:val="center"/>
          </w:tcPr>
          <w:p w14:paraId="14B3629E" w14:textId="77777777" w:rsidR="00564D92" w:rsidRPr="002A5983" w:rsidRDefault="00564D92" w:rsidP="00462A73">
            <w:pPr>
              <w:jc w:val="center"/>
              <w:rPr>
                <w:rFonts w:ascii="Times New Roman" w:hAnsi="Times New Roman" w:cs="Times New Roman"/>
                <w:sz w:val="2"/>
                <w:szCs w:val="2"/>
              </w:rPr>
            </w:pPr>
          </w:p>
        </w:tc>
        <w:tc>
          <w:tcPr>
            <w:tcW w:w="709" w:type="dxa"/>
            <w:shd w:val="clear" w:color="auto" w:fill="F79646" w:themeFill="accent6"/>
            <w:vAlign w:val="center"/>
          </w:tcPr>
          <w:p w14:paraId="40DB08D0" w14:textId="77777777" w:rsidR="00564D92" w:rsidRPr="002A5983" w:rsidRDefault="00564D92" w:rsidP="00462A73">
            <w:pPr>
              <w:pStyle w:val="TableParagraph"/>
              <w:spacing w:line="232" w:lineRule="exact"/>
              <w:ind w:left="11"/>
              <w:jc w:val="center"/>
              <w:rPr>
                <w:rFonts w:ascii="Times New Roman" w:hAnsi="Times New Roman" w:cs="Times New Roman"/>
                <w:b/>
                <w:sz w:val="20"/>
              </w:rPr>
            </w:pPr>
            <w:r w:rsidRPr="002A5983">
              <w:rPr>
                <w:rFonts w:ascii="Times New Roman" w:hAnsi="Times New Roman" w:cs="Times New Roman"/>
                <w:b/>
                <w:spacing w:val="-4"/>
                <w:w w:val="110"/>
                <w:sz w:val="20"/>
              </w:rPr>
              <w:t>2025</w:t>
            </w:r>
          </w:p>
        </w:tc>
        <w:tc>
          <w:tcPr>
            <w:tcW w:w="851" w:type="dxa"/>
            <w:shd w:val="clear" w:color="auto" w:fill="F79646" w:themeFill="accent6"/>
            <w:vAlign w:val="center"/>
          </w:tcPr>
          <w:p w14:paraId="2DEDDCFE" w14:textId="77777777" w:rsidR="00564D92" w:rsidRPr="002A5983" w:rsidRDefault="00564D92" w:rsidP="00462A73">
            <w:pPr>
              <w:pStyle w:val="TableParagraph"/>
              <w:spacing w:line="232" w:lineRule="exact"/>
              <w:ind w:left="13" w:right="1"/>
              <w:jc w:val="center"/>
              <w:rPr>
                <w:rFonts w:ascii="Times New Roman" w:hAnsi="Times New Roman" w:cs="Times New Roman"/>
                <w:b/>
                <w:sz w:val="20"/>
              </w:rPr>
            </w:pPr>
            <w:r w:rsidRPr="002A5983">
              <w:rPr>
                <w:rFonts w:ascii="Times New Roman" w:hAnsi="Times New Roman" w:cs="Times New Roman"/>
                <w:b/>
                <w:spacing w:val="-4"/>
                <w:w w:val="110"/>
                <w:sz w:val="20"/>
              </w:rPr>
              <w:t>2026</w:t>
            </w:r>
          </w:p>
        </w:tc>
        <w:tc>
          <w:tcPr>
            <w:tcW w:w="708" w:type="dxa"/>
            <w:shd w:val="clear" w:color="auto" w:fill="F79646" w:themeFill="accent6"/>
            <w:vAlign w:val="center"/>
          </w:tcPr>
          <w:p w14:paraId="1943D66A" w14:textId="77777777" w:rsidR="00564D92" w:rsidRPr="002A5983" w:rsidRDefault="00564D92" w:rsidP="00462A73">
            <w:pPr>
              <w:pStyle w:val="TableParagraph"/>
              <w:spacing w:line="232" w:lineRule="exact"/>
              <w:ind w:left="13" w:right="1"/>
              <w:jc w:val="center"/>
              <w:rPr>
                <w:rFonts w:ascii="Times New Roman" w:hAnsi="Times New Roman" w:cs="Times New Roman"/>
                <w:b/>
                <w:sz w:val="20"/>
              </w:rPr>
            </w:pPr>
            <w:r w:rsidRPr="002A5983">
              <w:rPr>
                <w:rFonts w:ascii="Times New Roman" w:hAnsi="Times New Roman" w:cs="Times New Roman"/>
                <w:b/>
                <w:spacing w:val="-4"/>
                <w:w w:val="110"/>
                <w:sz w:val="20"/>
              </w:rPr>
              <w:t>2027</w:t>
            </w:r>
          </w:p>
        </w:tc>
        <w:tc>
          <w:tcPr>
            <w:tcW w:w="993" w:type="dxa"/>
            <w:shd w:val="clear" w:color="auto" w:fill="F79646" w:themeFill="accent6"/>
            <w:vAlign w:val="center"/>
          </w:tcPr>
          <w:p w14:paraId="5A8567B0" w14:textId="77777777" w:rsidR="00564D92" w:rsidRPr="002A5983" w:rsidRDefault="00564D92" w:rsidP="00462A73">
            <w:pPr>
              <w:pStyle w:val="TableParagraph"/>
              <w:spacing w:line="232" w:lineRule="exact"/>
              <w:ind w:left="15" w:right="2"/>
              <w:jc w:val="center"/>
              <w:rPr>
                <w:rFonts w:ascii="Times New Roman" w:hAnsi="Times New Roman" w:cs="Times New Roman"/>
                <w:b/>
                <w:sz w:val="20"/>
              </w:rPr>
            </w:pPr>
            <w:r w:rsidRPr="002A5983">
              <w:rPr>
                <w:rFonts w:ascii="Times New Roman" w:hAnsi="Times New Roman" w:cs="Times New Roman"/>
                <w:b/>
                <w:spacing w:val="-4"/>
                <w:w w:val="110"/>
                <w:sz w:val="20"/>
              </w:rPr>
              <w:t>2028</w:t>
            </w:r>
          </w:p>
        </w:tc>
        <w:tc>
          <w:tcPr>
            <w:tcW w:w="992" w:type="dxa"/>
            <w:shd w:val="clear" w:color="auto" w:fill="F79646" w:themeFill="accent6"/>
            <w:vAlign w:val="center"/>
          </w:tcPr>
          <w:p w14:paraId="4AE7BA35" w14:textId="77777777" w:rsidR="00564D92" w:rsidRPr="002A5983" w:rsidRDefault="00564D92" w:rsidP="00462A73">
            <w:pPr>
              <w:pStyle w:val="TableParagraph"/>
              <w:spacing w:line="232" w:lineRule="exact"/>
              <w:ind w:left="15" w:right="1"/>
              <w:jc w:val="center"/>
              <w:rPr>
                <w:rFonts w:ascii="Times New Roman" w:hAnsi="Times New Roman" w:cs="Times New Roman"/>
                <w:b/>
                <w:sz w:val="20"/>
              </w:rPr>
            </w:pPr>
            <w:r w:rsidRPr="002A5983">
              <w:rPr>
                <w:rFonts w:ascii="Times New Roman" w:hAnsi="Times New Roman" w:cs="Times New Roman"/>
                <w:b/>
                <w:spacing w:val="-4"/>
                <w:w w:val="110"/>
                <w:sz w:val="20"/>
              </w:rPr>
              <w:t>2029</w:t>
            </w:r>
          </w:p>
        </w:tc>
        <w:tc>
          <w:tcPr>
            <w:tcW w:w="1417" w:type="dxa"/>
            <w:vMerge/>
            <w:tcBorders>
              <w:top w:val="nil"/>
            </w:tcBorders>
            <w:shd w:val="clear" w:color="auto" w:fill="F79646" w:themeFill="accent6"/>
          </w:tcPr>
          <w:p w14:paraId="36DF52FA" w14:textId="77777777" w:rsidR="00564D92" w:rsidRPr="002A5983" w:rsidRDefault="00564D92" w:rsidP="007875E3">
            <w:pPr>
              <w:rPr>
                <w:rFonts w:ascii="Times New Roman" w:hAnsi="Times New Roman" w:cs="Times New Roman"/>
                <w:sz w:val="2"/>
                <w:szCs w:val="2"/>
              </w:rPr>
            </w:pPr>
          </w:p>
        </w:tc>
      </w:tr>
      <w:tr w:rsidR="00564D92" w:rsidRPr="002A5983" w14:paraId="0B509D65" w14:textId="77777777" w:rsidTr="00020631">
        <w:trPr>
          <w:trHeight w:val="1292"/>
        </w:trPr>
        <w:tc>
          <w:tcPr>
            <w:tcW w:w="640" w:type="dxa"/>
          </w:tcPr>
          <w:p w14:paraId="18B5857B" w14:textId="77777777" w:rsidR="00564D92" w:rsidRPr="002A5983" w:rsidRDefault="00564D92" w:rsidP="007875E3">
            <w:pPr>
              <w:pStyle w:val="TableParagraph"/>
              <w:spacing w:line="257" w:lineRule="exact"/>
              <w:ind w:right="18"/>
              <w:jc w:val="center"/>
              <w:rPr>
                <w:rFonts w:ascii="Times New Roman" w:hAnsi="Times New Roman" w:cs="Times New Roman"/>
              </w:rPr>
            </w:pPr>
            <w:r w:rsidRPr="002A5983">
              <w:rPr>
                <w:rFonts w:ascii="Times New Roman" w:hAnsi="Times New Roman" w:cs="Times New Roman"/>
                <w:spacing w:val="-5"/>
              </w:rPr>
              <w:t>1.</w:t>
            </w:r>
          </w:p>
        </w:tc>
        <w:tc>
          <w:tcPr>
            <w:tcW w:w="1907" w:type="dxa"/>
          </w:tcPr>
          <w:p w14:paraId="06CE81B3" w14:textId="77777777" w:rsidR="00564D92" w:rsidRPr="002A5983" w:rsidRDefault="00564D92" w:rsidP="007875E3">
            <w:pPr>
              <w:pStyle w:val="TableParagraph"/>
              <w:ind w:left="109" w:right="236"/>
              <w:rPr>
                <w:rFonts w:ascii="Times New Roman" w:hAnsi="Times New Roman" w:cs="Times New Roman"/>
              </w:rPr>
            </w:pPr>
            <w:r w:rsidRPr="002A5983">
              <w:rPr>
                <w:rFonts w:ascii="Times New Roman" w:hAnsi="Times New Roman" w:cs="Times New Roman"/>
                <w:spacing w:val="-2"/>
                <w:w w:val="115"/>
              </w:rPr>
              <w:t xml:space="preserve">Meningkatnya </w:t>
            </w:r>
            <w:r w:rsidRPr="002A5983">
              <w:rPr>
                <w:rFonts w:ascii="Times New Roman" w:hAnsi="Times New Roman" w:cs="Times New Roman"/>
                <w:w w:val="115"/>
              </w:rPr>
              <w:t>Pencegahan dan Pengurangan</w:t>
            </w:r>
            <w:r w:rsidRPr="002A5983">
              <w:rPr>
                <w:rFonts w:ascii="Times New Roman" w:hAnsi="Times New Roman" w:cs="Times New Roman"/>
                <w:spacing w:val="-10"/>
                <w:w w:val="115"/>
              </w:rPr>
              <w:t xml:space="preserve"> </w:t>
            </w:r>
            <w:r w:rsidRPr="002A5983">
              <w:rPr>
                <w:rFonts w:ascii="Times New Roman" w:hAnsi="Times New Roman" w:cs="Times New Roman"/>
                <w:w w:val="115"/>
              </w:rPr>
              <w:t xml:space="preserve">Risiko </w:t>
            </w:r>
            <w:r w:rsidRPr="002A5983">
              <w:rPr>
                <w:rFonts w:ascii="Times New Roman" w:hAnsi="Times New Roman" w:cs="Times New Roman"/>
                <w:spacing w:val="-2"/>
                <w:w w:val="115"/>
              </w:rPr>
              <w:t>Bencana</w:t>
            </w:r>
          </w:p>
        </w:tc>
        <w:tc>
          <w:tcPr>
            <w:tcW w:w="1843" w:type="dxa"/>
          </w:tcPr>
          <w:p w14:paraId="3B52647A" w14:textId="77777777" w:rsidR="00564D92" w:rsidRPr="002A5983" w:rsidRDefault="00564D92" w:rsidP="007875E3">
            <w:pPr>
              <w:pStyle w:val="TableParagraph"/>
              <w:spacing w:line="242" w:lineRule="auto"/>
              <w:ind w:left="108" w:right="451"/>
              <w:rPr>
                <w:rFonts w:ascii="Times New Roman" w:hAnsi="Times New Roman" w:cs="Times New Roman"/>
              </w:rPr>
            </w:pPr>
            <w:r w:rsidRPr="002A5983">
              <w:rPr>
                <w:rFonts w:ascii="Times New Roman" w:hAnsi="Times New Roman" w:cs="Times New Roman"/>
                <w:w w:val="115"/>
              </w:rPr>
              <w:t>Indeks</w:t>
            </w:r>
            <w:r w:rsidRPr="002A5983">
              <w:rPr>
                <w:rFonts w:ascii="Times New Roman" w:hAnsi="Times New Roman" w:cs="Times New Roman"/>
                <w:spacing w:val="-11"/>
                <w:w w:val="115"/>
              </w:rPr>
              <w:t xml:space="preserve"> </w:t>
            </w:r>
            <w:r w:rsidRPr="002A5983">
              <w:rPr>
                <w:rFonts w:ascii="Times New Roman" w:hAnsi="Times New Roman" w:cs="Times New Roman"/>
                <w:w w:val="115"/>
              </w:rPr>
              <w:t xml:space="preserve">Risiko </w:t>
            </w:r>
            <w:r w:rsidRPr="002A5983">
              <w:rPr>
                <w:rFonts w:ascii="Times New Roman" w:hAnsi="Times New Roman" w:cs="Times New Roman"/>
                <w:spacing w:val="-2"/>
                <w:w w:val="115"/>
              </w:rPr>
              <w:t>Bencana</w:t>
            </w:r>
          </w:p>
        </w:tc>
        <w:tc>
          <w:tcPr>
            <w:tcW w:w="1701" w:type="dxa"/>
          </w:tcPr>
          <w:p w14:paraId="62E57BDA" w14:textId="77777777" w:rsidR="00564D92" w:rsidRPr="002A5983" w:rsidRDefault="00564D92" w:rsidP="007875E3">
            <w:pPr>
              <w:pStyle w:val="TableParagraph"/>
              <w:ind w:left="108"/>
              <w:rPr>
                <w:rFonts w:ascii="Times New Roman" w:hAnsi="Times New Roman" w:cs="Times New Roman"/>
              </w:rPr>
            </w:pPr>
            <w:r w:rsidRPr="002A5983">
              <w:rPr>
                <w:rFonts w:ascii="Times New Roman" w:hAnsi="Times New Roman" w:cs="Times New Roman"/>
                <w:spacing w:val="-2"/>
                <w:w w:val="115"/>
              </w:rPr>
              <w:t xml:space="preserve">Meningkatnya </w:t>
            </w:r>
            <w:r w:rsidRPr="002A5983">
              <w:rPr>
                <w:rFonts w:ascii="Times New Roman" w:hAnsi="Times New Roman" w:cs="Times New Roman"/>
                <w:w w:val="115"/>
              </w:rPr>
              <w:t xml:space="preserve">Mitigasi dan </w:t>
            </w:r>
            <w:r w:rsidRPr="002A5983">
              <w:rPr>
                <w:rFonts w:ascii="Times New Roman" w:hAnsi="Times New Roman" w:cs="Times New Roman"/>
                <w:spacing w:val="-2"/>
                <w:w w:val="115"/>
              </w:rPr>
              <w:t xml:space="preserve">Pengendalian </w:t>
            </w:r>
            <w:r w:rsidRPr="002A5983">
              <w:rPr>
                <w:rFonts w:ascii="Times New Roman" w:hAnsi="Times New Roman" w:cs="Times New Roman"/>
                <w:w w:val="115"/>
              </w:rPr>
              <w:t>Bencana Secara</w:t>
            </w:r>
          </w:p>
          <w:p w14:paraId="18CD4ABE" w14:textId="77777777" w:rsidR="00564D92" w:rsidRPr="002A5983" w:rsidRDefault="00564D92" w:rsidP="007875E3">
            <w:pPr>
              <w:pStyle w:val="TableParagraph"/>
              <w:spacing w:before="2" w:line="239" w:lineRule="exact"/>
              <w:ind w:left="108"/>
              <w:rPr>
                <w:rFonts w:ascii="Times New Roman" w:hAnsi="Times New Roman" w:cs="Times New Roman"/>
              </w:rPr>
            </w:pPr>
            <w:r w:rsidRPr="002A5983">
              <w:rPr>
                <w:rFonts w:ascii="Times New Roman" w:hAnsi="Times New Roman" w:cs="Times New Roman"/>
                <w:spacing w:val="-2"/>
                <w:w w:val="110"/>
              </w:rPr>
              <w:t>Terpadu</w:t>
            </w:r>
          </w:p>
        </w:tc>
        <w:tc>
          <w:tcPr>
            <w:tcW w:w="1842" w:type="dxa"/>
          </w:tcPr>
          <w:p w14:paraId="16B907C2" w14:textId="77777777" w:rsidR="00564D92" w:rsidRPr="002A5983" w:rsidRDefault="00564D92" w:rsidP="007875E3">
            <w:pPr>
              <w:pStyle w:val="TableParagraph"/>
              <w:spacing w:line="242" w:lineRule="auto"/>
              <w:ind w:left="109" w:right="107"/>
              <w:rPr>
                <w:rFonts w:ascii="Times New Roman" w:hAnsi="Times New Roman" w:cs="Times New Roman"/>
              </w:rPr>
            </w:pPr>
            <w:r w:rsidRPr="002A5983">
              <w:rPr>
                <w:rFonts w:ascii="Times New Roman" w:hAnsi="Times New Roman" w:cs="Times New Roman"/>
                <w:spacing w:val="-2"/>
                <w:w w:val="115"/>
              </w:rPr>
              <w:t>indeks</w:t>
            </w:r>
            <w:r w:rsidRPr="002A5983">
              <w:rPr>
                <w:rFonts w:ascii="Times New Roman" w:hAnsi="Times New Roman" w:cs="Times New Roman"/>
                <w:spacing w:val="-11"/>
                <w:w w:val="115"/>
              </w:rPr>
              <w:t xml:space="preserve"> </w:t>
            </w:r>
            <w:r w:rsidRPr="002A5983">
              <w:rPr>
                <w:rFonts w:ascii="Times New Roman" w:hAnsi="Times New Roman" w:cs="Times New Roman"/>
                <w:spacing w:val="-2"/>
                <w:w w:val="115"/>
              </w:rPr>
              <w:t>resiko bencana</w:t>
            </w:r>
          </w:p>
        </w:tc>
        <w:tc>
          <w:tcPr>
            <w:tcW w:w="993" w:type="dxa"/>
          </w:tcPr>
          <w:p w14:paraId="536B61CF" w14:textId="77777777" w:rsidR="00564D92" w:rsidRPr="002A5983" w:rsidRDefault="00564D92" w:rsidP="007875E3">
            <w:pPr>
              <w:pStyle w:val="TableParagraph"/>
              <w:spacing w:line="210" w:lineRule="exact"/>
              <w:ind w:left="140" w:right="130"/>
              <w:jc w:val="center"/>
              <w:rPr>
                <w:rFonts w:ascii="Times New Roman" w:hAnsi="Times New Roman" w:cs="Times New Roman"/>
                <w:sz w:val="18"/>
              </w:rPr>
            </w:pPr>
            <w:r w:rsidRPr="002A5983">
              <w:rPr>
                <w:rFonts w:ascii="Times New Roman" w:hAnsi="Times New Roman" w:cs="Times New Roman"/>
                <w:spacing w:val="-4"/>
                <w:w w:val="110"/>
                <w:sz w:val="18"/>
              </w:rPr>
              <w:t>Nilai</w:t>
            </w:r>
          </w:p>
        </w:tc>
        <w:tc>
          <w:tcPr>
            <w:tcW w:w="1275" w:type="dxa"/>
          </w:tcPr>
          <w:p w14:paraId="59943537" w14:textId="77777777" w:rsidR="00564D92" w:rsidRPr="002A5983" w:rsidRDefault="00564D92" w:rsidP="007875E3">
            <w:pPr>
              <w:pStyle w:val="TableParagraph"/>
              <w:spacing w:line="210" w:lineRule="exact"/>
              <w:ind w:left="15" w:right="1"/>
              <w:jc w:val="center"/>
              <w:rPr>
                <w:rFonts w:ascii="Times New Roman" w:hAnsi="Times New Roman" w:cs="Times New Roman"/>
                <w:sz w:val="18"/>
              </w:rPr>
            </w:pPr>
            <w:r w:rsidRPr="002A5983">
              <w:rPr>
                <w:rFonts w:ascii="Times New Roman" w:hAnsi="Times New Roman" w:cs="Times New Roman"/>
                <w:spacing w:val="-5"/>
                <w:w w:val="110"/>
                <w:sz w:val="18"/>
              </w:rPr>
              <w:t>111.58</w:t>
            </w:r>
          </w:p>
        </w:tc>
        <w:tc>
          <w:tcPr>
            <w:tcW w:w="709" w:type="dxa"/>
          </w:tcPr>
          <w:p w14:paraId="25CA51DA" w14:textId="77777777" w:rsidR="00564D92" w:rsidRPr="002A5983" w:rsidRDefault="00564D92" w:rsidP="007875E3">
            <w:pPr>
              <w:pStyle w:val="TableParagraph"/>
              <w:spacing w:line="210" w:lineRule="exact"/>
              <w:ind w:left="11" w:right="1"/>
              <w:jc w:val="center"/>
              <w:rPr>
                <w:rFonts w:ascii="Times New Roman" w:hAnsi="Times New Roman" w:cs="Times New Roman"/>
                <w:sz w:val="18"/>
              </w:rPr>
            </w:pPr>
            <w:r w:rsidRPr="002A5983">
              <w:rPr>
                <w:rFonts w:ascii="Times New Roman" w:hAnsi="Times New Roman" w:cs="Times New Roman"/>
                <w:sz w:val="18"/>
              </w:rPr>
              <w:t>111.0</w:t>
            </w:r>
          </w:p>
        </w:tc>
        <w:tc>
          <w:tcPr>
            <w:tcW w:w="851" w:type="dxa"/>
          </w:tcPr>
          <w:p w14:paraId="5DB2EDFD" w14:textId="77777777" w:rsidR="00564D92" w:rsidRPr="002A5983" w:rsidRDefault="00564D92" w:rsidP="007875E3">
            <w:pPr>
              <w:pStyle w:val="TableParagraph"/>
              <w:spacing w:line="210" w:lineRule="exact"/>
              <w:ind w:left="13" w:right="1"/>
              <w:jc w:val="center"/>
              <w:rPr>
                <w:rFonts w:ascii="Times New Roman" w:hAnsi="Times New Roman" w:cs="Times New Roman"/>
                <w:sz w:val="18"/>
              </w:rPr>
            </w:pPr>
            <w:r w:rsidRPr="002A5983">
              <w:rPr>
                <w:rFonts w:ascii="Times New Roman" w:hAnsi="Times New Roman" w:cs="Times New Roman"/>
                <w:spacing w:val="-5"/>
                <w:w w:val="110"/>
                <w:sz w:val="18"/>
              </w:rPr>
              <w:t>110.5</w:t>
            </w:r>
          </w:p>
        </w:tc>
        <w:tc>
          <w:tcPr>
            <w:tcW w:w="708" w:type="dxa"/>
          </w:tcPr>
          <w:p w14:paraId="3460DBED" w14:textId="77777777" w:rsidR="00564D92" w:rsidRPr="002A5983" w:rsidRDefault="00564D92" w:rsidP="007875E3">
            <w:pPr>
              <w:pStyle w:val="TableParagraph"/>
              <w:spacing w:line="210" w:lineRule="exact"/>
              <w:ind w:left="13"/>
              <w:jc w:val="center"/>
              <w:rPr>
                <w:rFonts w:ascii="Times New Roman" w:hAnsi="Times New Roman" w:cs="Times New Roman"/>
                <w:sz w:val="18"/>
              </w:rPr>
            </w:pPr>
            <w:r w:rsidRPr="002A5983">
              <w:rPr>
                <w:rFonts w:ascii="Times New Roman" w:hAnsi="Times New Roman" w:cs="Times New Roman"/>
                <w:spacing w:val="-5"/>
                <w:w w:val="110"/>
                <w:sz w:val="18"/>
              </w:rPr>
              <w:t>110.0</w:t>
            </w:r>
          </w:p>
        </w:tc>
        <w:tc>
          <w:tcPr>
            <w:tcW w:w="993" w:type="dxa"/>
          </w:tcPr>
          <w:p w14:paraId="02E1E4D9" w14:textId="77777777" w:rsidR="00564D92" w:rsidRPr="002A5983" w:rsidRDefault="00564D92" w:rsidP="007875E3">
            <w:pPr>
              <w:pStyle w:val="TableParagraph"/>
              <w:spacing w:line="210" w:lineRule="exact"/>
              <w:ind w:left="15" w:right="3"/>
              <w:jc w:val="center"/>
              <w:rPr>
                <w:rFonts w:ascii="Times New Roman" w:hAnsi="Times New Roman" w:cs="Times New Roman"/>
                <w:sz w:val="18"/>
              </w:rPr>
            </w:pPr>
            <w:r w:rsidRPr="002A5983">
              <w:rPr>
                <w:rFonts w:ascii="Times New Roman" w:hAnsi="Times New Roman" w:cs="Times New Roman"/>
                <w:spacing w:val="-5"/>
                <w:w w:val="110"/>
                <w:sz w:val="18"/>
              </w:rPr>
              <w:t>109.5</w:t>
            </w:r>
          </w:p>
        </w:tc>
        <w:tc>
          <w:tcPr>
            <w:tcW w:w="992" w:type="dxa"/>
          </w:tcPr>
          <w:p w14:paraId="2F1512D4" w14:textId="77777777" w:rsidR="00564D92" w:rsidRPr="002A5983" w:rsidRDefault="00564D92" w:rsidP="007875E3">
            <w:pPr>
              <w:pStyle w:val="TableParagraph"/>
              <w:spacing w:line="210" w:lineRule="exact"/>
              <w:ind w:left="15" w:right="1"/>
              <w:jc w:val="center"/>
              <w:rPr>
                <w:rFonts w:ascii="Times New Roman" w:hAnsi="Times New Roman" w:cs="Times New Roman"/>
                <w:sz w:val="18"/>
              </w:rPr>
            </w:pPr>
            <w:r w:rsidRPr="002A5983">
              <w:rPr>
                <w:rFonts w:ascii="Times New Roman" w:hAnsi="Times New Roman" w:cs="Times New Roman"/>
                <w:spacing w:val="-5"/>
                <w:w w:val="110"/>
                <w:sz w:val="18"/>
              </w:rPr>
              <w:t>109.0</w:t>
            </w:r>
          </w:p>
        </w:tc>
        <w:tc>
          <w:tcPr>
            <w:tcW w:w="1417" w:type="dxa"/>
          </w:tcPr>
          <w:p w14:paraId="5680191F" w14:textId="77777777" w:rsidR="00564D92" w:rsidRPr="002A5983" w:rsidRDefault="00564D92" w:rsidP="007875E3">
            <w:pPr>
              <w:pStyle w:val="TableParagraph"/>
              <w:spacing w:line="210" w:lineRule="exact"/>
              <w:ind w:left="15" w:right="1"/>
              <w:jc w:val="center"/>
              <w:rPr>
                <w:rFonts w:ascii="Times New Roman" w:hAnsi="Times New Roman" w:cs="Times New Roman"/>
                <w:sz w:val="18"/>
              </w:rPr>
            </w:pPr>
            <w:r w:rsidRPr="002A5983">
              <w:rPr>
                <w:rFonts w:ascii="Times New Roman" w:hAnsi="Times New Roman" w:cs="Times New Roman"/>
                <w:spacing w:val="-5"/>
                <w:w w:val="110"/>
                <w:sz w:val="18"/>
              </w:rPr>
              <w:t>109.0</w:t>
            </w:r>
          </w:p>
        </w:tc>
      </w:tr>
      <w:tr w:rsidR="00564D92" w:rsidRPr="002A5983" w14:paraId="53EC5521" w14:textId="77777777" w:rsidTr="00020631">
        <w:trPr>
          <w:trHeight w:val="1550"/>
        </w:trPr>
        <w:tc>
          <w:tcPr>
            <w:tcW w:w="640" w:type="dxa"/>
          </w:tcPr>
          <w:p w14:paraId="2EB2EB15" w14:textId="77777777" w:rsidR="00564D92" w:rsidRPr="002A5983" w:rsidRDefault="00564D92" w:rsidP="007875E3">
            <w:pPr>
              <w:pStyle w:val="TableParagraph"/>
              <w:spacing w:line="257" w:lineRule="exact"/>
              <w:ind w:right="18"/>
              <w:jc w:val="center"/>
              <w:rPr>
                <w:rFonts w:ascii="Times New Roman" w:hAnsi="Times New Roman" w:cs="Times New Roman"/>
              </w:rPr>
            </w:pPr>
            <w:r w:rsidRPr="002A5983">
              <w:rPr>
                <w:rFonts w:ascii="Times New Roman" w:hAnsi="Times New Roman" w:cs="Times New Roman"/>
                <w:spacing w:val="-5"/>
              </w:rPr>
              <w:t>2.</w:t>
            </w:r>
          </w:p>
        </w:tc>
        <w:tc>
          <w:tcPr>
            <w:tcW w:w="1907" w:type="dxa"/>
          </w:tcPr>
          <w:p w14:paraId="20F151BB" w14:textId="77777777" w:rsidR="00564D92" w:rsidRPr="002A5983" w:rsidRDefault="00564D92" w:rsidP="007875E3">
            <w:pPr>
              <w:pStyle w:val="TableParagraph"/>
              <w:ind w:left="109" w:right="236"/>
              <w:rPr>
                <w:rFonts w:ascii="Times New Roman" w:hAnsi="Times New Roman" w:cs="Times New Roman"/>
              </w:rPr>
            </w:pPr>
            <w:r w:rsidRPr="002A5983">
              <w:rPr>
                <w:rFonts w:ascii="Times New Roman" w:hAnsi="Times New Roman" w:cs="Times New Roman"/>
                <w:spacing w:val="-2"/>
                <w:w w:val="115"/>
              </w:rPr>
              <w:t xml:space="preserve">Mewujudkan akuntabilitas </w:t>
            </w:r>
            <w:r w:rsidRPr="002A5983">
              <w:rPr>
                <w:rFonts w:ascii="Times New Roman" w:hAnsi="Times New Roman" w:cs="Times New Roman"/>
                <w:w w:val="115"/>
              </w:rPr>
              <w:t>pelayanan</w:t>
            </w:r>
            <w:r w:rsidRPr="002A5983">
              <w:rPr>
                <w:rFonts w:ascii="Times New Roman" w:hAnsi="Times New Roman" w:cs="Times New Roman"/>
                <w:spacing w:val="-10"/>
                <w:w w:val="115"/>
              </w:rPr>
              <w:t xml:space="preserve"> </w:t>
            </w:r>
            <w:r w:rsidRPr="002A5983">
              <w:rPr>
                <w:rFonts w:ascii="Times New Roman" w:hAnsi="Times New Roman" w:cs="Times New Roman"/>
                <w:w w:val="115"/>
              </w:rPr>
              <w:t xml:space="preserve">pada </w:t>
            </w:r>
            <w:r w:rsidRPr="002A5983">
              <w:rPr>
                <w:rFonts w:ascii="Times New Roman" w:hAnsi="Times New Roman" w:cs="Times New Roman"/>
                <w:spacing w:val="-4"/>
                <w:w w:val="115"/>
              </w:rPr>
              <w:t>BPBD</w:t>
            </w:r>
          </w:p>
        </w:tc>
        <w:tc>
          <w:tcPr>
            <w:tcW w:w="1843" w:type="dxa"/>
          </w:tcPr>
          <w:p w14:paraId="64D94940" w14:textId="77777777" w:rsidR="00564D92" w:rsidRPr="002A5983" w:rsidRDefault="00564D92" w:rsidP="007875E3">
            <w:pPr>
              <w:pStyle w:val="TableParagraph"/>
              <w:spacing w:line="257" w:lineRule="exact"/>
              <w:ind w:left="108"/>
              <w:rPr>
                <w:rFonts w:ascii="Times New Roman" w:hAnsi="Times New Roman" w:cs="Times New Roman"/>
              </w:rPr>
            </w:pPr>
            <w:r w:rsidRPr="002A5983">
              <w:rPr>
                <w:rFonts w:ascii="Times New Roman" w:hAnsi="Times New Roman" w:cs="Times New Roman"/>
                <w:w w:val="115"/>
              </w:rPr>
              <w:t>Nilai</w:t>
            </w:r>
            <w:r w:rsidRPr="002A5983">
              <w:rPr>
                <w:rFonts w:ascii="Times New Roman" w:hAnsi="Times New Roman" w:cs="Times New Roman"/>
                <w:spacing w:val="-9"/>
                <w:w w:val="115"/>
              </w:rPr>
              <w:t xml:space="preserve"> </w:t>
            </w:r>
            <w:r w:rsidRPr="002A5983">
              <w:rPr>
                <w:rFonts w:ascii="Times New Roman" w:hAnsi="Times New Roman" w:cs="Times New Roman"/>
                <w:w w:val="115"/>
              </w:rPr>
              <w:t>AKIP</w:t>
            </w:r>
            <w:r w:rsidRPr="002A5983">
              <w:rPr>
                <w:rFonts w:ascii="Times New Roman" w:hAnsi="Times New Roman" w:cs="Times New Roman"/>
                <w:spacing w:val="-9"/>
                <w:w w:val="115"/>
              </w:rPr>
              <w:t xml:space="preserve"> </w:t>
            </w:r>
            <w:r w:rsidRPr="002A5983">
              <w:rPr>
                <w:rFonts w:ascii="Times New Roman" w:hAnsi="Times New Roman" w:cs="Times New Roman"/>
                <w:spacing w:val="-4"/>
                <w:w w:val="115"/>
              </w:rPr>
              <w:t>BPBD</w:t>
            </w:r>
          </w:p>
        </w:tc>
        <w:tc>
          <w:tcPr>
            <w:tcW w:w="1701" w:type="dxa"/>
          </w:tcPr>
          <w:p w14:paraId="7EDBFFAD" w14:textId="77777777" w:rsidR="00564D92" w:rsidRPr="002A5983" w:rsidRDefault="00564D92" w:rsidP="007875E3">
            <w:pPr>
              <w:pStyle w:val="TableParagraph"/>
              <w:ind w:left="108" w:right="165"/>
              <w:rPr>
                <w:rFonts w:ascii="Times New Roman" w:hAnsi="Times New Roman" w:cs="Times New Roman"/>
              </w:rPr>
            </w:pPr>
            <w:r w:rsidRPr="002A5983">
              <w:rPr>
                <w:rFonts w:ascii="Times New Roman" w:hAnsi="Times New Roman" w:cs="Times New Roman"/>
                <w:spacing w:val="-2"/>
                <w:w w:val="110"/>
              </w:rPr>
              <w:t xml:space="preserve">Meningkatnya </w:t>
            </w:r>
            <w:r w:rsidRPr="002A5983">
              <w:rPr>
                <w:rFonts w:ascii="Times New Roman" w:hAnsi="Times New Roman" w:cs="Times New Roman"/>
                <w:spacing w:val="-2"/>
                <w:w w:val="115"/>
              </w:rPr>
              <w:t xml:space="preserve">Kinerja pelayanan </w:t>
            </w:r>
            <w:r w:rsidRPr="002A5983">
              <w:rPr>
                <w:rFonts w:ascii="Times New Roman" w:hAnsi="Times New Roman" w:cs="Times New Roman"/>
                <w:w w:val="115"/>
              </w:rPr>
              <w:t xml:space="preserve">Publik dan </w:t>
            </w:r>
            <w:r w:rsidRPr="002A5983">
              <w:rPr>
                <w:rFonts w:ascii="Times New Roman" w:hAnsi="Times New Roman" w:cs="Times New Roman"/>
                <w:spacing w:val="-2"/>
                <w:w w:val="115"/>
              </w:rPr>
              <w:t>Akuntabilitas</w:t>
            </w:r>
          </w:p>
          <w:p w14:paraId="58EC9179" w14:textId="77777777" w:rsidR="00564D92" w:rsidRPr="002A5983" w:rsidRDefault="00564D92" w:rsidP="007875E3">
            <w:pPr>
              <w:pStyle w:val="TableParagraph"/>
              <w:spacing w:before="1" w:line="239" w:lineRule="exact"/>
              <w:ind w:left="108"/>
              <w:rPr>
                <w:rFonts w:ascii="Times New Roman" w:hAnsi="Times New Roman" w:cs="Times New Roman"/>
              </w:rPr>
            </w:pPr>
            <w:r w:rsidRPr="002A5983">
              <w:rPr>
                <w:rFonts w:ascii="Times New Roman" w:hAnsi="Times New Roman" w:cs="Times New Roman"/>
                <w:w w:val="115"/>
              </w:rPr>
              <w:t>kinerja</w:t>
            </w:r>
            <w:r w:rsidRPr="002A5983">
              <w:rPr>
                <w:rFonts w:ascii="Times New Roman" w:hAnsi="Times New Roman" w:cs="Times New Roman"/>
                <w:spacing w:val="-2"/>
                <w:w w:val="115"/>
              </w:rPr>
              <w:t xml:space="preserve"> </w:t>
            </w:r>
            <w:r w:rsidRPr="002A5983">
              <w:rPr>
                <w:rFonts w:ascii="Times New Roman" w:hAnsi="Times New Roman" w:cs="Times New Roman"/>
                <w:spacing w:val="-4"/>
                <w:w w:val="115"/>
              </w:rPr>
              <w:t>BPBD</w:t>
            </w:r>
          </w:p>
        </w:tc>
        <w:tc>
          <w:tcPr>
            <w:tcW w:w="1842" w:type="dxa"/>
          </w:tcPr>
          <w:p w14:paraId="0695B217" w14:textId="77777777" w:rsidR="00564D92" w:rsidRPr="002A5983" w:rsidRDefault="00564D92" w:rsidP="007875E3">
            <w:pPr>
              <w:pStyle w:val="TableParagraph"/>
              <w:ind w:left="109" w:right="107"/>
              <w:rPr>
                <w:rFonts w:ascii="Times New Roman" w:hAnsi="Times New Roman" w:cs="Times New Roman"/>
              </w:rPr>
            </w:pPr>
            <w:r w:rsidRPr="002A5983">
              <w:rPr>
                <w:rFonts w:ascii="Times New Roman" w:hAnsi="Times New Roman" w:cs="Times New Roman"/>
                <w:spacing w:val="-4"/>
                <w:w w:val="115"/>
              </w:rPr>
              <w:t>Nilai</w:t>
            </w:r>
            <w:r w:rsidRPr="002A5983">
              <w:rPr>
                <w:rFonts w:ascii="Times New Roman" w:hAnsi="Times New Roman" w:cs="Times New Roman"/>
                <w:spacing w:val="-10"/>
                <w:w w:val="115"/>
              </w:rPr>
              <w:t xml:space="preserve"> </w:t>
            </w:r>
            <w:r w:rsidRPr="002A5983">
              <w:rPr>
                <w:rFonts w:ascii="Times New Roman" w:hAnsi="Times New Roman" w:cs="Times New Roman"/>
                <w:spacing w:val="-4"/>
                <w:w w:val="115"/>
              </w:rPr>
              <w:t>AKIP BPBD</w:t>
            </w:r>
          </w:p>
        </w:tc>
        <w:tc>
          <w:tcPr>
            <w:tcW w:w="993" w:type="dxa"/>
          </w:tcPr>
          <w:p w14:paraId="37DDDBBF" w14:textId="77777777" w:rsidR="00564D92" w:rsidRPr="002A5983" w:rsidRDefault="00564D92" w:rsidP="007875E3">
            <w:pPr>
              <w:pStyle w:val="TableParagraph"/>
              <w:spacing w:line="210" w:lineRule="exact"/>
              <w:ind w:left="140" w:right="130"/>
              <w:jc w:val="center"/>
              <w:rPr>
                <w:rFonts w:ascii="Times New Roman" w:hAnsi="Times New Roman" w:cs="Times New Roman"/>
                <w:sz w:val="18"/>
              </w:rPr>
            </w:pPr>
            <w:r w:rsidRPr="002A5983">
              <w:rPr>
                <w:rFonts w:ascii="Times New Roman" w:hAnsi="Times New Roman" w:cs="Times New Roman"/>
                <w:spacing w:val="-4"/>
                <w:w w:val="110"/>
                <w:sz w:val="18"/>
              </w:rPr>
              <w:t>Nilai</w:t>
            </w:r>
          </w:p>
        </w:tc>
        <w:tc>
          <w:tcPr>
            <w:tcW w:w="1275" w:type="dxa"/>
          </w:tcPr>
          <w:p w14:paraId="5543FB7D" w14:textId="77777777" w:rsidR="00564D92" w:rsidRPr="002A5983" w:rsidRDefault="00564D92" w:rsidP="007875E3">
            <w:pPr>
              <w:pStyle w:val="TableParagraph"/>
              <w:spacing w:line="210" w:lineRule="exact"/>
              <w:ind w:left="15"/>
              <w:jc w:val="center"/>
              <w:rPr>
                <w:rFonts w:ascii="Times New Roman" w:hAnsi="Times New Roman" w:cs="Times New Roman"/>
                <w:sz w:val="18"/>
              </w:rPr>
            </w:pPr>
            <w:r w:rsidRPr="002A5983">
              <w:rPr>
                <w:rFonts w:ascii="Times New Roman" w:hAnsi="Times New Roman" w:cs="Times New Roman"/>
                <w:spacing w:val="-2"/>
                <w:w w:val="115"/>
                <w:sz w:val="18"/>
              </w:rPr>
              <w:t>75,80</w:t>
            </w:r>
          </w:p>
        </w:tc>
        <w:tc>
          <w:tcPr>
            <w:tcW w:w="709" w:type="dxa"/>
          </w:tcPr>
          <w:p w14:paraId="2C13C0BB" w14:textId="77777777" w:rsidR="00564D92" w:rsidRPr="002A5983" w:rsidRDefault="00564D92" w:rsidP="007875E3">
            <w:pPr>
              <w:pStyle w:val="TableParagraph"/>
              <w:spacing w:line="232" w:lineRule="exact"/>
              <w:ind w:left="11"/>
              <w:jc w:val="center"/>
              <w:rPr>
                <w:rFonts w:ascii="Times New Roman" w:hAnsi="Times New Roman" w:cs="Times New Roman"/>
                <w:sz w:val="20"/>
              </w:rPr>
            </w:pPr>
            <w:r w:rsidRPr="002A5983">
              <w:rPr>
                <w:rFonts w:ascii="Times New Roman" w:hAnsi="Times New Roman" w:cs="Times New Roman"/>
                <w:spacing w:val="-2"/>
                <w:w w:val="115"/>
                <w:sz w:val="20"/>
              </w:rPr>
              <w:t>75,80</w:t>
            </w:r>
          </w:p>
        </w:tc>
        <w:tc>
          <w:tcPr>
            <w:tcW w:w="851" w:type="dxa"/>
          </w:tcPr>
          <w:p w14:paraId="0CD58301" w14:textId="77777777" w:rsidR="00564D92" w:rsidRPr="002A5983" w:rsidRDefault="00564D92" w:rsidP="007875E3">
            <w:pPr>
              <w:pStyle w:val="TableParagraph"/>
              <w:spacing w:line="232" w:lineRule="exact"/>
              <w:ind w:left="13"/>
              <w:jc w:val="center"/>
              <w:rPr>
                <w:rFonts w:ascii="Times New Roman" w:hAnsi="Times New Roman" w:cs="Times New Roman"/>
                <w:sz w:val="20"/>
              </w:rPr>
            </w:pPr>
            <w:r w:rsidRPr="002A5983">
              <w:rPr>
                <w:rFonts w:ascii="Times New Roman" w:hAnsi="Times New Roman" w:cs="Times New Roman"/>
                <w:spacing w:val="-2"/>
                <w:w w:val="115"/>
                <w:sz w:val="20"/>
              </w:rPr>
              <w:t>75,80</w:t>
            </w:r>
          </w:p>
        </w:tc>
        <w:tc>
          <w:tcPr>
            <w:tcW w:w="708" w:type="dxa"/>
          </w:tcPr>
          <w:p w14:paraId="760F7242" w14:textId="77777777" w:rsidR="00564D92" w:rsidRPr="002A5983" w:rsidRDefault="00564D92" w:rsidP="007875E3">
            <w:pPr>
              <w:pStyle w:val="TableParagraph"/>
              <w:spacing w:line="232" w:lineRule="exact"/>
              <w:ind w:left="13"/>
              <w:jc w:val="center"/>
              <w:rPr>
                <w:rFonts w:ascii="Times New Roman" w:hAnsi="Times New Roman" w:cs="Times New Roman"/>
                <w:sz w:val="20"/>
              </w:rPr>
            </w:pPr>
            <w:r w:rsidRPr="002A5983">
              <w:rPr>
                <w:rFonts w:ascii="Times New Roman" w:hAnsi="Times New Roman" w:cs="Times New Roman"/>
                <w:spacing w:val="-2"/>
                <w:w w:val="115"/>
                <w:sz w:val="20"/>
              </w:rPr>
              <w:t>75,80</w:t>
            </w:r>
          </w:p>
        </w:tc>
        <w:tc>
          <w:tcPr>
            <w:tcW w:w="993" w:type="dxa"/>
          </w:tcPr>
          <w:p w14:paraId="499F5752" w14:textId="77777777" w:rsidR="00564D92" w:rsidRPr="002A5983" w:rsidRDefault="00564D92" w:rsidP="007875E3">
            <w:pPr>
              <w:pStyle w:val="TableParagraph"/>
              <w:spacing w:line="232" w:lineRule="exact"/>
              <w:ind w:left="15" w:right="2"/>
              <w:jc w:val="center"/>
              <w:rPr>
                <w:rFonts w:ascii="Times New Roman" w:hAnsi="Times New Roman" w:cs="Times New Roman"/>
                <w:sz w:val="20"/>
              </w:rPr>
            </w:pPr>
            <w:r w:rsidRPr="002A5983">
              <w:rPr>
                <w:rFonts w:ascii="Times New Roman" w:hAnsi="Times New Roman" w:cs="Times New Roman"/>
                <w:spacing w:val="-2"/>
                <w:w w:val="115"/>
                <w:sz w:val="20"/>
              </w:rPr>
              <w:t>75,80</w:t>
            </w:r>
          </w:p>
        </w:tc>
        <w:tc>
          <w:tcPr>
            <w:tcW w:w="992" w:type="dxa"/>
          </w:tcPr>
          <w:p w14:paraId="00E5BCAF" w14:textId="77777777" w:rsidR="00564D92" w:rsidRPr="002A5983" w:rsidRDefault="00564D92" w:rsidP="007875E3">
            <w:pPr>
              <w:pStyle w:val="TableParagraph"/>
              <w:spacing w:line="232" w:lineRule="exact"/>
              <w:ind w:left="15" w:right="2"/>
              <w:jc w:val="center"/>
              <w:rPr>
                <w:rFonts w:ascii="Times New Roman" w:hAnsi="Times New Roman" w:cs="Times New Roman"/>
                <w:sz w:val="20"/>
              </w:rPr>
            </w:pPr>
            <w:r w:rsidRPr="002A5983">
              <w:rPr>
                <w:rFonts w:ascii="Times New Roman" w:hAnsi="Times New Roman" w:cs="Times New Roman"/>
                <w:spacing w:val="-2"/>
                <w:w w:val="115"/>
                <w:sz w:val="20"/>
              </w:rPr>
              <w:t>75,80</w:t>
            </w:r>
          </w:p>
        </w:tc>
        <w:tc>
          <w:tcPr>
            <w:tcW w:w="1417" w:type="dxa"/>
          </w:tcPr>
          <w:p w14:paraId="08843B87" w14:textId="77777777" w:rsidR="00564D92" w:rsidRPr="002A5983" w:rsidRDefault="00564D92" w:rsidP="007875E3">
            <w:pPr>
              <w:pStyle w:val="TableParagraph"/>
              <w:spacing w:line="210" w:lineRule="exact"/>
              <w:ind w:left="15"/>
              <w:jc w:val="center"/>
              <w:rPr>
                <w:rFonts w:ascii="Times New Roman" w:hAnsi="Times New Roman" w:cs="Times New Roman"/>
                <w:sz w:val="18"/>
              </w:rPr>
            </w:pPr>
            <w:r w:rsidRPr="002A5983">
              <w:rPr>
                <w:rFonts w:ascii="Times New Roman" w:hAnsi="Times New Roman" w:cs="Times New Roman"/>
                <w:spacing w:val="-2"/>
                <w:w w:val="115"/>
                <w:sz w:val="18"/>
              </w:rPr>
              <w:t>75,80</w:t>
            </w:r>
          </w:p>
        </w:tc>
      </w:tr>
    </w:tbl>
    <w:p w14:paraId="4462047B" w14:textId="77777777" w:rsidR="00564D92" w:rsidRDefault="00564D92" w:rsidP="00564D92">
      <w:pPr>
        <w:rPr>
          <w:rFonts w:ascii="Times New Roman" w:hAnsi="Times New Roman" w:cs="Times New Roman"/>
          <w:sz w:val="24"/>
          <w:szCs w:val="24"/>
        </w:rPr>
      </w:pPr>
    </w:p>
    <w:p w14:paraId="4C0171F4" w14:textId="2C8B3139" w:rsidR="00E138D9" w:rsidRPr="00E138D9" w:rsidRDefault="00E138D9" w:rsidP="00E138D9">
      <w:pPr>
        <w:tabs>
          <w:tab w:val="left" w:pos="1457"/>
        </w:tabs>
        <w:rPr>
          <w:rFonts w:ascii="Times New Roman" w:hAnsi="Times New Roman" w:cs="Times New Roman"/>
          <w:sz w:val="24"/>
          <w:szCs w:val="24"/>
        </w:rPr>
        <w:sectPr w:rsidR="00E138D9" w:rsidRPr="00E138D9" w:rsidSect="00521842">
          <w:footerReference w:type="default" r:id="rId33"/>
          <w:pgSz w:w="11907" w:h="16840" w:code="9"/>
          <w:pgMar w:top="567" w:right="1134" w:bottom="567" w:left="1134" w:header="0" w:footer="454" w:gutter="0"/>
          <w:cols w:space="720"/>
          <w:docGrid w:linePitch="299"/>
        </w:sectPr>
      </w:pPr>
    </w:p>
    <w:p w14:paraId="6E7D7EBF" w14:textId="761D619F" w:rsidR="0032229D" w:rsidRPr="001137B5" w:rsidRDefault="00944518" w:rsidP="005F66B6">
      <w:pPr>
        <w:pStyle w:val="sub42"/>
        <w:ind w:left="1134"/>
        <w:rPr>
          <w:b w:val="0"/>
          <w:bCs w:val="0"/>
        </w:rPr>
      </w:pPr>
      <w:bookmarkStart w:id="53" w:name="_Toc207891106"/>
      <w:r w:rsidRPr="001137B5">
        <w:lastRenderedPageBreak/>
        <w:t>Indikator Kinerja Kunci</w:t>
      </w:r>
      <w:bookmarkEnd w:id="53"/>
    </w:p>
    <w:p w14:paraId="0C004AEC" w14:textId="1E3B208C" w:rsidR="0032229D" w:rsidRPr="005264BC" w:rsidRDefault="00C12794" w:rsidP="001137B5">
      <w:pPr>
        <w:spacing w:line="360" w:lineRule="auto"/>
        <w:ind w:left="1134" w:firstLine="567"/>
        <w:jc w:val="both"/>
        <w:rPr>
          <w:rFonts w:ascii="Times New Roman" w:hAnsi="Times New Roman" w:cs="Times New Roman"/>
          <w:sz w:val="24"/>
          <w:szCs w:val="24"/>
        </w:rPr>
      </w:pPr>
      <w:r w:rsidRPr="005264BC">
        <w:rPr>
          <w:rFonts w:ascii="Times New Roman" w:hAnsi="Times New Roman" w:cs="Times New Roman"/>
          <w:sz w:val="24"/>
          <w:szCs w:val="24"/>
        </w:rPr>
        <w:t>Berdasarkan Peraturan Menteri Dalama Negeri Nomor 18 Tahun 2020 Tentang Peraturan Pelaksanaan Peraturan Pemerintah Nomor 13 Tahun 2019 Tentang Laporan Dan Evaluasi Penyelenggaraan Pemerintahan Daerah, Badan Penanggulangan Bencana Daerah Kota Bekasi untuk urusan bencana masuk kepada urusan Trantibumlinmas untuk Laporan Penyelenggaran Pemerintah Daerah (LPPD) setiap Tahunnya, oleh Badan Penanggulangan Bencana Daerah Kota Bekasi Bertanggung jawab atas capaian Kinerja yang di laporkan kepada</w:t>
      </w:r>
      <w:r w:rsidR="001E3595" w:rsidRPr="005264BC">
        <w:rPr>
          <w:rFonts w:ascii="Times New Roman" w:hAnsi="Times New Roman" w:cs="Times New Roman"/>
          <w:sz w:val="24"/>
          <w:szCs w:val="24"/>
        </w:rPr>
        <w:t xml:space="preserve"> </w:t>
      </w:r>
      <w:r w:rsidRPr="005264BC">
        <w:rPr>
          <w:rFonts w:ascii="Times New Roman" w:hAnsi="Times New Roman" w:cs="Times New Roman"/>
          <w:sz w:val="24"/>
          <w:szCs w:val="24"/>
        </w:rPr>
        <w:t>Wali Kota Bekasi melalui Sekretaris Daerah Kota Bagian Tata pemerintah, Berikut IKK yang di ampuh oleh Badan Penanggulangan Bencana Daerah Kota Bekasi diantaranya sebagai berikut :</w:t>
      </w:r>
    </w:p>
    <w:p w14:paraId="0A9FCC45" w14:textId="77777777" w:rsidR="00462A73" w:rsidRDefault="00462A73" w:rsidP="00462A73">
      <w:pPr>
        <w:jc w:val="center"/>
        <w:rPr>
          <w:rFonts w:ascii="Times New Roman" w:hAnsi="Times New Roman" w:cs="Times New Roman"/>
          <w:sz w:val="24"/>
          <w:szCs w:val="24"/>
        </w:rPr>
      </w:pPr>
    </w:p>
    <w:p w14:paraId="75ED5BCC" w14:textId="6D12F076" w:rsidR="0032229D" w:rsidRPr="00F50181" w:rsidRDefault="00C12794" w:rsidP="00462A73">
      <w:pPr>
        <w:jc w:val="center"/>
        <w:rPr>
          <w:rFonts w:ascii="Times New Roman" w:hAnsi="Times New Roman" w:cs="Times New Roman"/>
          <w:i/>
          <w:iCs/>
          <w:sz w:val="20"/>
          <w:szCs w:val="20"/>
        </w:rPr>
      </w:pPr>
      <w:r w:rsidRPr="00F50181">
        <w:rPr>
          <w:rFonts w:ascii="Times New Roman" w:hAnsi="Times New Roman" w:cs="Times New Roman"/>
          <w:i/>
          <w:iCs/>
          <w:sz w:val="20"/>
          <w:szCs w:val="20"/>
        </w:rPr>
        <w:t xml:space="preserve">Tabel </w:t>
      </w:r>
      <w:r w:rsidR="001E3595" w:rsidRPr="00F50181">
        <w:rPr>
          <w:rFonts w:ascii="Times New Roman" w:hAnsi="Times New Roman" w:cs="Times New Roman"/>
          <w:i/>
          <w:iCs/>
          <w:sz w:val="20"/>
          <w:szCs w:val="20"/>
        </w:rPr>
        <w:t>4.4</w:t>
      </w:r>
    </w:p>
    <w:p w14:paraId="2DE79002" w14:textId="559F00F6" w:rsidR="0032229D" w:rsidRPr="00F50181" w:rsidRDefault="00944518" w:rsidP="00462A73">
      <w:pPr>
        <w:jc w:val="center"/>
        <w:rPr>
          <w:rFonts w:ascii="Times New Roman" w:hAnsi="Times New Roman" w:cs="Times New Roman"/>
          <w:i/>
          <w:iCs/>
          <w:sz w:val="20"/>
          <w:szCs w:val="20"/>
        </w:rPr>
      </w:pPr>
      <w:commentRangeStart w:id="54"/>
      <w:r w:rsidRPr="00F50181">
        <w:rPr>
          <w:rFonts w:ascii="Times New Roman" w:hAnsi="Times New Roman" w:cs="Times New Roman"/>
          <w:i/>
          <w:iCs/>
          <w:sz w:val="20"/>
          <w:szCs w:val="20"/>
        </w:rPr>
        <w:t>Indikator Kinerja Kunci (IKK)</w:t>
      </w:r>
    </w:p>
    <w:p w14:paraId="29B5DA44" w14:textId="3B491713" w:rsidR="00462A73" w:rsidRPr="00F50181" w:rsidRDefault="00944518" w:rsidP="00462A73">
      <w:pPr>
        <w:jc w:val="center"/>
        <w:rPr>
          <w:rFonts w:ascii="Times New Roman" w:hAnsi="Times New Roman" w:cs="Times New Roman"/>
          <w:i/>
          <w:iCs/>
          <w:sz w:val="20"/>
          <w:szCs w:val="20"/>
        </w:rPr>
      </w:pPr>
      <w:r w:rsidRPr="00F50181">
        <w:rPr>
          <w:rFonts w:ascii="Times New Roman" w:hAnsi="Times New Roman" w:cs="Times New Roman"/>
          <w:i/>
          <w:iCs/>
          <w:sz w:val="20"/>
          <w:szCs w:val="20"/>
        </w:rPr>
        <w:t>Badan Penanggulangan Bencana Daerah Kota Be</w:t>
      </w:r>
      <w:r w:rsidR="00462A73" w:rsidRPr="00F50181">
        <w:rPr>
          <w:rFonts w:ascii="Times New Roman" w:hAnsi="Times New Roman" w:cs="Times New Roman"/>
          <w:i/>
          <w:iCs/>
          <w:sz w:val="20"/>
          <w:szCs w:val="20"/>
        </w:rPr>
        <w:t>k</w:t>
      </w:r>
      <w:r w:rsidRPr="00F50181">
        <w:rPr>
          <w:rFonts w:ascii="Times New Roman" w:hAnsi="Times New Roman" w:cs="Times New Roman"/>
          <w:i/>
          <w:iCs/>
          <w:sz w:val="20"/>
          <w:szCs w:val="20"/>
        </w:rPr>
        <w:t>asi</w:t>
      </w:r>
      <w:commentRangeEnd w:id="54"/>
      <w:r w:rsidR="00FA1F97">
        <w:rPr>
          <w:rStyle w:val="CommentReference"/>
        </w:rPr>
        <w:commentReference w:id="54"/>
      </w:r>
    </w:p>
    <w:p w14:paraId="09BDCB9E" w14:textId="77777777" w:rsidR="00462A73" w:rsidRDefault="00462A73" w:rsidP="00462A73">
      <w:pPr>
        <w:jc w:val="center"/>
        <w:rPr>
          <w:rFonts w:ascii="Times New Roman" w:hAnsi="Times New Roman" w:cs="Times New Roman"/>
          <w:sz w:val="24"/>
          <w:szCs w:val="24"/>
        </w:rPr>
      </w:pPr>
    </w:p>
    <w:tbl>
      <w:tblPr>
        <w:tblStyle w:val="TableGrid"/>
        <w:tblW w:w="9923" w:type="dxa"/>
        <w:jc w:val="center"/>
        <w:tblLook w:val="04A0" w:firstRow="1" w:lastRow="0" w:firstColumn="1" w:lastColumn="0" w:noHBand="0" w:noVBand="1"/>
      </w:tblPr>
      <w:tblGrid>
        <w:gridCol w:w="567"/>
        <w:gridCol w:w="1809"/>
        <w:gridCol w:w="5287"/>
        <w:gridCol w:w="988"/>
        <w:gridCol w:w="1272"/>
      </w:tblGrid>
      <w:tr w:rsidR="00B53A4A" w:rsidRPr="002A5983" w14:paraId="4FB44643" w14:textId="77777777" w:rsidTr="00B53A4A">
        <w:trPr>
          <w:trHeight w:val="622"/>
          <w:jc w:val="center"/>
        </w:trPr>
        <w:tc>
          <w:tcPr>
            <w:tcW w:w="567" w:type="dxa"/>
            <w:shd w:val="clear" w:color="auto" w:fill="F79646" w:themeFill="accent6"/>
            <w:vAlign w:val="center"/>
          </w:tcPr>
          <w:p w14:paraId="54944848" w14:textId="77777777" w:rsidR="00B53A4A" w:rsidRPr="002A5983" w:rsidRDefault="00B53A4A" w:rsidP="00F8636F">
            <w:pPr>
              <w:pStyle w:val="Heading2"/>
              <w:spacing w:before="41" w:after="42"/>
              <w:ind w:left="0" w:right="120"/>
              <w:jc w:val="center"/>
              <w:rPr>
                <w:rFonts w:ascii="Times New Roman" w:hAnsi="Times New Roman" w:cs="Times New Roman"/>
                <w:sz w:val="16"/>
                <w:szCs w:val="16"/>
              </w:rPr>
            </w:pPr>
            <w:r w:rsidRPr="002A5983">
              <w:rPr>
                <w:rFonts w:ascii="Times New Roman" w:hAnsi="Times New Roman" w:cs="Times New Roman"/>
                <w:sz w:val="16"/>
                <w:szCs w:val="16"/>
              </w:rPr>
              <w:t>No</w:t>
            </w:r>
          </w:p>
        </w:tc>
        <w:tc>
          <w:tcPr>
            <w:tcW w:w="1809" w:type="dxa"/>
            <w:shd w:val="clear" w:color="auto" w:fill="F79646" w:themeFill="accent6"/>
            <w:vAlign w:val="center"/>
          </w:tcPr>
          <w:p w14:paraId="57A5CD7E" w14:textId="77777777" w:rsidR="00B53A4A" w:rsidRPr="002A5983" w:rsidRDefault="00B53A4A" w:rsidP="00F8636F">
            <w:pPr>
              <w:pStyle w:val="Heading2"/>
              <w:spacing w:before="41" w:after="42"/>
              <w:ind w:left="0" w:right="120"/>
              <w:jc w:val="center"/>
              <w:rPr>
                <w:rFonts w:ascii="Times New Roman" w:hAnsi="Times New Roman" w:cs="Times New Roman"/>
                <w:sz w:val="16"/>
                <w:szCs w:val="16"/>
              </w:rPr>
            </w:pPr>
            <w:r w:rsidRPr="002A5983">
              <w:rPr>
                <w:rFonts w:ascii="Times New Roman" w:hAnsi="Times New Roman" w:cs="Times New Roman"/>
                <w:sz w:val="16"/>
                <w:szCs w:val="16"/>
              </w:rPr>
              <w:t>IKK Outcome</w:t>
            </w:r>
          </w:p>
        </w:tc>
        <w:tc>
          <w:tcPr>
            <w:tcW w:w="5287" w:type="dxa"/>
            <w:shd w:val="clear" w:color="auto" w:fill="F79646" w:themeFill="accent6"/>
            <w:vAlign w:val="center"/>
          </w:tcPr>
          <w:p w14:paraId="0EC944BA" w14:textId="77777777" w:rsidR="00B53A4A" w:rsidRPr="002A5983" w:rsidRDefault="00B53A4A" w:rsidP="00F8636F">
            <w:pPr>
              <w:pStyle w:val="Heading2"/>
              <w:spacing w:before="41" w:after="42"/>
              <w:ind w:left="0" w:right="120"/>
              <w:jc w:val="center"/>
              <w:rPr>
                <w:rFonts w:ascii="Times New Roman" w:hAnsi="Times New Roman" w:cs="Times New Roman"/>
                <w:sz w:val="16"/>
                <w:szCs w:val="16"/>
              </w:rPr>
            </w:pPr>
            <w:r w:rsidRPr="002A5983">
              <w:rPr>
                <w:rFonts w:ascii="Times New Roman" w:hAnsi="Times New Roman" w:cs="Times New Roman"/>
                <w:sz w:val="16"/>
                <w:szCs w:val="16"/>
              </w:rPr>
              <w:t>Rumus Perhitungan</w:t>
            </w:r>
          </w:p>
        </w:tc>
        <w:tc>
          <w:tcPr>
            <w:tcW w:w="988" w:type="dxa"/>
            <w:shd w:val="clear" w:color="auto" w:fill="F79646" w:themeFill="accent6"/>
            <w:vAlign w:val="center"/>
          </w:tcPr>
          <w:p w14:paraId="5A5E40E7" w14:textId="77777777" w:rsidR="00B53A4A" w:rsidRPr="002A5983" w:rsidRDefault="00B53A4A" w:rsidP="00F8636F">
            <w:pPr>
              <w:pStyle w:val="Heading2"/>
              <w:spacing w:before="41" w:after="42"/>
              <w:ind w:left="0" w:right="120"/>
              <w:jc w:val="center"/>
              <w:rPr>
                <w:rFonts w:ascii="Times New Roman" w:hAnsi="Times New Roman" w:cs="Times New Roman"/>
                <w:sz w:val="16"/>
                <w:szCs w:val="16"/>
              </w:rPr>
            </w:pPr>
            <w:r w:rsidRPr="002A5983">
              <w:rPr>
                <w:rFonts w:ascii="Times New Roman" w:hAnsi="Times New Roman" w:cs="Times New Roman"/>
                <w:sz w:val="16"/>
                <w:szCs w:val="16"/>
              </w:rPr>
              <w:t>Target</w:t>
            </w:r>
          </w:p>
        </w:tc>
        <w:tc>
          <w:tcPr>
            <w:tcW w:w="1272" w:type="dxa"/>
            <w:shd w:val="clear" w:color="auto" w:fill="F79646" w:themeFill="accent6"/>
            <w:vAlign w:val="center"/>
          </w:tcPr>
          <w:p w14:paraId="6CECB3A2" w14:textId="77777777" w:rsidR="00B53A4A" w:rsidRPr="002A5983" w:rsidRDefault="00B53A4A" w:rsidP="00F8636F">
            <w:pPr>
              <w:pStyle w:val="Heading2"/>
              <w:spacing w:before="41" w:after="42"/>
              <w:ind w:left="0" w:right="120"/>
              <w:jc w:val="center"/>
              <w:rPr>
                <w:rFonts w:ascii="Times New Roman" w:hAnsi="Times New Roman" w:cs="Times New Roman"/>
                <w:sz w:val="16"/>
                <w:szCs w:val="16"/>
              </w:rPr>
            </w:pPr>
            <w:r w:rsidRPr="002A5983">
              <w:rPr>
                <w:rFonts w:ascii="Times New Roman" w:hAnsi="Times New Roman" w:cs="Times New Roman"/>
                <w:sz w:val="16"/>
                <w:szCs w:val="16"/>
              </w:rPr>
              <w:t>Perangkat Daerah</w:t>
            </w:r>
          </w:p>
        </w:tc>
      </w:tr>
      <w:tr w:rsidR="00B53A4A" w:rsidRPr="002A5983" w14:paraId="71183A74" w14:textId="77777777" w:rsidTr="00F8636F">
        <w:trPr>
          <w:jc w:val="center"/>
        </w:trPr>
        <w:tc>
          <w:tcPr>
            <w:tcW w:w="567" w:type="dxa"/>
          </w:tcPr>
          <w:p w14:paraId="51F84E48"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6"/>
                <w:szCs w:val="16"/>
              </w:rPr>
            </w:pPr>
            <w:r w:rsidRPr="002A5983">
              <w:rPr>
                <w:rFonts w:ascii="Times New Roman" w:hAnsi="Times New Roman" w:cs="Times New Roman"/>
                <w:b w:val="0"/>
                <w:bCs w:val="0"/>
                <w:sz w:val="16"/>
                <w:szCs w:val="16"/>
              </w:rPr>
              <w:t>1</w:t>
            </w:r>
          </w:p>
        </w:tc>
        <w:tc>
          <w:tcPr>
            <w:tcW w:w="1809" w:type="dxa"/>
          </w:tcPr>
          <w:p w14:paraId="3DE0071C" w14:textId="77777777" w:rsidR="00B53A4A" w:rsidRPr="002A5983" w:rsidRDefault="00B53A4A" w:rsidP="00F8636F">
            <w:pPr>
              <w:pStyle w:val="Heading2"/>
              <w:spacing w:before="41" w:after="42"/>
              <w:ind w:left="0" w:right="120"/>
              <w:rPr>
                <w:rFonts w:ascii="Times New Roman" w:hAnsi="Times New Roman" w:cs="Times New Roman"/>
                <w:b w:val="0"/>
                <w:bCs w:val="0"/>
                <w:sz w:val="14"/>
                <w:szCs w:val="14"/>
              </w:rPr>
            </w:pPr>
            <w:r w:rsidRPr="002A5983">
              <w:rPr>
                <w:rFonts w:ascii="Times New Roman" w:hAnsi="Times New Roman" w:cs="Times New Roman"/>
                <w:noProof/>
                <w:sz w:val="14"/>
                <w:szCs w:val="14"/>
              </w:rPr>
              <mc:AlternateContent>
                <mc:Choice Requires="wps">
                  <w:drawing>
                    <wp:anchor distT="0" distB="0" distL="114300" distR="114300" simplePos="0" relativeHeight="487668736" behindDoc="0" locked="0" layoutInCell="1" allowOverlap="1" wp14:anchorId="01340251" wp14:editId="4349A0DD">
                      <wp:simplePos x="0" y="0"/>
                      <wp:positionH relativeFrom="column">
                        <wp:posOffset>995680</wp:posOffset>
                      </wp:positionH>
                      <wp:positionV relativeFrom="paragraph">
                        <wp:posOffset>233376</wp:posOffset>
                      </wp:positionV>
                      <wp:extent cx="3408680" cy="169545"/>
                      <wp:effectExtent l="0" t="0" r="0" b="0"/>
                      <wp:wrapNone/>
                      <wp:docPr id="1897143940" name="TextBox 2"/>
                      <wp:cNvGraphicFramePr/>
                      <a:graphic xmlns:a="http://schemas.openxmlformats.org/drawingml/2006/main">
                        <a:graphicData uri="http://schemas.microsoft.com/office/word/2010/wordprocessingShape">
                          <wps:wsp>
                            <wps:cNvSpPr txBox="1"/>
                            <wps:spPr>
                              <a:xfrm>
                                <a:off x="0" y="0"/>
                                <a:ext cx="3408680" cy="1695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BEBD3FB"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hAnsi="Cambria Math" w:cstheme="minorBidi"/>
                                              <w:color w:val="000000" w:themeColor="text1"/>
                                              <w:sz w:val="10"/>
                                              <w:szCs w:val="10"/>
                                              <w:lang w:val="id-ID"/>
                                            </w:rPr>
                                            <m:t>Jumlah warga negara yang memperoleh layanan informasi rawan bencana</m:t>
                                          </m:r>
                                        </m:num>
                                        <m:den>
                                          <m:r>
                                            <w:rPr>
                                              <w:rFonts w:ascii="Cambria Math" w:hAnsi="Cambria Math" w:cstheme="minorBidi"/>
                                              <w:color w:val="000000" w:themeColor="text1"/>
                                              <w:sz w:val="10"/>
                                              <w:szCs w:val="10"/>
                                              <w:lang w:val="id-ID"/>
                                            </w:rPr>
                                            <m:t>Jumlah warga negara yang tinggal di kawasan rawan bencana</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1340251" id="TextBox 2" o:spid="_x0000_s1050" type="#_x0000_t202" style="position:absolute;margin-left:78.4pt;margin-top:18.4pt;width:268.4pt;height:13.35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" filled="f" stroked="f">
                      <v:textbox inset="0,0,0,0">
                        <w:txbxContent>
                          <w:p w14:paraId="6BEBD3FB"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hAnsi="Cambria Math" w:cstheme="minorBidi"/>
                                        <w:color w:val="000000" w:themeColor="text1"/>
                                        <w:sz w:val="10"/>
                                        <w:szCs w:val="10"/>
                                        <w:lang w:val="id-ID"/>
                                      </w:rPr>
                                      <m:t>Jumlah warga negara yang memperoleh layanan informasi rawan bencana</m:t>
                                    </m:r>
                                  </m:num>
                                  <m:den>
                                    <m:r>
                                      <w:rPr>
                                        <w:rFonts w:ascii="Cambria Math" w:hAnsi="Cambria Math" w:cstheme="minorBidi"/>
                                        <w:color w:val="000000" w:themeColor="text1"/>
                                        <w:sz w:val="10"/>
                                        <w:szCs w:val="10"/>
                                        <w:lang w:val="id-ID"/>
                                      </w:rPr>
                                      <m:t>Jumlah warga negara yang tinggal di kawasan rawan bencana</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v:textbox>
                    </v:shape>
                  </w:pict>
                </mc:Fallback>
              </mc:AlternateContent>
            </w:r>
            <w:r w:rsidRPr="002A5983">
              <w:rPr>
                <w:rFonts w:ascii="Times New Roman" w:hAnsi="Times New Roman" w:cs="Times New Roman"/>
                <w:b w:val="0"/>
                <w:bCs w:val="0"/>
                <w:sz w:val="14"/>
                <w:szCs w:val="14"/>
              </w:rPr>
              <w:t>Persentase warga negara</w:t>
            </w:r>
            <w:r w:rsidRPr="002A5983">
              <w:rPr>
                <w:rFonts w:ascii="Times New Roman" w:hAnsi="Times New Roman" w:cs="Times New Roman"/>
                <w:b w:val="0"/>
                <w:bCs w:val="0"/>
                <w:spacing w:val="1"/>
                <w:sz w:val="14"/>
                <w:szCs w:val="14"/>
              </w:rPr>
              <w:t xml:space="preserve"> </w:t>
            </w:r>
            <w:r w:rsidRPr="002A5983">
              <w:rPr>
                <w:rFonts w:ascii="Times New Roman" w:hAnsi="Times New Roman" w:cs="Times New Roman"/>
                <w:b w:val="0"/>
                <w:bCs w:val="0"/>
                <w:sz w:val="14"/>
                <w:szCs w:val="14"/>
              </w:rPr>
              <w:t>yang memperoleh</w:t>
            </w:r>
            <w:r w:rsidRPr="002A5983">
              <w:rPr>
                <w:rFonts w:ascii="Times New Roman" w:hAnsi="Times New Roman" w:cs="Times New Roman"/>
                <w:b w:val="0"/>
                <w:bCs w:val="0"/>
                <w:spacing w:val="1"/>
                <w:sz w:val="14"/>
                <w:szCs w:val="14"/>
              </w:rPr>
              <w:t xml:space="preserve"> </w:t>
            </w:r>
            <w:r w:rsidRPr="002A5983">
              <w:rPr>
                <w:rFonts w:ascii="Times New Roman" w:hAnsi="Times New Roman" w:cs="Times New Roman"/>
                <w:b w:val="0"/>
                <w:bCs w:val="0"/>
                <w:sz w:val="14"/>
                <w:szCs w:val="14"/>
              </w:rPr>
              <w:t>layanan informasi rawan</w:t>
            </w:r>
            <w:r w:rsidRPr="002A5983">
              <w:rPr>
                <w:rFonts w:ascii="Times New Roman" w:hAnsi="Times New Roman" w:cs="Times New Roman"/>
                <w:b w:val="0"/>
                <w:bCs w:val="0"/>
                <w:spacing w:val="-51"/>
                <w:sz w:val="14"/>
                <w:szCs w:val="14"/>
              </w:rPr>
              <w:t xml:space="preserve"> </w:t>
            </w:r>
            <w:r w:rsidRPr="002A5983">
              <w:rPr>
                <w:rFonts w:ascii="Times New Roman" w:hAnsi="Times New Roman" w:cs="Times New Roman"/>
                <w:b w:val="0"/>
                <w:bCs w:val="0"/>
                <w:sz w:val="14"/>
                <w:szCs w:val="14"/>
              </w:rPr>
              <w:t>bencana</w:t>
            </w:r>
          </w:p>
        </w:tc>
        <w:tc>
          <w:tcPr>
            <w:tcW w:w="5287" w:type="dxa"/>
          </w:tcPr>
          <w:p w14:paraId="567D86AD" w14:textId="77777777" w:rsidR="00B53A4A" w:rsidRPr="002A5983" w:rsidRDefault="00B53A4A" w:rsidP="00F8636F">
            <w:pPr>
              <w:pStyle w:val="Heading2"/>
              <w:spacing w:before="41" w:after="42"/>
              <w:ind w:left="0" w:right="120"/>
              <w:jc w:val="center"/>
              <w:rPr>
                <w:rFonts w:ascii="Times New Roman" w:hAnsi="Times New Roman" w:cs="Times New Roman"/>
              </w:rPr>
            </w:pPr>
          </w:p>
        </w:tc>
        <w:tc>
          <w:tcPr>
            <w:tcW w:w="988" w:type="dxa"/>
            <w:vAlign w:val="center"/>
          </w:tcPr>
          <w:p w14:paraId="28A47BF5"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100 %</w:t>
            </w:r>
          </w:p>
        </w:tc>
        <w:tc>
          <w:tcPr>
            <w:tcW w:w="1272" w:type="dxa"/>
            <w:vAlign w:val="center"/>
          </w:tcPr>
          <w:p w14:paraId="49342911"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BPBD Kota Bekasi</w:t>
            </w:r>
          </w:p>
        </w:tc>
      </w:tr>
      <w:tr w:rsidR="00B53A4A" w:rsidRPr="002A5983" w14:paraId="62F090DE" w14:textId="77777777" w:rsidTr="00F8636F">
        <w:trPr>
          <w:jc w:val="center"/>
        </w:trPr>
        <w:tc>
          <w:tcPr>
            <w:tcW w:w="567" w:type="dxa"/>
          </w:tcPr>
          <w:p w14:paraId="498766B5"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6"/>
                <w:szCs w:val="16"/>
              </w:rPr>
            </w:pPr>
            <w:r w:rsidRPr="002A5983">
              <w:rPr>
                <w:rFonts w:ascii="Times New Roman" w:hAnsi="Times New Roman" w:cs="Times New Roman"/>
                <w:b w:val="0"/>
                <w:bCs w:val="0"/>
                <w:sz w:val="16"/>
                <w:szCs w:val="16"/>
              </w:rPr>
              <w:t>2</w:t>
            </w:r>
          </w:p>
        </w:tc>
        <w:tc>
          <w:tcPr>
            <w:tcW w:w="1809" w:type="dxa"/>
          </w:tcPr>
          <w:p w14:paraId="6A7BFD40" w14:textId="77777777" w:rsidR="00B53A4A" w:rsidRPr="002A5983" w:rsidRDefault="00B53A4A" w:rsidP="00F8636F">
            <w:pPr>
              <w:pStyle w:val="Heading2"/>
              <w:spacing w:before="41" w:after="42"/>
              <w:ind w:left="0" w:right="120"/>
              <w:rPr>
                <w:rFonts w:ascii="Times New Roman" w:hAnsi="Times New Roman" w:cs="Times New Roman"/>
                <w:b w:val="0"/>
                <w:bCs w:val="0"/>
                <w:sz w:val="14"/>
                <w:szCs w:val="14"/>
              </w:rPr>
            </w:pPr>
            <w:r w:rsidRPr="002A5983">
              <w:rPr>
                <w:rFonts w:ascii="Times New Roman" w:hAnsi="Times New Roman" w:cs="Times New Roman"/>
                <w:b w:val="0"/>
                <w:bCs w:val="0"/>
                <w:color w:val="000000"/>
                <w:sz w:val="14"/>
                <w:szCs w:val="14"/>
              </w:rPr>
              <w:t>Persentase warga negara dan aparatur yang memperoleh layanan pencegahan dan kesiapsiagaan terhadap bencana</w:t>
            </w:r>
          </w:p>
        </w:tc>
        <w:tc>
          <w:tcPr>
            <w:tcW w:w="5287" w:type="dxa"/>
          </w:tcPr>
          <w:p w14:paraId="31AF75BD" w14:textId="77777777" w:rsidR="00B53A4A" w:rsidRPr="002A5983" w:rsidRDefault="00B53A4A" w:rsidP="00F8636F">
            <w:pPr>
              <w:pStyle w:val="Heading2"/>
              <w:spacing w:before="41" w:after="42"/>
              <w:ind w:left="0" w:right="120"/>
              <w:jc w:val="center"/>
              <w:rPr>
                <w:rFonts w:ascii="Times New Roman" w:hAnsi="Times New Roman" w:cs="Times New Roman"/>
                <w:b w:val="0"/>
                <w:bCs w:val="0"/>
                <w:noProof/>
                <w:sz w:val="16"/>
                <w:szCs w:val="16"/>
              </w:rPr>
            </w:pPr>
            <w:r w:rsidRPr="002A5983">
              <w:rPr>
                <w:rFonts w:ascii="Times New Roman" w:hAnsi="Times New Roman" w:cs="Times New Roman"/>
                <w:noProof/>
              </w:rPr>
              <mc:AlternateContent>
                <mc:Choice Requires="wps">
                  <w:drawing>
                    <wp:anchor distT="0" distB="0" distL="114300" distR="114300" simplePos="0" relativeHeight="487669760" behindDoc="0" locked="0" layoutInCell="1" allowOverlap="1" wp14:anchorId="7AAD040B" wp14:editId="5A81036B">
                      <wp:simplePos x="0" y="0"/>
                      <wp:positionH relativeFrom="column">
                        <wp:posOffset>-58420</wp:posOffset>
                      </wp:positionH>
                      <wp:positionV relativeFrom="paragraph">
                        <wp:posOffset>198424</wp:posOffset>
                      </wp:positionV>
                      <wp:extent cx="3408680" cy="320690"/>
                      <wp:effectExtent l="0" t="0" r="0" b="0"/>
                      <wp:wrapNone/>
                      <wp:docPr id="1957125550" name="TextBox 2"/>
                      <wp:cNvGraphicFramePr/>
                      <a:graphic xmlns:a="http://schemas.openxmlformats.org/drawingml/2006/main">
                        <a:graphicData uri="http://schemas.microsoft.com/office/word/2010/wordprocessingShape">
                          <wps:wsp>
                            <wps:cNvSpPr txBox="1"/>
                            <wps:spPr>
                              <a:xfrm>
                                <a:off x="0" y="0"/>
                                <a:ext cx="3408680" cy="320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303147"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eqArr>
                                            <m:eqArrPr>
                                              <m:ctrlPr>
                                                <w:rPr>
                                                  <w:rFonts w:ascii="Cambria Math" w:hAnsi="Cambria Math" w:cstheme="minorBidi"/>
                                                  <w:i/>
                                                  <w:color w:val="000000" w:themeColor="text1"/>
                                                  <w:sz w:val="10"/>
                                                  <w:szCs w:val="10"/>
                                                  <w:lang w:val="id-ID"/>
                                                </w:rPr>
                                              </m:ctrlPr>
                                            </m:eqArrPr>
                                            <m:e>
                                              <m:r>
                                                <w:rPr>
                                                  <w:rFonts w:ascii="Cambria Math" w:hAnsi="Cambria Math" w:cstheme="minorBidi"/>
                                                  <w:color w:val="000000" w:themeColor="text1"/>
                                                  <w:sz w:val="10"/>
                                                  <w:szCs w:val="10"/>
                                                  <w:lang w:val="id-ID"/>
                                                </w:rPr>
                                                <m:t>Jumlah warga negara dan aparatur yang mendapatkan layanan pencegahan dan kesiapsiagaan</m:t>
                                              </m:r>
                                            </m:e>
                                            <m:e>
                                              <m:r>
                                                <w:rPr>
                                                  <w:rFonts w:ascii="Cambria Math" w:hAnsi="Cambria Math" w:cstheme="minorBidi"/>
                                                  <w:color w:val="000000" w:themeColor="text1"/>
                                                  <w:sz w:val="10"/>
                                                  <w:szCs w:val="10"/>
                                                  <w:lang w:val="id-ID"/>
                                                </w:rPr>
                                                <m:t>terhadap bencana</m:t>
                                              </m:r>
                                            </m:e>
                                          </m:eqArr>
                                        </m:num>
                                        <m:den>
                                          <m:r>
                                            <w:rPr>
                                              <w:rFonts w:ascii="Cambria Math" w:hAnsi="Cambria Math" w:cstheme="minorBidi"/>
                                              <w:color w:val="000000" w:themeColor="text1"/>
                                              <w:sz w:val="10"/>
                                              <w:szCs w:val="10"/>
                                              <w:lang w:val="id-ID"/>
                                            </w:rPr>
                                            <m:t>Jumlah warga negara yang tinggal di kawasan rawan bencana</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AD040B" id="_x0000_s1051" type="#_x0000_t202" style="position:absolute;left:0;text-align:left;margin-left:-4.6pt;margin-top:15.6pt;width:268.4pt;height:25.25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" filled="f" stroked="f">
                      <v:textbox inset="0,0,0,0">
                        <w:txbxContent>
                          <w:p w14:paraId="51303147"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eqArr>
                                      <m:eqArrPr>
                                        <m:ctrlPr>
                                          <w:rPr>
                                            <w:rFonts w:ascii="Cambria Math" w:hAnsi="Cambria Math" w:cstheme="minorBidi"/>
                                            <w:i/>
                                            <w:color w:val="000000" w:themeColor="text1"/>
                                            <w:sz w:val="10"/>
                                            <w:szCs w:val="10"/>
                                            <w:lang w:val="id-ID"/>
                                          </w:rPr>
                                        </m:ctrlPr>
                                      </m:eqArrPr>
                                      <m:e>
                                        <m:r>
                                          <w:rPr>
                                            <w:rFonts w:ascii="Cambria Math" w:hAnsi="Cambria Math" w:cstheme="minorBidi"/>
                                            <w:color w:val="000000" w:themeColor="text1"/>
                                            <w:sz w:val="10"/>
                                            <w:szCs w:val="10"/>
                                            <w:lang w:val="id-ID"/>
                                          </w:rPr>
                                          <m:t>Jumlah warga negara dan aparatur yang mendapatkan layanan pencegahan dan kesiapsiagaan</m:t>
                                        </m:r>
                                      </m:e>
                                      <m:e>
                                        <m:r>
                                          <w:rPr>
                                            <w:rFonts w:ascii="Cambria Math" w:hAnsi="Cambria Math" w:cstheme="minorBidi"/>
                                            <w:color w:val="000000" w:themeColor="text1"/>
                                            <w:sz w:val="10"/>
                                            <w:szCs w:val="10"/>
                                            <w:lang w:val="id-ID"/>
                                          </w:rPr>
                                          <m:t>terhadap bencana</m:t>
                                        </m:r>
                                      </m:e>
                                    </m:eqArr>
                                  </m:num>
                                  <m:den>
                                    <m:r>
                                      <w:rPr>
                                        <w:rFonts w:ascii="Cambria Math" w:hAnsi="Cambria Math" w:cstheme="minorBidi"/>
                                        <w:color w:val="000000" w:themeColor="text1"/>
                                        <w:sz w:val="10"/>
                                        <w:szCs w:val="10"/>
                                        <w:lang w:val="id-ID"/>
                                      </w:rPr>
                                      <m:t>Jumlah warga negara yang tinggal di kawasan rawan bencana</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v:textbox>
                    </v:shape>
                  </w:pict>
                </mc:Fallback>
              </mc:AlternateContent>
            </w:r>
          </w:p>
        </w:tc>
        <w:tc>
          <w:tcPr>
            <w:tcW w:w="988" w:type="dxa"/>
            <w:vAlign w:val="center"/>
          </w:tcPr>
          <w:p w14:paraId="3344A64F"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100 %</w:t>
            </w:r>
          </w:p>
        </w:tc>
        <w:tc>
          <w:tcPr>
            <w:tcW w:w="1272" w:type="dxa"/>
            <w:vAlign w:val="center"/>
          </w:tcPr>
          <w:p w14:paraId="6BACE596"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BPBD Kota Bekasi</w:t>
            </w:r>
          </w:p>
        </w:tc>
      </w:tr>
      <w:tr w:rsidR="00B53A4A" w:rsidRPr="002A5983" w14:paraId="15B5B80F" w14:textId="77777777" w:rsidTr="00F8636F">
        <w:trPr>
          <w:jc w:val="center"/>
        </w:trPr>
        <w:tc>
          <w:tcPr>
            <w:tcW w:w="567" w:type="dxa"/>
          </w:tcPr>
          <w:p w14:paraId="41F28BB6"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6"/>
                <w:szCs w:val="16"/>
              </w:rPr>
            </w:pPr>
            <w:r w:rsidRPr="002A5983">
              <w:rPr>
                <w:rFonts w:ascii="Times New Roman" w:hAnsi="Times New Roman" w:cs="Times New Roman"/>
                <w:b w:val="0"/>
                <w:bCs w:val="0"/>
                <w:sz w:val="16"/>
                <w:szCs w:val="16"/>
              </w:rPr>
              <w:t>3</w:t>
            </w:r>
          </w:p>
        </w:tc>
        <w:tc>
          <w:tcPr>
            <w:tcW w:w="1809" w:type="dxa"/>
          </w:tcPr>
          <w:p w14:paraId="10E690A6" w14:textId="77777777" w:rsidR="00B53A4A" w:rsidRPr="002A5983" w:rsidRDefault="00B53A4A" w:rsidP="00F8636F">
            <w:pPr>
              <w:pStyle w:val="Heading2"/>
              <w:spacing w:before="41" w:after="42"/>
              <w:ind w:left="0" w:right="120"/>
              <w:rPr>
                <w:rFonts w:ascii="Times New Roman" w:hAnsi="Times New Roman" w:cs="Times New Roman"/>
                <w:b w:val="0"/>
                <w:bCs w:val="0"/>
                <w:sz w:val="14"/>
                <w:szCs w:val="14"/>
              </w:rPr>
            </w:pPr>
            <w:r w:rsidRPr="002A5983">
              <w:rPr>
                <w:rFonts w:ascii="Times New Roman" w:hAnsi="Times New Roman" w:cs="Times New Roman"/>
                <w:noProof/>
              </w:rPr>
              <mc:AlternateContent>
                <mc:Choice Requires="wps">
                  <w:drawing>
                    <wp:anchor distT="0" distB="0" distL="114300" distR="114300" simplePos="0" relativeHeight="487670784" behindDoc="0" locked="0" layoutInCell="1" allowOverlap="1" wp14:anchorId="226D0F97" wp14:editId="4CFBE707">
                      <wp:simplePos x="0" y="0"/>
                      <wp:positionH relativeFrom="column">
                        <wp:posOffset>997585</wp:posOffset>
                      </wp:positionH>
                      <wp:positionV relativeFrom="paragraph">
                        <wp:posOffset>259384</wp:posOffset>
                      </wp:positionV>
                      <wp:extent cx="3408680" cy="169545"/>
                      <wp:effectExtent l="0" t="0" r="0" b="0"/>
                      <wp:wrapNone/>
                      <wp:docPr id="1207722026" name="TextBox 2"/>
                      <wp:cNvGraphicFramePr/>
                      <a:graphic xmlns:a="http://schemas.openxmlformats.org/drawingml/2006/main">
                        <a:graphicData uri="http://schemas.microsoft.com/office/word/2010/wordprocessingShape">
                          <wps:wsp>
                            <wps:cNvSpPr txBox="1"/>
                            <wps:spPr>
                              <a:xfrm>
                                <a:off x="0" y="0"/>
                                <a:ext cx="3408680" cy="1695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0DF5C9D"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hAnsi="Cambria Math" w:cstheme="minorBidi"/>
                                              <w:color w:val="000000" w:themeColor="text1"/>
                                              <w:sz w:val="10"/>
                                              <w:szCs w:val="10"/>
                                              <w:lang w:val="id-ID"/>
                                            </w:rPr>
                                            <m:t>Jumlah warga negara yang mendapatkan layanan penyelamatan dan evakuasi korban bencana</m:t>
                                          </m:r>
                                        </m:num>
                                        <m:den>
                                          <m:r>
                                            <w:rPr>
                                              <w:rFonts w:ascii="Cambria Math" w:hAnsi="Cambria Math" w:cstheme="minorBidi"/>
                                              <w:color w:val="000000" w:themeColor="text1"/>
                                              <w:sz w:val="10"/>
                                              <w:szCs w:val="10"/>
                                              <w:lang w:val="id-ID"/>
                                            </w:rPr>
                                            <m:t>Jumlah warga negara yang menjadi korban bencana</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26D0F97" id="_x0000_s1052" type="#_x0000_t202" style="position:absolute;margin-left:78.55pt;margin-top:20.4pt;width:268.4pt;height:13.35pt;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" filled="f" stroked="f">
                      <v:textbox inset="0,0,0,0">
                        <w:txbxContent>
                          <w:p w14:paraId="40DF5C9D"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hAnsi="Cambria Math" w:cstheme="minorBidi"/>
                                        <w:color w:val="000000" w:themeColor="text1"/>
                                        <w:sz w:val="10"/>
                                        <w:szCs w:val="10"/>
                                        <w:lang w:val="id-ID"/>
                                      </w:rPr>
                                      <m:t>Jumlah warga negara yang mendapatkan layanan penyelamatan dan evakuasi korban bencana</m:t>
                                    </m:r>
                                  </m:num>
                                  <m:den>
                                    <m:r>
                                      <w:rPr>
                                        <w:rFonts w:ascii="Cambria Math" w:hAnsi="Cambria Math" w:cstheme="minorBidi"/>
                                        <w:color w:val="000000" w:themeColor="text1"/>
                                        <w:sz w:val="10"/>
                                        <w:szCs w:val="10"/>
                                        <w:lang w:val="id-ID"/>
                                      </w:rPr>
                                      <m:t>Jumlah warga negara yang menjadi korban bencana</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v:textbox>
                    </v:shape>
                  </w:pict>
                </mc:Fallback>
              </mc:AlternateContent>
            </w:r>
            <w:r w:rsidRPr="002A5983">
              <w:rPr>
                <w:rFonts w:ascii="Times New Roman" w:hAnsi="Times New Roman" w:cs="Times New Roman"/>
                <w:b w:val="0"/>
                <w:bCs w:val="0"/>
                <w:sz w:val="14"/>
                <w:szCs w:val="14"/>
              </w:rPr>
              <w:t>Persentase jumlah warga negara yang mendapatkan layanan penyelamatan dan evakuasi korban bencana</w:t>
            </w:r>
          </w:p>
        </w:tc>
        <w:tc>
          <w:tcPr>
            <w:tcW w:w="5287" w:type="dxa"/>
          </w:tcPr>
          <w:p w14:paraId="7847E760" w14:textId="77777777" w:rsidR="00B53A4A" w:rsidRPr="002A5983" w:rsidRDefault="00B53A4A" w:rsidP="00F8636F">
            <w:pPr>
              <w:pStyle w:val="Heading2"/>
              <w:spacing w:before="41" w:after="42"/>
              <w:ind w:left="0" w:right="120"/>
              <w:jc w:val="center"/>
              <w:rPr>
                <w:rFonts w:ascii="Times New Roman" w:hAnsi="Times New Roman" w:cs="Times New Roman"/>
                <w:noProof/>
              </w:rPr>
            </w:pPr>
          </w:p>
        </w:tc>
        <w:tc>
          <w:tcPr>
            <w:tcW w:w="988" w:type="dxa"/>
            <w:vAlign w:val="center"/>
          </w:tcPr>
          <w:p w14:paraId="79843B1E"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100 %</w:t>
            </w:r>
          </w:p>
        </w:tc>
        <w:tc>
          <w:tcPr>
            <w:tcW w:w="1272" w:type="dxa"/>
            <w:vAlign w:val="center"/>
          </w:tcPr>
          <w:p w14:paraId="60DCE7CE"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BPBD Kota Bekasi</w:t>
            </w:r>
          </w:p>
        </w:tc>
      </w:tr>
      <w:tr w:rsidR="00B53A4A" w:rsidRPr="002A5983" w14:paraId="0DC60E6F" w14:textId="77777777" w:rsidTr="00F8636F">
        <w:trPr>
          <w:jc w:val="center"/>
        </w:trPr>
        <w:tc>
          <w:tcPr>
            <w:tcW w:w="567" w:type="dxa"/>
          </w:tcPr>
          <w:p w14:paraId="7762D257"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6"/>
                <w:szCs w:val="16"/>
              </w:rPr>
            </w:pPr>
            <w:r w:rsidRPr="002A5983">
              <w:rPr>
                <w:rFonts w:ascii="Times New Roman" w:hAnsi="Times New Roman" w:cs="Times New Roman"/>
                <w:b w:val="0"/>
                <w:bCs w:val="0"/>
                <w:sz w:val="16"/>
                <w:szCs w:val="16"/>
              </w:rPr>
              <w:t>4</w:t>
            </w:r>
          </w:p>
        </w:tc>
        <w:tc>
          <w:tcPr>
            <w:tcW w:w="1809" w:type="dxa"/>
          </w:tcPr>
          <w:p w14:paraId="252C4AF8" w14:textId="77777777" w:rsidR="00B53A4A" w:rsidRPr="002A5983" w:rsidRDefault="00B53A4A" w:rsidP="00F8636F">
            <w:pPr>
              <w:pStyle w:val="Heading2"/>
              <w:spacing w:before="41" w:after="42"/>
              <w:ind w:left="0" w:right="120"/>
              <w:rPr>
                <w:rFonts w:ascii="Times New Roman" w:hAnsi="Times New Roman" w:cs="Times New Roman"/>
                <w:b w:val="0"/>
                <w:bCs w:val="0"/>
                <w:sz w:val="14"/>
                <w:szCs w:val="14"/>
              </w:rPr>
            </w:pPr>
            <w:r w:rsidRPr="002A5983">
              <w:rPr>
                <w:rFonts w:ascii="Times New Roman" w:hAnsi="Times New Roman" w:cs="Times New Roman"/>
                <w:noProof/>
              </w:rPr>
              <mc:AlternateContent>
                <mc:Choice Requires="wps">
                  <w:drawing>
                    <wp:anchor distT="0" distB="0" distL="114300" distR="114300" simplePos="0" relativeHeight="487671808" behindDoc="0" locked="0" layoutInCell="1" allowOverlap="1" wp14:anchorId="76DAC2D8" wp14:editId="4171C75D">
                      <wp:simplePos x="0" y="0"/>
                      <wp:positionH relativeFrom="column">
                        <wp:posOffset>1067435</wp:posOffset>
                      </wp:positionH>
                      <wp:positionV relativeFrom="paragraph">
                        <wp:posOffset>197816</wp:posOffset>
                      </wp:positionV>
                      <wp:extent cx="3408680" cy="169545"/>
                      <wp:effectExtent l="0" t="0" r="0" b="0"/>
                      <wp:wrapNone/>
                      <wp:docPr id="360624237" name="TextBox 2"/>
                      <wp:cNvGraphicFramePr/>
                      <a:graphic xmlns:a="http://schemas.openxmlformats.org/drawingml/2006/main">
                        <a:graphicData uri="http://schemas.microsoft.com/office/word/2010/wordprocessingShape">
                          <wps:wsp>
                            <wps:cNvSpPr txBox="1"/>
                            <wps:spPr>
                              <a:xfrm>
                                <a:off x="0" y="0"/>
                                <a:ext cx="3408680" cy="1695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F0DB7C"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eastAsiaTheme="minorEastAsia" w:hAnsi="Cambria Math" w:cstheme="minorBidi"/>
                                              <w:color w:val="000000" w:themeColor="text1"/>
                                              <w:sz w:val="10"/>
                                              <w:szCs w:val="10"/>
                                            </w:rPr>
                                            <m:t>Kemajuan pekerjaan dokumen kebencanaan yang disusun pada tahun</m:t>
                                          </m:r>
                                        </m:num>
                                        <m:den>
                                          <m:r>
                                            <w:rPr>
                                              <w:rFonts w:ascii="Cambria Math" w:hAnsi="Cambria Math" w:cstheme="minorBidi"/>
                                              <w:color w:val="000000" w:themeColor="text1"/>
                                              <w:sz w:val="10"/>
                                              <w:szCs w:val="10"/>
                                              <w:lang w:val="id-ID"/>
                                            </w:rPr>
                                            <m:t>Jumlah dokumen kebencanaan yang akan disusun pada tahun</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6DAC2D8" id="_x0000_s1053" type="#_x0000_t202" style="position:absolute;margin-left:84.05pt;margin-top:15.6pt;width:268.4pt;height:13.35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" filled="f" stroked="f">
                      <v:textbox inset="0,0,0,0">
                        <w:txbxContent>
                          <w:p w14:paraId="53F0DB7C"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eastAsiaTheme="minorEastAsia" w:hAnsi="Cambria Math" w:cstheme="minorBidi"/>
                                        <w:color w:val="000000" w:themeColor="text1"/>
                                        <w:sz w:val="10"/>
                                        <w:szCs w:val="10"/>
                                      </w:rPr>
                                      <m:t>Kemajuan pekerjaan dokumen kebencanaan yang disusun pada tahun</m:t>
                                    </m:r>
                                  </m:num>
                                  <m:den>
                                    <m:r>
                                      <w:rPr>
                                        <w:rFonts w:ascii="Cambria Math" w:hAnsi="Cambria Math" w:cstheme="minorBidi"/>
                                        <w:color w:val="000000" w:themeColor="text1"/>
                                        <w:sz w:val="10"/>
                                        <w:szCs w:val="10"/>
                                        <w:lang w:val="id-ID"/>
                                      </w:rPr>
                                      <m:t>Jumlah dokumen kebencanaan yang akan disusun pada tahun</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v:textbox>
                    </v:shape>
                  </w:pict>
                </mc:Fallback>
              </mc:AlternateContent>
            </w:r>
            <w:r w:rsidRPr="002A5983">
              <w:rPr>
                <w:rFonts w:ascii="Times New Roman" w:hAnsi="Times New Roman" w:cs="Times New Roman"/>
                <w:b w:val="0"/>
                <w:bCs w:val="0"/>
                <w:color w:val="000000"/>
                <w:sz w:val="14"/>
                <w:szCs w:val="14"/>
              </w:rPr>
              <w:t>Persentase penyelesaian dokumen kebencanaan sampai dengan dinyatakan sah/legal</w:t>
            </w:r>
          </w:p>
        </w:tc>
        <w:tc>
          <w:tcPr>
            <w:tcW w:w="5287" w:type="dxa"/>
          </w:tcPr>
          <w:p w14:paraId="2F44CD35" w14:textId="77777777" w:rsidR="00B53A4A" w:rsidRPr="002A5983" w:rsidRDefault="00B53A4A" w:rsidP="00F8636F">
            <w:pPr>
              <w:pStyle w:val="Heading2"/>
              <w:spacing w:before="41" w:after="42"/>
              <w:ind w:left="0" w:right="120"/>
              <w:jc w:val="center"/>
              <w:rPr>
                <w:rFonts w:ascii="Times New Roman" w:hAnsi="Times New Roman" w:cs="Times New Roman"/>
                <w:noProof/>
              </w:rPr>
            </w:pPr>
          </w:p>
        </w:tc>
        <w:tc>
          <w:tcPr>
            <w:tcW w:w="988" w:type="dxa"/>
            <w:vAlign w:val="center"/>
          </w:tcPr>
          <w:p w14:paraId="7D813E2C"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100 %</w:t>
            </w:r>
          </w:p>
        </w:tc>
        <w:tc>
          <w:tcPr>
            <w:tcW w:w="1272" w:type="dxa"/>
            <w:vAlign w:val="center"/>
          </w:tcPr>
          <w:p w14:paraId="623B089B"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BPBD Kota Bekasi</w:t>
            </w:r>
          </w:p>
        </w:tc>
      </w:tr>
      <w:tr w:rsidR="00B53A4A" w:rsidRPr="002A5983" w14:paraId="36FDAA14" w14:textId="77777777" w:rsidTr="00F8636F">
        <w:trPr>
          <w:jc w:val="center"/>
        </w:trPr>
        <w:tc>
          <w:tcPr>
            <w:tcW w:w="567" w:type="dxa"/>
          </w:tcPr>
          <w:p w14:paraId="02246FED"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6"/>
                <w:szCs w:val="16"/>
              </w:rPr>
            </w:pPr>
            <w:r w:rsidRPr="002A5983">
              <w:rPr>
                <w:rFonts w:ascii="Times New Roman" w:hAnsi="Times New Roman" w:cs="Times New Roman"/>
                <w:b w:val="0"/>
                <w:bCs w:val="0"/>
                <w:sz w:val="16"/>
                <w:szCs w:val="16"/>
              </w:rPr>
              <w:t>5</w:t>
            </w:r>
          </w:p>
        </w:tc>
        <w:tc>
          <w:tcPr>
            <w:tcW w:w="1809" w:type="dxa"/>
          </w:tcPr>
          <w:p w14:paraId="4AE68208" w14:textId="77777777" w:rsidR="00B53A4A" w:rsidRPr="002A5983" w:rsidRDefault="00B53A4A" w:rsidP="00F8636F">
            <w:pPr>
              <w:pStyle w:val="Heading2"/>
              <w:spacing w:before="41" w:after="42"/>
              <w:ind w:left="0" w:right="120"/>
              <w:rPr>
                <w:rFonts w:ascii="Times New Roman" w:hAnsi="Times New Roman" w:cs="Times New Roman"/>
                <w:b w:val="0"/>
                <w:bCs w:val="0"/>
                <w:color w:val="000000"/>
                <w:sz w:val="14"/>
                <w:szCs w:val="14"/>
              </w:rPr>
            </w:pPr>
            <w:r w:rsidRPr="002A5983">
              <w:rPr>
                <w:rFonts w:ascii="Times New Roman" w:hAnsi="Times New Roman" w:cs="Times New Roman"/>
                <w:b w:val="0"/>
                <w:bCs w:val="0"/>
                <w:color w:val="000000"/>
                <w:sz w:val="14"/>
                <w:szCs w:val="14"/>
              </w:rPr>
              <w:t>Persentase penanganan pra bencana</w:t>
            </w:r>
          </w:p>
        </w:tc>
        <w:tc>
          <w:tcPr>
            <w:tcW w:w="5287" w:type="dxa"/>
          </w:tcPr>
          <w:p w14:paraId="081749D3" w14:textId="77777777" w:rsidR="00B53A4A" w:rsidRPr="002A5983" w:rsidRDefault="00B53A4A" w:rsidP="00F8636F">
            <w:pPr>
              <w:pStyle w:val="Heading2"/>
              <w:spacing w:before="41" w:after="42"/>
              <w:ind w:left="0" w:right="120"/>
              <w:jc w:val="center"/>
              <w:rPr>
                <w:rFonts w:ascii="Times New Roman" w:hAnsi="Times New Roman" w:cs="Times New Roman"/>
                <w:noProof/>
              </w:rPr>
            </w:pPr>
            <w:r w:rsidRPr="002A5983">
              <w:rPr>
                <w:rFonts w:ascii="Times New Roman" w:hAnsi="Times New Roman" w:cs="Times New Roman"/>
                <w:noProof/>
              </w:rPr>
              <mc:AlternateContent>
                <mc:Choice Requires="wps">
                  <w:drawing>
                    <wp:anchor distT="0" distB="0" distL="114300" distR="114300" simplePos="0" relativeHeight="487672832" behindDoc="0" locked="0" layoutInCell="1" allowOverlap="1" wp14:anchorId="44FA0E08" wp14:editId="47F91B2D">
                      <wp:simplePos x="0" y="0"/>
                      <wp:positionH relativeFrom="column">
                        <wp:posOffset>-81136</wp:posOffset>
                      </wp:positionH>
                      <wp:positionV relativeFrom="paragraph">
                        <wp:posOffset>17497</wp:posOffset>
                      </wp:positionV>
                      <wp:extent cx="3408680" cy="415636"/>
                      <wp:effectExtent l="0" t="0" r="0" b="0"/>
                      <wp:wrapNone/>
                      <wp:docPr id="345202299" name="TextBox 2"/>
                      <wp:cNvGraphicFramePr/>
                      <a:graphic xmlns:a="http://schemas.openxmlformats.org/drawingml/2006/main">
                        <a:graphicData uri="http://schemas.microsoft.com/office/word/2010/wordprocessingShape">
                          <wps:wsp>
                            <wps:cNvSpPr txBox="1"/>
                            <wps:spPr>
                              <a:xfrm>
                                <a:off x="0" y="0"/>
                                <a:ext cx="3408680" cy="4156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E9716E"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eastAsiaTheme="minorEastAsia" w:hAnsi="Cambria Math" w:cstheme="minorBidi"/>
                                              <w:color w:val="000000" w:themeColor="text1"/>
                                              <w:sz w:val="10"/>
                                              <w:szCs w:val="10"/>
                                            </w:rPr>
                                            <m:t>Jumlah kegiatan pra bencana yang di laksanakan Kabupaten⧸ kotapada tahun</m:t>
                                          </m:r>
                                        </m:num>
                                        <m:den>
                                          <m:eqArr>
                                            <m:eqArrPr>
                                              <m:ctrlPr>
                                                <w:rPr>
                                                  <w:rFonts w:ascii="Cambria Math" w:hAnsi="Cambria Math" w:cstheme="minorBidi"/>
                                                  <w:i/>
                                                  <w:color w:val="000000" w:themeColor="text1"/>
                                                  <w:sz w:val="10"/>
                                                  <w:szCs w:val="10"/>
                                                  <w:lang w:val="id-ID"/>
                                                </w:rPr>
                                              </m:ctrlPr>
                                            </m:eqArrPr>
                                            <m:e>
                                              <m:r>
                                                <w:rPr>
                                                  <w:rFonts w:ascii="Cambria Math" w:hAnsi="Cambria Math" w:cstheme="minorBidi"/>
                                                  <w:color w:val="000000" w:themeColor="text1"/>
                                                  <w:sz w:val="10"/>
                                                  <w:szCs w:val="10"/>
                                                  <w:lang w:val="id-ID"/>
                                                </w:rPr>
                                                <m:t>Jumlah target kegiatan pra bencana yang akan dilaksanakan kabupaten ⧸Kota yang terdapat</m:t>
                                              </m:r>
                                            </m:e>
                                            <m:e>
                                              <m:r>
                                                <w:rPr>
                                                  <w:rFonts w:ascii="Cambria Math" w:hAnsi="Cambria Math" w:cstheme="minorBidi"/>
                                                  <w:color w:val="000000" w:themeColor="text1"/>
                                                  <w:sz w:val="10"/>
                                                  <w:szCs w:val="10"/>
                                                  <w:lang w:val="id-ID"/>
                                                </w:rPr>
                                                <m:t>pada rencana kerja perangkat daerah pada tahun</m:t>
                                              </m:r>
                                            </m:e>
                                          </m:eqAr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4FA0E08" id="_x0000_s1054" type="#_x0000_t202" style="position:absolute;left:0;text-align:left;margin-left:-6.4pt;margin-top:1.4pt;width:268.4pt;height:32.75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" filled="f" stroked="f">
                      <v:textbox inset="0,0,0,0">
                        <w:txbxContent>
                          <w:p w14:paraId="3FE9716E"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eastAsiaTheme="minorEastAsia" w:hAnsi="Cambria Math" w:cstheme="minorBidi"/>
                                        <w:color w:val="000000" w:themeColor="text1"/>
                                        <w:sz w:val="10"/>
                                        <w:szCs w:val="10"/>
                                      </w:rPr>
                                      <m:t>Jumlah kegiatan pra bencana yang di laksanakan Kabupaten⧸ kotapada tahun</m:t>
                                    </m:r>
                                  </m:num>
                                  <m:den>
                                    <m:eqArr>
                                      <m:eqArrPr>
                                        <m:ctrlPr>
                                          <w:rPr>
                                            <w:rFonts w:ascii="Cambria Math" w:hAnsi="Cambria Math" w:cstheme="minorBidi"/>
                                            <w:i/>
                                            <w:color w:val="000000" w:themeColor="text1"/>
                                            <w:sz w:val="10"/>
                                            <w:szCs w:val="10"/>
                                            <w:lang w:val="id-ID"/>
                                          </w:rPr>
                                        </m:ctrlPr>
                                      </m:eqArrPr>
                                      <m:e>
                                        <m:r>
                                          <w:rPr>
                                            <w:rFonts w:ascii="Cambria Math" w:hAnsi="Cambria Math" w:cstheme="minorBidi"/>
                                            <w:color w:val="000000" w:themeColor="text1"/>
                                            <w:sz w:val="10"/>
                                            <w:szCs w:val="10"/>
                                            <w:lang w:val="id-ID"/>
                                          </w:rPr>
                                          <m:t>Jumlah target kegiatan pra bencana yang akan dilaksanakan kabupaten ⧸Kota yang terdapat</m:t>
                                        </m:r>
                                      </m:e>
                                      <m:e>
                                        <m:r>
                                          <w:rPr>
                                            <w:rFonts w:ascii="Cambria Math" w:hAnsi="Cambria Math" w:cstheme="minorBidi"/>
                                            <w:color w:val="000000" w:themeColor="text1"/>
                                            <w:sz w:val="10"/>
                                            <w:szCs w:val="10"/>
                                            <w:lang w:val="id-ID"/>
                                          </w:rPr>
                                          <m:t>pada rencana kerja perangkat daerah pada tahun</m:t>
                                        </m:r>
                                      </m:e>
                                    </m:eqAr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v:textbox>
                    </v:shape>
                  </w:pict>
                </mc:Fallback>
              </mc:AlternateContent>
            </w:r>
          </w:p>
        </w:tc>
        <w:tc>
          <w:tcPr>
            <w:tcW w:w="988" w:type="dxa"/>
            <w:vAlign w:val="center"/>
          </w:tcPr>
          <w:p w14:paraId="0077D0C3"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100 %</w:t>
            </w:r>
          </w:p>
        </w:tc>
        <w:tc>
          <w:tcPr>
            <w:tcW w:w="1272" w:type="dxa"/>
            <w:vAlign w:val="center"/>
          </w:tcPr>
          <w:p w14:paraId="0F9089A8"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BPBD Kota Bekasi</w:t>
            </w:r>
          </w:p>
        </w:tc>
      </w:tr>
      <w:tr w:rsidR="00B53A4A" w:rsidRPr="002A5983" w14:paraId="09B26C8C" w14:textId="77777777" w:rsidTr="00F8636F">
        <w:trPr>
          <w:jc w:val="center"/>
        </w:trPr>
        <w:tc>
          <w:tcPr>
            <w:tcW w:w="567" w:type="dxa"/>
          </w:tcPr>
          <w:p w14:paraId="3C72A183"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6"/>
                <w:szCs w:val="16"/>
              </w:rPr>
            </w:pPr>
            <w:r w:rsidRPr="002A5983">
              <w:rPr>
                <w:rFonts w:ascii="Times New Roman" w:hAnsi="Times New Roman" w:cs="Times New Roman"/>
                <w:b w:val="0"/>
                <w:bCs w:val="0"/>
                <w:sz w:val="16"/>
                <w:szCs w:val="16"/>
              </w:rPr>
              <w:t>6</w:t>
            </w:r>
          </w:p>
        </w:tc>
        <w:tc>
          <w:tcPr>
            <w:tcW w:w="1809" w:type="dxa"/>
          </w:tcPr>
          <w:p w14:paraId="14AAF177" w14:textId="77777777" w:rsidR="00B53A4A" w:rsidRPr="002A5983" w:rsidRDefault="00B53A4A" w:rsidP="00F8636F">
            <w:pPr>
              <w:pStyle w:val="Heading2"/>
              <w:spacing w:before="41" w:after="42"/>
              <w:ind w:left="0" w:right="120"/>
              <w:rPr>
                <w:rFonts w:ascii="Times New Roman" w:hAnsi="Times New Roman" w:cs="Times New Roman"/>
                <w:b w:val="0"/>
                <w:bCs w:val="0"/>
                <w:color w:val="000000"/>
                <w:sz w:val="14"/>
                <w:szCs w:val="14"/>
              </w:rPr>
            </w:pPr>
            <w:r w:rsidRPr="002A5983">
              <w:rPr>
                <w:rFonts w:ascii="Times New Roman" w:hAnsi="Times New Roman" w:cs="Times New Roman"/>
                <w:noProof/>
              </w:rPr>
              <mc:AlternateContent>
                <mc:Choice Requires="wps">
                  <w:drawing>
                    <wp:anchor distT="0" distB="0" distL="114300" distR="114300" simplePos="0" relativeHeight="487673856" behindDoc="0" locked="0" layoutInCell="1" allowOverlap="1" wp14:anchorId="3A94781F" wp14:editId="6CD110E1">
                      <wp:simplePos x="0" y="0"/>
                      <wp:positionH relativeFrom="column">
                        <wp:posOffset>1069340</wp:posOffset>
                      </wp:positionH>
                      <wp:positionV relativeFrom="paragraph">
                        <wp:posOffset>120320</wp:posOffset>
                      </wp:positionV>
                      <wp:extent cx="3408680" cy="276225"/>
                      <wp:effectExtent l="0" t="0" r="0" b="0"/>
                      <wp:wrapNone/>
                      <wp:docPr id="1548828033" name="TextBox 2"/>
                      <wp:cNvGraphicFramePr/>
                      <a:graphic xmlns:a="http://schemas.openxmlformats.org/drawingml/2006/main">
                        <a:graphicData uri="http://schemas.microsoft.com/office/word/2010/wordprocessingShape">
                          <wps:wsp>
                            <wps:cNvSpPr txBox="1"/>
                            <wps:spPr>
                              <a:xfrm>
                                <a:off x="0" y="0"/>
                                <a:ext cx="3408680"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2DDBE87"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eastAsiaTheme="minorEastAsia" w:hAnsi="Cambria Math" w:cstheme="minorBidi"/>
                                              <w:color w:val="000000" w:themeColor="text1"/>
                                              <w:sz w:val="10"/>
                                              <w:szCs w:val="10"/>
                                            </w:rPr>
                                            <m:t>Jumlah kegiatan pasca bencana yang di laksanakan Kabupaten⧸ kota pada tahun</m:t>
                                          </m:r>
                                        </m:num>
                                        <m:den>
                                          <m:r>
                                            <w:rPr>
                                              <w:rFonts w:ascii="Cambria Math" w:hAnsi="Cambria Math" w:cstheme="minorBidi"/>
                                              <w:color w:val="000000" w:themeColor="text1"/>
                                              <w:sz w:val="10"/>
                                              <w:szCs w:val="10"/>
                                              <w:lang w:val="id-ID"/>
                                            </w:rPr>
                                            <m:t>Jumlah target kegiatan penanganan pasca bencana pada dokumen R3P</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A94781F" id="_x0000_s1055" type="#_x0000_t202" style="position:absolute;margin-left:84.2pt;margin-top:9.45pt;width:268.4pt;height:21.75pt;z-index:4876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" filled="f" stroked="f">
                      <v:textbox inset="0,0,0,0">
                        <w:txbxContent>
                          <w:p w14:paraId="22DDBE87"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r>
                                      <w:rPr>
                                        <w:rFonts w:ascii="Cambria Math" w:eastAsiaTheme="minorEastAsia" w:hAnsi="Cambria Math" w:cstheme="minorBidi"/>
                                        <w:color w:val="000000" w:themeColor="text1"/>
                                        <w:sz w:val="10"/>
                                        <w:szCs w:val="10"/>
                                      </w:rPr>
                                      <m:t>Jumlah kegiatan pasca bencana yang di laksanakan Kabupaten⧸ kota pada tahun</m:t>
                                    </m:r>
                                  </m:num>
                                  <m:den>
                                    <m:r>
                                      <w:rPr>
                                        <w:rFonts w:ascii="Cambria Math" w:hAnsi="Cambria Math" w:cstheme="minorBidi"/>
                                        <w:color w:val="000000" w:themeColor="text1"/>
                                        <w:sz w:val="10"/>
                                        <w:szCs w:val="10"/>
                                        <w:lang w:val="id-ID"/>
                                      </w:rPr>
                                      <m:t>Jumlah target kegiatan penanganan pasca bencana pada dokumen R3P</m:t>
                                    </m: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v:textbox>
                    </v:shape>
                  </w:pict>
                </mc:Fallback>
              </mc:AlternateContent>
            </w:r>
            <w:r w:rsidRPr="002A5983">
              <w:rPr>
                <w:rFonts w:ascii="Times New Roman" w:hAnsi="Times New Roman" w:cs="Times New Roman"/>
                <w:b w:val="0"/>
                <w:bCs w:val="0"/>
                <w:color w:val="000000"/>
                <w:sz w:val="14"/>
                <w:szCs w:val="14"/>
              </w:rPr>
              <w:t>Persentase penanganan pasca bencana</w:t>
            </w:r>
          </w:p>
          <w:p w14:paraId="7CFE11A8" w14:textId="77777777" w:rsidR="00B53A4A" w:rsidRPr="002A5983" w:rsidRDefault="00B53A4A" w:rsidP="00F8636F">
            <w:pPr>
              <w:pStyle w:val="Heading2"/>
              <w:spacing w:before="41" w:after="42"/>
              <w:ind w:left="0" w:right="120"/>
              <w:rPr>
                <w:rFonts w:ascii="Times New Roman" w:hAnsi="Times New Roman" w:cs="Times New Roman"/>
                <w:b w:val="0"/>
                <w:bCs w:val="0"/>
                <w:color w:val="000000"/>
                <w:sz w:val="14"/>
                <w:szCs w:val="14"/>
              </w:rPr>
            </w:pPr>
            <w:r w:rsidRPr="002A5983">
              <w:rPr>
                <w:rFonts w:ascii="Times New Roman" w:hAnsi="Times New Roman" w:cs="Times New Roman"/>
                <w:b w:val="0"/>
                <w:bCs w:val="0"/>
                <w:noProof/>
                <w:sz w:val="14"/>
                <w:szCs w:val="14"/>
              </w:rPr>
              <mc:AlternateContent>
                <mc:Choice Requires="wps">
                  <w:drawing>
                    <wp:anchor distT="0" distB="0" distL="114300" distR="114300" simplePos="0" relativeHeight="487674880" behindDoc="0" locked="0" layoutInCell="1" allowOverlap="1" wp14:anchorId="2B817CDA" wp14:editId="219F8D71">
                      <wp:simplePos x="0" y="0"/>
                      <wp:positionH relativeFrom="column">
                        <wp:posOffset>1059815</wp:posOffset>
                      </wp:positionH>
                      <wp:positionV relativeFrom="paragraph">
                        <wp:posOffset>128270</wp:posOffset>
                      </wp:positionV>
                      <wp:extent cx="3408680" cy="507365"/>
                      <wp:effectExtent l="0" t="0" r="0" b="0"/>
                      <wp:wrapNone/>
                      <wp:docPr id="632834419" name="TextBox 2"/>
                      <wp:cNvGraphicFramePr/>
                      <a:graphic xmlns:a="http://schemas.openxmlformats.org/drawingml/2006/main">
                        <a:graphicData uri="http://schemas.microsoft.com/office/word/2010/wordprocessingShape">
                          <wps:wsp>
                            <wps:cNvSpPr txBox="1"/>
                            <wps:spPr>
                              <a:xfrm>
                                <a:off x="0" y="0"/>
                                <a:ext cx="3408680" cy="5073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0127FB"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eqArr>
                                            <m:eqArrPr>
                                              <m:ctrlPr>
                                                <w:rPr>
                                                  <w:rFonts w:ascii="Cambria Math" w:eastAsiaTheme="minorEastAsia" w:hAnsi="Cambria Math" w:cstheme="minorBidi"/>
                                                  <w:i/>
                                                  <w:iCs/>
                                                  <w:color w:val="000000" w:themeColor="text1"/>
                                                  <w:sz w:val="10"/>
                                                  <w:szCs w:val="10"/>
                                                </w:rPr>
                                              </m:ctrlPr>
                                            </m:eqArrPr>
                                            <m:e>
                                              <m:r>
                                                <w:rPr>
                                                  <w:rFonts w:ascii="Cambria Math" w:eastAsiaTheme="minorEastAsia" w:hAnsi="Cambria Math" w:cstheme="minorBidi"/>
                                                  <w:color w:val="000000" w:themeColor="text1"/>
                                                  <w:sz w:val="10"/>
                                                  <w:szCs w:val="10"/>
                                                </w:rPr>
                                                <m:t xml:space="preserve">Jumlah unit penyediaan peralatan perlindungan dan kesiapsiagaan terhadap bencana di kabupaten </m:t>
                                              </m:r>
                                              <m:nary>
                                                <m:naryPr>
                                                  <m:chr m:val="⧸"/>
                                                  <m:subHide m:val="1"/>
                                                  <m:supHide m:val="1"/>
                                                  <m:ctrlPr>
                                                    <w:rPr>
                                                      <w:rFonts w:ascii="Cambria Math" w:eastAsiaTheme="minorEastAsia" w:hAnsi="Cambria Math" w:cstheme="minorBidi"/>
                                                      <w:i/>
                                                      <w:iCs/>
                                                      <w:color w:val="000000" w:themeColor="text1"/>
                                                      <w:sz w:val="10"/>
                                                      <w:szCs w:val="10"/>
                                                    </w:rPr>
                                                  </m:ctrlPr>
                                                </m:naryPr>
                                                <m:sub/>
                                                <m:sup/>
                                                <m:e/>
                                              </m:nary>
                                            </m:e>
                                            <m:e>
                                              <m:r>
                                                <w:rPr>
                                                  <w:rFonts w:ascii="Cambria Math" w:eastAsiaTheme="minorEastAsia" w:hAnsi="Cambria Math" w:cstheme="minorBidi"/>
                                                  <w:color w:val="000000" w:themeColor="text1"/>
                                                  <w:sz w:val="10"/>
                                                  <w:szCs w:val="10"/>
                                                </w:rPr>
                                                <m:t xml:space="preserve">Kota pada tahun </m:t>
                                              </m:r>
                                            </m:e>
                                          </m:eqArr>
                                        </m:num>
                                        <m:den>
                                          <m:eqArr>
                                            <m:eqArrPr>
                                              <m:ctrlPr>
                                                <w:rPr>
                                                  <w:rFonts w:ascii="Cambria Math" w:hAnsi="Cambria Math" w:cstheme="minorBidi"/>
                                                  <w:i/>
                                                  <w:color w:val="000000" w:themeColor="text1"/>
                                                  <w:sz w:val="10"/>
                                                  <w:szCs w:val="10"/>
                                                  <w:lang w:val="id-ID"/>
                                                </w:rPr>
                                              </m:ctrlPr>
                                            </m:eqArrPr>
                                            <m:e>
                                              <m:r>
                                                <w:rPr>
                                                  <w:rFonts w:ascii="Cambria Math" w:hAnsi="Cambria Math" w:cstheme="minorBidi"/>
                                                  <w:color w:val="000000" w:themeColor="text1"/>
                                                  <w:sz w:val="10"/>
                                                  <w:szCs w:val="10"/>
                                                  <w:lang w:val="id-ID"/>
                                                </w:rPr>
                                                <m:t>Jumlah total rencana penyediaan peralatan perlindungan dan kesiapsiagaan terhadap bencana yang</m:t>
                                              </m:r>
                                            </m:e>
                                            <m:e>
                                              <m:r>
                                                <w:rPr>
                                                  <w:rFonts w:ascii="Cambria Math" w:hAnsi="Cambria Math" w:cstheme="minorBidi"/>
                                                  <w:color w:val="000000" w:themeColor="text1"/>
                                                  <w:sz w:val="10"/>
                                                  <w:szCs w:val="10"/>
                                                  <w:lang w:val="id-ID"/>
                                                </w:rPr>
                                                <m:t>terdapat pada rencana kerja perangkat daerah di kabupaten ⧸kota pada tahun</m:t>
                                              </m:r>
                                            </m:e>
                                          </m:eqAr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817CDA" id="_x0000_s1056" type="#_x0000_t202" style="position:absolute;margin-left:83.45pt;margin-top:10.1pt;width:268.4pt;height:39.95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" filled="f" stroked="f">
                      <v:textbox inset="0,0,0,0">
                        <w:txbxContent>
                          <w:p w14:paraId="360127FB" w14:textId="77777777" w:rsidR="00B53A4A" w:rsidRPr="009D163F" w:rsidRDefault="00B53A4A" w:rsidP="00B53A4A">
                            <w:pPr>
                              <w:rPr>
                                <w:rFonts w:ascii="Cambria Math" w:hAnsi="+mn-cs" w:cstheme="minorBidi"/>
                                <w:i/>
                                <w:iCs/>
                                <w:color w:val="000000" w:themeColor="text1"/>
                                <w:sz w:val="10"/>
                                <w:szCs w:val="10"/>
                              </w:rPr>
                            </w:pPr>
                            <m:oMathPara>
                              <m:oMathParaPr>
                                <m:jc m:val="centerGroup"/>
                              </m:oMathParaPr>
                              <m:oMath>
                                <m:f>
                                  <m:fPr>
                                    <m:ctrlPr>
                                      <w:rPr>
                                        <w:rFonts w:ascii="Cambria Math" w:eastAsiaTheme="minorEastAsia" w:hAnsi="Cambria Math" w:cstheme="minorBidi"/>
                                        <w:i/>
                                        <w:iCs/>
                                        <w:color w:val="000000" w:themeColor="text1"/>
                                        <w:sz w:val="10"/>
                                        <w:szCs w:val="10"/>
                                      </w:rPr>
                                    </m:ctrlPr>
                                  </m:fPr>
                                  <m:num>
                                    <m:eqArr>
                                      <m:eqArrPr>
                                        <m:ctrlPr>
                                          <w:rPr>
                                            <w:rFonts w:ascii="Cambria Math" w:eastAsiaTheme="minorEastAsia" w:hAnsi="Cambria Math" w:cstheme="minorBidi"/>
                                            <w:i/>
                                            <w:iCs/>
                                            <w:color w:val="000000" w:themeColor="text1"/>
                                            <w:sz w:val="10"/>
                                            <w:szCs w:val="10"/>
                                          </w:rPr>
                                        </m:ctrlPr>
                                      </m:eqArrPr>
                                      <m:e>
                                        <m:r>
                                          <w:rPr>
                                            <w:rFonts w:ascii="Cambria Math" w:eastAsiaTheme="minorEastAsia" w:hAnsi="Cambria Math" w:cstheme="minorBidi"/>
                                            <w:color w:val="000000" w:themeColor="text1"/>
                                            <w:sz w:val="10"/>
                                            <w:szCs w:val="10"/>
                                          </w:rPr>
                                          <m:t xml:space="preserve">Jumlah unit penyediaan peralatan perlindungan dan kesiapsiagaan terhadap bencana di kabupaten </m:t>
                                        </m:r>
                                        <m:nary>
                                          <m:naryPr>
                                            <m:chr m:val="⧸"/>
                                            <m:subHide m:val="1"/>
                                            <m:supHide m:val="1"/>
                                            <m:ctrlPr>
                                              <w:rPr>
                                                <w:rFonts w:ascii="Cambria Math" w:eastAsiaTheme="minorEastAsia" w:hAnsi="Cambria Math" w:cstheme="minorBidi"/>
                                                <w:i/>
                                                <w:iCs/>
                                                <w:color w:val="000000" w:themeColor="text1"/>
                                                <w:sz w:val="10"/>
                                                <w:szCs w:val="10"/>
                                              </w:rPr>
                                            </m:ctrlPr>
                                          </m:naryPr>
                                          <m:sub/>
                                          <m:sup/>
                                          <m:e/>
                                        </m:nary>
                                      </m:e>
                                      <m:e>
                                        <m:r>
                                          <w:rPr>
                                            <w:rFonts w:ascii="Cambria Math" w:eastAsiaTheme="minorEastAsia" w:hAnsi="Cambria Math" w:cstheme="minorBidi"/>
                                            <w:color w:val="000000" w:themeColor="text1"/>
                                            <w:sz w:val="10"/>
                                            <w:szCs w:val="10"/>
                                          </w:rPr>
                                          <m:t xml:space="preserve">Kota pada tahun </m:t>
                                        </m:r>
                                      </m:e>
                                    </m:eqArr>
                                  </m:num>
                                  <m:den>
                                    <m:eqArr>
                                      <m:eqArrPr>
                                        <m:ctrlPr>
                                          <w:rPr>
                                            <w:rFonts w:ascii="Cambria Math" w:hAnsi="Cambria Math" w:cstheme="minorBidi"/>
                                            <w:i/>
                                            <w:color w:val="000000" w:themeColor="text1"/>
                                            <w:sz w:val="10"/>
                                            <w:szCs w:val="10"/>
                                            <w:lang w:val="id-ID"/>
                                          </w:rPr>
                                        </m:ctrlPr>
                                      </m:eqArrPr>
                                      <m:e>
                                        <m:r>
                                          <w:rPr>
                                            <w:rFonts w:ascii="Cambria Math" w:hAnsi="Cambria Math" w:cstheme="minorBidi"/>
                                            <w:color w:val="000000" w:themeColor="text1"/>
                                            <w:sz w:val="10"/>
                                            <w:szCs w:val="10"/>
                                            <w:lang w:val="id-ID"/>
                                          </w:rPr>
                                          <m:t>Jumlah total rencana penyediaan peralatan perlindungan dan kesiapsiagaan terhadap bencana yang</m:t>
                                        </m:r>
                                      </m:e>
                                      <m:e>
                                        <m:r>
                                          <w:rPr>
                                            <w:rFonts w:ascii="Cambria Math" w:hAnsi="Cambria Math" w:cstheme="minorBidi"/>
                                            <w:color w:val="000000" w:themeColor="text1"/>
                                            <w:sz w:val="10"/>
                                            <w:szCs w:val="10"/>
                                            <w:lang w:val="id-ID"/>
                                          </w:rPr>
                                          <m:t>terdapat pada rencana kerja perangkat daerah di kabupaten ⧸kota pada tahun</m:t>
                                        </m:r>
                                      </m:e>
                                    </m:eqArr>
                                  </m:den>
                                </m:f>
                                <m:r>
                                  <w:rPr>
                                    <w:rFonts w:ascii="Cambria Math" w:eastAsia="Cambria Math" w:hAnsi="Cambria Math" w:cstheme="minorBidi"/>
                                    <w:color w:val="000000" w:themeColor="text1"/>
                                    <w:sz w:val="10"/>
                                    <w:szCs w:val="10"/>
                                  </w:rPr>
                                  <m:t>×</m:t>
                                </m:r>
                                <m:r>
                                  <w:rPr>
                                    <w:rFonts w:ascii="Cambria Math" w:eastAsia="Cambria Math" w:hAnsi="Cambria Math" w:cstheme="minorBidi"/>
                                    <w:color w:val="000000" w:themeColor="text1"/>
                                    <w:sz w:val="10"/>
                                    <w:szCs w:val="10"/>
                                    <w:lang w:val="id-ID"/>
                                  </w:rPr>
                                  <m:t>100%</m:t>
                                </m:r>
                              </m:oMath>
                            </m:oMathPara>
                          </w:p>
                        </w:txbxContent>
                      </v:textbox>
                    </v:shape>
                  </w:pict>
                </mc:Fallback>
              </mc:AlternateContent>
            </w:r>
          </w:p>
        </w:tc>
        <w:tc>
          <w:tcPr>
            <w:tcW w:w="5287" w:type="dxa"/>
          </w:tcPr>
          <w:p w14:paraId="39F85969" w14:textId="77777777" w:rsidR="00B53A4A" w:rsidRPr="002A5983" w:rsidRDefault="00B53A4A" w:rsidP="00F8636F">
            <w:pPr>
              <w:pStyle w:val="Heading2"/>
              <w:spacing w:before="41" w:after="42"/>
              <w:ind w:left="0" w:right="120"/>
              <w:jc w:val="center"/>
              <w:rPr>
                <w:rFonts w:ascii="Times New Roman" w:hAnsi="Times New Roman" w:cs="Times New Roman"/>
                <w:noProof/>
              </w:rPr>
            </w:pPr>
          </w:p>
        </w:tc>
        <w:tc>
          <w:tcPr>
            <w:tcW w:w="988" w:type="dxa"/>
            <w:vAlign w:val="center"/>
          </w:tcPr>
          <w:p w14:paraId="078AE2E5"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100 %</w:t>
            </w:r>
          </w:p>
        </w:tc>
        <w:tc>
          <w:tcPr>
            <w:tcW w:w="1272" w:type="dxa"/>
            <w:vAlign w:val="center"/>
          </w:tcPr>
          <w:p w14:paraId="762F252F"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BPBD Kota Bekasi</w:t>
            </w:r>
          </w:p>
        </w:tc>
      </w:tr>
      <w:tr w:rsidR="00B53A4A" w:rsidRPr="002A5983" w14:paraId="19843D65" w14:textId="77777777" w:rsidTr="00F8636F">
        <w:trPr>
          <w:jc w:val="center"/>
        </w:trPr>
        <w:tc>
          <w:tcPr>
            <w:tcW w:w="567" w:type="dxa"/>
          </w:tcPr>
          <w:p w14:paraId="1CFADCB3"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6"/>
                <w:szCs w:val="16"/>
              </w:rPr>
            </w:pPr>
            <w:r w:rsidRPr="002A5983">
              <w:rPr>
                <w:rFonts w:ascii="Times New Roman" w:hAnsi="Times New Roman" w:cs="Times New Roman"/>
                <w:b w:val="0"/>
                <w:bCs w:val="0"/>
                <w:sz w:val="16"/>
                <w:szCs w:val="16"/>
              </w:rPr>
              <w:t>7</w:t>
            </w:r>
          </w:p>
        </w:tc>
        <w:tc>
          <w:tcPr>
            <w:tcW w:w="1809" w:type="dxa"/>
          </w:tcPr>
          <w:p w14:paraId="5EF18E73" w14:textId="77777777" w:rsidR="00B53A4A" w:rsidRPr="002A5983" w:rsidRDefault="00B53A4A" w:rsidP="00F8636F">
            <w:pPr>
              <w:pStyle w:val="Heading2"/>
              <w:spacing w:before="41" w:after="42"/>
              <w:ind w:left="0" w:right="120"/>
              <w:rPr>
                <w:rFonts w:ascii="Times New Roman" w:hAnsi="Times New Roman" w:cs="Times New Roman"/>
                <w:b w:val="0"/>
                <w:bCs w:val="0"/>
                <w:color w:val="000000"/>
                <w:sz w:val="14"/>
                <w:szCs w:val="14"/>
              </w:rPr>
            </w:pPr>
            <w:r w:rsidRPr="002A5983">
              <w:rPr>
                <w:rFonts w:ascii="Times New Roman" w:hAnsi="Times New Roman" w:cs="Times New Roman"/>
                <w:b w:val="0"/>
                <w:bCs w:val="0"/>
                <w:color w:val="000000"/>
                <w:sz w:val="14"/>
                <w:szCs w:val="14"/>
              </w:rPr>
              <w:t>Penyediaan Peralatan Perlindungan dan Kesiapsiagaan terhadap Bencana</w:t>
            </w:r>
          </w:p>
        </w:tc>
        <w:tc>
          <w:tcPr>
            <w:tcW w:w="5287" w:type="dxa"/>
          </w:tcPr>
          <w:p w14:paraId="73F2C04B" w14:textId="77777777" w:rsidR="00B53A4A" w:rsidRPr="002A5983" w:rsidRDefault="00B53A4A" w:rsidP="00F8636F">
            <w:pPr>
              <w:pStyle w:val="Heading2"/>
              <w:spacing w:before="41" w:after="42"/>
              <w:ind w:left="0" w:right="120"/>
              <w:jc w:val="center"/>
              <w:rPr>
                <w:rFonts w:ascii="Times New Roman" w:hAnsi="Times New Roman" w:cs="Times New Roman"/>
                <w:noProof/>
              </w:rPr>
            </w:pPr>
          </w:p>
        </w:tc>
        <w:tc>
          <w:tcPr>
            <w:tcW w:w="988" w:type="dxa"/>
            <w:vAlign w:val="center"/>
          </w:tcPr>
          <w:p w14:paraId="42C7FA60"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100 %</w:t>
            </w:r>
          </w:p>
        </w:tc>
        <w:tc>
          <w:tcPr>
            <w:tcW w:w="1272" w:type="dxa"/>
            <w:vAlign w:val="center"/>
          </w:tcPr>
          <w:p w14:paraId="0CDD1BE8" w14:textId="77777777" w:rsidR="00B53A4A" w:rsidRPr="002A5983" w:rsidRDefault="00B53A4A" w:rsidP="00F8636F">
            <w:pPr>
              <w:pStyle w:val="Heading2"/>
              <w:spacing w:before="41" w:after="42"/>
              <w:ind w:left="0" w:right="120"/>
              <w:jc w:val="center"/>
              <w:rPr>
                <w:rFonts w:ascii="Times New Roman" w:hAnsi="Times New Roman" w:cs="Times New Roman"/>
                <w:b w:val="0"/>
                <w:bCs w:val="0"/>
                <w:sz w:val="14"/>
                <w:szCs w:val="14"/>
              </w:rPr>
            </w:pPr>
            <w:r w:rsidRPr="002A5983">
              <w:rPr>
                <w:rFonts w:ascii="Times New Roman" w:hAnsi="Times New Roman" w:cs="Times New Roman"/>
                <w:b w:val="0"/>
                <w:bCs w:val="0"/>
                <w:sz w:val="14"/>
                <w:szCs w:val="14"/>
              </w:rPr>
              <w:t>BPBD Kota Bekasi</w:t>
            </w:r>
          </w:p>
        </w:tc>
      </w:tr>
    </w:tbl>
    <w:p w14:paraId="49DA7339" w14:textId="77777777" w:rsidR="00B53A4A" w:rsidRDefault="00B53A4A" w:rsidP="00462A73">
      <w:pPr>
        <w:jc w:val="center"/>
        <w:rPr>
          <w:rFonts w:ascii="Times New Roman" w:hAnsi="Times New Roman" w:cs="Times New Roman"/>
          <w:sz w:val="24"/>
          <w:szCs w:val="24"/>
        </w:rPr>
      </w:pPr>
    </w:p>
    <w:p w14:paraId="2EF0EE1E" w14:textId="77777777" w:rsidR="00B53A4A" w:rsidRDefault="00B53A4A" w:rsidP="00462A73">
      <w:pPr>
        <w:jc w:val="center"/>
        <w:rPr>
          <w:rFonts w:ascii="Times New Roman" w:hAnsi="Times New Roman" w:cs="Times New Roman"/>
          <w:sz w:val="24"/>
          <w:szCs w:val="24"/>
        </w:rPr>
      </w:pPr>
    </w:p>
    <w:p w14:paraId="2AFFEE02" w14:textId="76AF1A41" w:rsidR="0032229D" w:rsidRDefault="00C12794" w:rsidP="00462A73">
      <w:pPr>
        <w:spacing w:line="360" w:lineRule="auto"/>
        <w:ind w:left="709" w:firstLine="567"/>
        <w:jc w:val="both"/>
        <w:rPr>
          <w:rFonts w:ascii="Times New Roman" w:hAnsi="Times New Roman" w:cs="Times New Roman"/>
          <w:sz w:val="24"/>
          <w:szCs w:val="24"/>
        </w:rPr>
      </w:pPr>
      <w:r w:rsidRPr="005264BC">
        <w:rPr>
          <w:rFonts w:ascii="Times New Roman" w:hAnsi="Times New Roman" w:cs="Times New Roman"/>
          <w:sz w:val="24"/>
          <w:szCs w:val="24"/>
        </w:rPr>
        <w:t>Dari Indikator Kinerja Kunci diatas akan menjadi bahan evaluasi Badan Penanggulangan Bencana Daerah Kota Bekasi oleh Wali Kota Bekasi atas capaian kinerja selama satu tahun Anggaran, dan menjadi pertanggung jawaban Kepala Daerah Kepada Pemerintah Pusat.</w:t>
      </w:r>
    </w:p>
    <w:p w14:paraId="35AC76AF" w14:textId="77777777" w:rsidR="00A00A61" w:rsidRDefault="00A00A61" w:rsidP="005264BC">
      <w:pPr>
        <w:rPr>
          <w:rFonts w:ascii="Times New Roman" w:hAnsi="Times New Roman" w:cs="Times New Roman"/>
          <w:sz w:val="24"/>
          <w:szCs w:val="24"/>
        </w:rPr>
      </w:pPr>
    </w:p>
    <w:p w14:paraId="367DA215" w14:textId="77777777" w:rsidR="00F44B3C" w:rsidRDefault="00F44B3C" w:rsidP="005264BC">
      <w:pPr>
        <w:rPr>
          <w:rFonts w:ascii="Times New Roman" w:hAnsi="Times New Roman" w:cs="Times New Roman"/>
          <w:sz w:val="24"/>
          <w:szCs w:val="24"/>
        </w:rPr>
      </w:pPr>
    </w:p>
    <w:p w14:paraId="70636E32" w14:textId="77777777" w:rsidR="00F44B3C" w:rsidRDefault="00F44B3C" w:rsidP="005264BC">
      <w:pPr>
        <w:rPr>
          <w:rFonts w:ascii="Times New Roman" w:hAnsi="Times New Roman" w:cs="Times New Roman"/>
          <w:sz w:val="24"/>
          <w:szCs w:val="24"/>
        </w:rPr>
      </w:pPr>
    </w:p>
    <w:p w14:paraId="34A7AA8C" w14:textId="77777777" w:rsidR="00F44B3C" w:rsidRDefault="00F44B3C" w:rsidP="005264BC">
      <w:pPr>
        <w:rPr>
          <w:rFonts w:ascii="Times New Roman" w:hAnsi="Times New Roman" w:cs="Times New Roman"/>
          <w:sz w:val="24"/>
          <w:szCs w:val="24"/>
        </w:rPr>
      </w:pPr>
    </w:p>
    <w:p w14:paraId="730A3772" w14:textId="77777777" w:rsidR="00F44B3C" w:rsidRDefault="00F44B3C" w:rsidP="005264BC">
      <w:pPr>
        <w:rPr>
          <w:rFonts w:ascii="Times New Roman" w:hAnsi="Times New Roman" w:cs="Times New Roman"/>
          <w:sz w:val="24"/>
          <w:szCs w:val="24"/>
        </w:rPr>
      </w:pPr>
    </w:p>
    <w:p w14:paraId="50C246BC" w14:textId="77777777" w:rsidR="00F44B3C" w:rsidRDefault="00F44B3C" w:rsidP="005264BC">
      <w:pPr>
        <w:rPr>
          <w:rFonts w:ascii="Times New Roman" w:hAnsi="Times New Roman" w:cs="Times New Roman"/>
          <w:sz w:val="24"/>
          <w:szCs w:val="24"/>
        </w:rPr>
      </w:pPr>
    </w:p>
    <w:p w14:paraId="23CBA995" w14:textId="77777777" w:rsidR="00F44B3C" w:rsidRDefault="00F44B3C" w:rsidP="005264BC">
      <w:pPr>
        <w:rPr>
          <w:rFonts w:ascii="Times New Roman" w:hAnsi="Times New Roman" w:cs="Times New Roman"/>
          <w:sz w:val="24"/>
          <w:szCs w:val="24"/>
        </w:rPr>
      </w:pPr>
    </w:p>
    <w:p w14:paraId="7F5DE89D" w14:textId="77777777" w:rsidR="00020631" w:rsidRDefault="00020631" w:rsidP="005264BC">
      <w:pPr>
        <w:rPr>
          <w:rFonts w:ascii="Times New Roman" w:hAnsi="Times New Roman" w:cs="Times New Roman"/>
          <w:sz w:val="24"/>
          <w:szCs w:val="24"/>
        </w:rPr>
      </w:pPr>
    </w:p>
    <w:p w14:paraId="510641DE" w14:textId="77777777" w:rsidR="00020631" w:rsidRDefault="00020631" w:rsidP="005264BC">
      <w:pPr>
        <w:rPr>
          <w:rFonts w:ascii="Times New Roman" w:hAnsi="Times New Roman" w:cs="Times New Roman"/>
          <w:sz w:val="24"/>
          <w:szCs w:val="24"/>
        </w:rPr>
      </w:pPr>
    </w:p>
    <w:p w14:paraId="10C6FEBA" w14:textId="77777777" w:rsidR="00020631" w:rsidRDefault="00020631" w:rsidP="005264BC">
      <w:pPr>
        <w:rPr>
          <w:rFonts w:ascii="Times New Roman" w:hAnsi="Times New Roman" w:cs="Times New Roman"/>
          <w:sz w:val="24"/>
          <w:szCs w:val="24"/>
        </w:rPr>
      </w:pPr>
    </w:p>
    <w:p w14:paraId="19DC8AF1" w14:textId="77777777" w:rsidR="00020631" w:rsidRDefault="00020631" w:rsidP="005264BC">
      <w:pPr>
        <w:rPr>
          <w:rFonts w:ascii="Times New Roman" w:hAnsi="Times New Roman" w:cs="Times New Roman"/>
          <w:sz w:val="24"/>
          <w:szCs w:val="24"/>
        </w:rPr>
      </w:pPr>
    </w:p>
    <w:p w14:paraId="54CDF7B1" w14:textId="77777777" w:rsidR="00020631" w:rsidRDefault="00020631" w:rsidP="005264BC">
      <w:pPr>
        <w:rPr>
          <w:rFonts w:ascii="Times New Roman" w:hAnsi="Times New Roman" w:cs="Times New Roman"/>
          <w:sz w:val="24"/>
          <w:szCs w:val="24"/>
        </w:rPr>
      </w:pPr>
    </w:p>
    <w:p w14:paraId="6A7FBF5D" w14:textId="417FA9BE" w:rsidR="00751F50" w:rsidRPr="009F234E" w:rsidRDefault="00751F50" w:rsidP="005F66B6">
      <w:pPr>
        <w:pStyle w:val="sub42"/>
        <w:ind w:left="1134"/>
        <w:rPr>
          <w:b w:val="0"/>
          <w:bCs w:val="0"/>
        </w:rPr>
      </w:pPr>
      <w:bookmarkStart w:id="55" w:name="_Toc207891107"/>
      <w:r w:rsidRPr="009F234E">
        <w:t>Indikator Standar Pelayanan Minimal</w:t>
      </w:r>
      <w:bookmarkEnd w:id="55"/>
    </w:p>
    <w:p w14:paraId="2BA9CEEB" w14:textId="77777777" w:rsidR="00751F50" w:rsidRPr="005264BC" w:rsidRDefault="00751F50" w:rsidP="005264BC">
      <w:pPr>
        <w:rPr>
          <w:rFonts w:ascii="Times New Roman" w:hAnsi="Times New Roman" w:cs="Times New Roman"/>
          <w:sz w:val="24"/>
          <w:szCs w:val="24"/>
        </w:rPr>
      </w:pPr>
    </w:p>
    <w:p w14:paraId="2C73E08B" w14:textId="399259A2" w:rsidR="00751F50" w:rsidRPr="00F50181" w:rsidRDefault="00751F50" w:rsidP="00A00A61">
      <w:pPr>
        <w:jc w:val="center"/>
        <w:rPr>
          <w:rFonts w:ascii="Times New Roman" w:hAnsi="Times New Roman" w:cs="Times New Roman"/>
          <w:i/>
          <w:iCs/>
          <w:sz w:val="20"/>
          <w:szCs w:val="20"/>
        </w:rPr>
      </w:pPr>
      <w:r w:rsidRPr="00F50181">
        <w:rPr>
          <w:rFonts w:ascii="Times New Roman" w:hAnsi="Times New Roman" w:cs="Times New Roman"/>
          <w:i/>
          <w:iCs/>
          <w:sz w:val="20"/>
          <w:szCs w:val="20"/>
        </w:rPr>
        <w:t>Tabel 4.5</w:t>
      </w:r>
    </w:p>
    <w:p w14:paraId="7479FFCC" w14:textId="446666CF" w:rsidR="00751F50" w:rsidRPr="00F50181" w:rsidRDefault="00944518" w:rsidP="00A00A61">
      <w:pPr>
        <w:jc w:val="center"/>
        <w:rPr>
          <w:rFonts w:ascii="Times New Roman" w:hAnsi="Times New Roman" w:cs="Times New Roman"/>
          <w:i/>
          <w:iCs/>
          <w:sz w:val="20"/>
          <w:szCs w:val="20"/>
        </w:rPr>
      </w:pPr>
      <w:r w:rsidRPr="00F50181">
        <w:rPr>
          <w:rFonts w:ascii="Times New Roman" w:hAnsi="Times New Roman" w:cs="Times New Roman"/>
          <w:i/>
          <w:iCs/>
          <w:sz w:val="20"/>
          <w:szCs w:val="20"/>
        </w:rPr>
        <w:t xml:space="preserve">Indikator Standar Pelayanan Minimal </w:t>
      </w:r>
      <w:r w:rsidR="00751F50" w:rsidRPr="00F50181">
        <w:rPr>
          <w:rFonts w:ascii="Times New Roman" w:hAnsi="Times New Roman" w:cs="Times New Roman"/>
          <w:i/>
          <w:iCs/>
          <w:sz w:val="20"/>
          <w:szCs w:val="20"/>
        </w:rPr>
        <w:t>(SPM)</w:t>
      </w:r>
    </w:p>
    <w:p w14:paraId="07572402" w14:textId="1EB78639" w:rsidR="00751F50" w:rsidRPr="00F50181" w:rsidRDefault="00944518" w:rsidP="00A00A61">
      <w:pPr>
        <w:jc w:val="center"/>
        <w:rPr>
          <w:rFonts w:ascii="Times New Roman" w:hAnsi="Times New Roman" w:cs="Times New Roman"/>
          <w:i/>
          <w:iCs/>
          <w:sz w:val="20"/>
          <w:szCs w:val="20"/>
        </w:rPr>
      </w:pPr>
      <w:r w:rsidRPr="00F50181">
        <w:rPr>
          <w:rFonts w:ascii="Times New Roman" w:hAnsi="Times New Roman" w:cs="Times New Roman"/>
          <w:i/>
          <w:iCs/>
          <w:sz w:val="20"/>
          <w:szCs w:val="20"/>
        </w:rPr>
        <w:t>Badan Penanggulangan Bencana Daerah Kota Bekasi</w:t>
      </w:r>
    </w:p>
    <w:tbl>
      <w:tblPr>
        <w:tblW w:w="8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126"/>
        <w:gridCol w:w="3052"/>
        <w:gridCol w:w="850"/>
        <w:gridCol w:w="1418"/>
      </w:tblGrid>
      <w:tr w:rsidR="00A00A61" w:rsidRPr="002A5983" w14:paraId="2A12734F" w14:textId="77777777" w:rsidTr="00F50181">
        <w:trPr>
          <w:trHeight w:val="600"/>
          <w:jc w:val="center"/>
        </w:trPr>
        <w:tc>
          <w:tcPr>
            <w:tcW w:w="567" w:type="dxa"/>
            <w:shd w:val="clear" w:color="auto" w:fill="F79646" w:themeFill="accent6"/>
            <w:vAlign w:val="center"/>
          </w:tcPr>
          <w:p w14:paraId="197AF3F4" w14:textId="77777777" w:rsidR="00A00A61" w:rsidRPr="002A5983" w:rsidRDefault="00A00A61" w:rsidP="007875E3">
            <w:pPr>
              <w:pStyle w:val="TableParagraph"/>
              <w:ind w:left="108"/>
              <w:jc w:val="center"/>
              <w:rPr>
                <w:rFonts w:ascii="Times New Roman" w:hAnsi="Times New Roman" w:cs="Times New Roman"/>
                <w:b/>
                <w:sz w:val="19"/>
              </w:rPr>
            </w:pPr>
            <w:r w:rsidRPr="002A5983">
              <w:rPr>
                <w:rFonts w:ascii="Times New Roman" w:hAnsi="Times New Roman" w:cs="Times New Roman"/>
                <w:b/>
                <w:sz w:val="19"/>
              </w:rPr>
              <w:t>No</w:t>
            </w:r>
          </w:p>
        </w:tc>
        <w:tc>
          <w:tcPr>
            <w:tcW w:w="2126" w:type="dxa"/>
            <w:shd w:val="clear" w:color="auto" w:fill="F79646" w:themeFill="accent6"/>
            <w:vAlign w:val="center"/>
          </w:tcPr>
          <w:p w14:paraId="1CEDA113" w14:textId="77777777" w:rsidR="00A00A61" w:rsidRPr="002A5983" w:rsidRDefault="00A00A61" w:rsidP="007875E3">
            <w:pPr>
              <w:pStyle w:val="TableParagraph"/>
              <w:ind w:left="42"/>
              <w:jc w:val="center"/>
              <w:rPr>
                <w:rFonts w:ascii="Times New Roman" w:hAnsi="Times New Roman" w:cs="Times New Roman"/>
                <w:b/>
                <w:sz w:val="19"/>
              </w:rPr>
            </w:pPr>
            <w:r w:rsidRPr="002A5983">
              <w:rPr>
                <w:rFonts w:ascii="Times New Roman" w:hAnsi="Times New Roman" w:cs="Times New Roman"/>
                <w:b/>
                <w:sz w:val="19"/>
              </w:rPr>
              <w:t>Jenis Pelayanan Dasar</w:t>
            </w:r>
          </w:p>
        </w:tc>
        <w:tc>
          <w:tcPr>
            <w:tcW w:w="3052" w:type="dxa"/>
            <w:shd w:val="clear" w:color="auto" w:fill="F79646" w:themeFill="accent6"/>
            <w:vAlign w:val="center"/>
          </w:tcPr>
          <w:p w14:paraId="634909AD" w14:textId="77777777" w:rsidR="00A00A61" w:rsidRPr="002A5983" w:rsidRDefault="00A00A61" w:rsidP="007875E3">
            <w:pPr>
              <w:pStyle w:val="TableParagraph"/>
              <w:ind w:left="67"/>
              <w:jc w:val="center"/>
              <w:rPr>
                <w:rFonts w:ascii="Times New Roman" w:hAnsi="Times New Roman" w:cs="Times New Roman"/>
                <w:b/>
                <w:sz w:val="19"/>
              </w:rPr>
            </w:pPr>
            <w:r w:rsidRPr="002A5983">
              <w:rPr>
                <w:rFonts w:ascii="Times New Roman" w:hAnsi="Times New Roman" w:cs="Times New Roman"/>
                <w:b/>
                <w:sz w:val="19"/>
              </w:rPr>
              <w:t>Indikator</w:t>
            </w:r>
          </w:p>
        </w:tc>
        <w:tc>
          <w:tcPr>
            <w:tcW w:w="850" w:type="dxa"/>
            <w:shd w:val="clear" w:color="auto" w:fill="F79646" w:themeFill="accent6"/>
            <w:vAlign w:val="center"/>
          </w:tcPr>
          <w:p w14:paraId="04051F66" w14:textId="77777777" w:rsidR="00A00A61" w:rsidRPr="002A5983" w:rsidRDefault="00A00A61" w:rsidP="007875E3">
            <w:pPr>
              <w:pStyle w:val="TableParagraph"/>
              <w:ind w:left="112"/>
              <w:jc w:val="center"/>
              <w:rPr>
                <w:rFonts w:ascii="Times New Roman" w:hAnsi="Times New Roman" w:cs="Times New Roman"/>
                <w:b/>
                <w:sz w:val="19"/>
                <w:lang w:val="en-US"/>
              </w:rPr>
            </w:pPr>
            <w:r w:rsidRPr="002A5983">
              <w:rPr>
                <w:rFonts w:ascii="Times New Roman" w:hAnsi="Times New Roman" w:cs="Times New Roman"/>
                <w:b/>
                <w:sz w:val="19"/>
                <w:lang w:val="en-US"/>
              </w:rPr>
              <w:t>Target</w:t>
            </w:r>
          </w:p>
        </w:tc>
        <w:tc>
          <w:tcPr>
            <w:tcW w:w="1418" w:type="dxa"/>
            <w:shd w:val="clear" w:color="auto" w:fill="F79646" w:themeFill="accent6"/>
            <w:vAlign w:val="center"/>
          </w:tcPr>
          <w:p w14:paraId="53922E99" w14:textId="77777777" w:rsidR="00A00A61" w:rsidRPr="002A5983" w:rsidRDefault="00A00A61" w:rsidP="007875E3">
            <w:pPr>
              <w:pStyle w:val="TableParagraph"/>
              <w:spacing w:before="67"/>
              <w:ind w:right="1"/>
              <w:jc w:val="center"/>
              <w:rPr>
                <w:rFonts w:ascii="Times New Roman" w:hAnsi="Times New Roman" w:cs="Times New Roman"/>
                <w:b/>
                <w:sz w:val="19"/>
              </w:rPr>
            </w:pPr>
            <w:r w:rsidRPr="002A5983">
              <w:rPr>
                <w:rFonts w:ascii="Times New Roman" w:hAnsi="Times New Roman" w:cs="Times New Roman"/>
                <w:b/>
                <w:sz w:val="19"/>
              </w:rPr>
              <w:t xml:space="preserve">Perangkat </w:t>
            </w:r>
            <w:r w:rsidRPr="002A5983">
              <w:rPr>
                <w:rFonts w:ascii="Times New Roman" w:hAnsi="Times New Roman" w:cs="Times New Roman"/>
                <w:b/>
                <w:spacing w:val="-40"/>
                <w:sz w:val="19"/>
              </w:rPr>
              <w:t xml:space="preserve"> </w:t>
            </w:r>
            <w:r w:rsidRPr="002A5983">
              <w:rPr>
                <w:rFonts w:ascii="Times New Roman" w:hAnsi="Times New Roman" w:cs="Times New Roman"/>
                <w:b/>
                <w:sz w:val="19"/>
              </w:rPr>
              <w:t>Daerah</w:t>
            </w:r>
          </w:p>
        </w:tc>
      </w:tr>
      <w:tr w:rsidR="00A00A61" w:rsidRPr="002A5983" w14:paraId="1EB3B305" w14:textId="77777777" w:rsidTr="00F50181">
        <w:trPr>
          <w:trHeight w:val="1310"/>
          <w:jc w:val="center"/>
        </w:trPr>
        <w:tc>
          <w:tcPr>
            <w:tcW w:w="567" w:type="dxa"/>
          </w:tcPr>
          <w:p w14:paraId="20DE5B5E" w14:textId="77777777" w:rsidR="00A00A61" w:rsidRPr="002A5983" w:rsidRDefault="00A00A61" w:rsidP="007875E3">
            <w:pPr>
              <w:pStyle w:val="TableParagraph"/>
              <w:rPr>
                <w:rFonts w:ascii="Times New Roman" w:hAnsi="Times New Roman" w:cs="Times New Roman"/>
                <w:sz w:val="20"/>
              </w:rPr>
            </w:pPr>
          </w:p>
        </w:tc>
        <w:tc>
          <w:tcPr>
            <w:tcW w:w="2126" w:type="dxa"/>
          </w:tcPr>
          <w:p w14:paraId="0D63EB6F" w14:textId="77777777" w:rsidR="00A00A61" w:rsidRPr="002A5983" w:rsidRDefault="00A00A61" w:rsidP="007875E3">
            <w:pPr>
              <w:pStyle w:val="TableParagraph"/>
              <w:ind w:left="106" w:right="189"/>
              <w:rPr>
                <w:rFonts w:ascii="Times New Roman" w:hAnsi="Times New Roman" w:cs="Times New Roman"/>
                <w:sz w:val="19"/>
              </w:rPr>
            </w:pPr>
            <w:r w:rsidRPr="002A5983">
              <w:rPr>
                <w:rFonts w:ascii="Times New Roman" w:hAnsi="Times New Roman" w:cs="Times New Roman"/>
                <w:sz w:val="19"/>
              </w:rPr>
              <w:t>Pelayanan informasi rawan bencana</w:t>
            </w:r>
          </w:p>
        </w:tc>
        <w:tc>
          <w:tcPr>
            <w:tcW w:w="3052" w:type="dxa"/>
          </w:tcPr>
          <w:p w14:paraId="4D4BC356" w14:textId="77777777" w:rsidR="00A00A61" w:rsidRPr="002A5983" w:rsidRDefault="00A00A61" w:rsidP="007875E3">
            <w:pPr>
              <w:pStyle w:val="TableParagraph"/>
              <w:spacing w:line="218" w:lineRule="exact"/>
              <w:ind w:left="107"/>
              <w:rPr>
                <w:rFonts w:ascii="Times New Roman" w:hAnsi="Times New Roman" w:cs="Times New Roman"/>
                <w:sz w:val="19"/>
              </w:rPr>
            </w:pPr>
            <w:r w:rsidRPr="002A5983">
              <w:rPr>
                <w:rFonts w:ascii="Times New Roman" w:hAnsi="Times New Roman" w:cs="Times New Roman"/>
                <w:sz w:val="19"/>
              </w:rPr>
              <w:t>Jumlah warga negara yang memperoleh layanan informasi rawan bencana</w:t>
            </w:r>
          </w:p>
        </w:tc>
        <w:tc>
          <w:tcPr>
            <w:tcW w:w="850" w:type="dxa"/>
          </w:tcPr>
          <w:p w14:paraId="6E91950E" w14:textId="77777777" w:rsidR="00A00A61" w:rsidRPr="002A5983" w:rsidRDefault="00A00A61" w:rsidP="007875E3">
            <w:pPr>
              <w:pStyle w:val="TableParagraph"/>
              <w:spacing w:line="220" w:lineRule="exact"/>
              <w:ind w:left="149"/>
              <w:jc w:val="center"/>
              <w:rPr>
                <w:rFonts w:ascii="Times New Roman" w:hAnsi="Times New Roman" w:cs="Times New Roman"/>
                <w:sz w:val="19"/>
                <w:lang w:val="en-US"/>
              </w:rPr>
            </w:pPr>
            <w:r w:rsidRPr="002A5983">
              <w:rPr>
                <w:rFonts w:ascii="Times New Roman" w:hAnsi="Times New Roman" w:cs="Times New Roman"/>
                <w:w w:val="105"/>
                <w:sz w:val="19"/>
                <w:lang w:val="en-US"/>
              </w:rPr>
              <w:t>100%</w:t>
            </w:r>
          </w:p>
        </w:tc>
        <w:tc>
          <w:tcPr>
            <w:tcW w:w="1418" w:type="dxa"/>
          </w:tcPr>
          <w:p w14:paraId="6210199E" w14:textId="77777777" w:rsidR="00A00A61" w:rsidRPr="002A5983" w:rsidRDefault="00A00A61" w:rsidP="007875E3">
            <w:pPr>
              <w:pStyle w:val="TableParagraph"/>
              <w:ind w:left="361" w:right="139" w:hanging="200"/>
              <w:rPr>
                <w:rFonts w:ascii="Times New Roman" w:hAnsi="Times New Roman" w:cs="Times New Roman"/>
                <w:sz w:val="19"/>
              </w:rPr>
            </w:pPr>
            <w:r w:rsidRPr="002A5983">
              <w:rPr>
                <w:rFonts w:ascii="Times New Roman" w:hAnsi="Times New Roman" w:cs="Times New Roman"/>
                <w:sz w:val="19"/>
              </w:rPr>
              <w:t>BPBD KOTA</w:t>
            </w:r>
            <w:r w:rsidRPr="002A5983">
              <w:rPr>
                <w:rFonts w:ascii="Times New Roman" w:hAnsi="Times New Roman" w:cs="Times New Roman"/>
                <w:spacing w:val="-51"/>
                <w:sz w:val="19"/>
              </w:rPr>
              <w:t xml:space="preserve"> </w:t>
            </w:r>
            <w:r w:rsidRPr="002A5983">
              <w:rPr>
                <w:rFonts w:ascii="Times New Roman" w:hAnsi="Times New Roman" w:cs="Times New Roman"/>
                <w:sz w:val="19"/>
              </w:rPr>
              <w:t>BEKASI</w:t>
            </w:r>
          </w:p>
        </w:tc>
      </w:tr>
      <w:tr w:rsidR="00A00A61" w:rsidRPr="002A5983" w14:paraId="0DF0595D" w14:textId="77777777" w:rsidTr="00F50181">
        <w:trPr>
          <w:trHeight w:val="1240"/>
          <w:jc w:val="center"/>
        </w:trPr>
        <w:tc>
          <w:tcPr>
            <w:tcW w:w="567" w:type="dxa"/>
          </w:tcPr>
          <w:p w14:paraId="6EE77A84" w14:textId="77777777" w:rsidR="00A00A61" w:rsidRPr="002A5983" w:rsidRDefault="00A00A61" w:rsidP="007875E3">
            <w:pPr>
              <w:pStyle w:val="TableParagraph"/>
              <w:rPr>
                <w:rFonts w:ascii="Times New Roman" w:hAnsi="Times New Roman" w:cs="Times New Roman"/>
                <w:sz w:val="20"/>
              </w:rPr>
            </w:pPr>
          </w:p>
        </w:tc>
        <w:tc>
          <w:tcPr>
            <w:tcW w:w="2126" w:type="dxa"/>
          </w:tcPr>
          <w:p w14:paraId="41540088" w14:textId="77777777" w:rsidR="00A00A61" w:rsidRPr="002A5983" w:rsidRDefault="00A00A61" w:rsidP="007875E3">
            <w:pPr>
              <w:pStyle w:val="TableParagraph"/>
              <w:ind w:left="106" w:right="130"/>
              <w:rPr>
                <w:rFonts w:ascii="Times New Roman" w:hAnsi="Times New Roman" w:cs="Times New Roman"/>
                <w:sz w:val="19"/>
              </w:rPr>
            </w:pPr>
            <w:r w:rsidRPr="002A5983">
              <w:rPr>
                <w:rFonts w:ascii="Times New Roman" w:hAnsi="Times New Roman" w:cs="Times New Roman"/>
                <w:sz w:val="19"/>
              </w:rPr>
              <w:t>Pelayanan pencegahan dan kesiapsiagaan terhadap bencana</w:t>
            </w:r>
          </w:p>
        </w:tc>
        <w:tc>
          <w:tcPr>
            <w:tcW w:w="3052" w:type="dxa"/>
          </w:tcPr>
          <w:p w14:paraId="4EA52E82" w14:textId="77777777" w:rsidR="00A00A61" w:rsidRPr="002A5983" w:rsidRDefault="00A00A61" w:rsidP="007875E3">
            <w:pPr>
              <w:pStyle w:val="TableParagraph"/>
              <w:spacing w:before="1"/>
              <w:ind w:left="107"/>
              <w:rPr>
                <w:rFonts w:ascii="Times New Roman" w:hAnsi="Times New Roman" w:cs="Times New Roman"/>
                <w:sz w:val="19"/>
              </w:rPr>
            </w:pPr>
            <w:r w:rsidRPr="002A5983">
              <w:rPr>
                <w:rFonts w:ascii="Times New Roman" w:hAnsi="Times New Roman" w:cs="Times New Roman"/>
                <w:sz w:val="19"/>
              </w:rPr>
              <w:t>Jumlah warga negara yang memperoleh layanan pencegahan dan kesiapsiagaan terhadap bencana</w:t>
            </w:r>
          </w:p>
        </w:tc>
        <w:tc>
          <w:tcPr>
            <w:tcW w:w="850" w:type="dxa"/>
          </w:tcPr>
          <w:p w14:paraId="31F6078C" w14:textId="77777777" w:rsidR="00A00A61" w:rsidRPr="002A5983" w:rsidRDefault="00A00A61" w:rsidP="007875E3">
            <w:pPr>
              <w:jc w:val="center"/>
              <w:rPr>
                <w:rFonts w:ascii="Times New Roman" w:hAnsi="Times New Roman" w:cs="Times New Roman"/>
              </w:rPr>
            </w:pPr>
            <w:r w:rsidRPr="002A5983">
              <w:rPr>
                <w:rFonts w:ascii="Times New Roman" w:hAnsi="Times New Roman" w:cs="Times New Roman"/>
                <w:w w:val="105"/>
                <w:sz w:val="19"/>
                <w:lang w:val="en-US"/>
              </w:rPr>
              <w:t>100%</w:t>
            </w:r>
          </w:p>
        </w:tc>
        <w:tc>
          <w:tcPr>
            <w:tcW w:w="1418" w:type="dxa"/>
          </w:tcPr>
          <w:p w14:paraId="468C42ED" w14:textId="77777777" w:rsidR="00A00A61" w:rsidRPr="002A5983" w:rsidRDefault="00A00A61" w:rsidP="007875E3">
            <w:pPr>
              <w:pStyle w:val="TableParagraph"/>
              <w:ind w:left="361" w:right="139" w:hanging="200"/>
              <w:rPr>
                <w:rFonts w:ascii="Times New Roman" w:hAnsi="Times New Roman" w:cs="Times New Roman"/>
                <w:sz w:val="19"/>
              </w:rPr>
            </w:pPr>
            <w:r w:rsidRPr="002A5983">
              <w:rPr>
                <w:rFonts w:ascii="Times New Roman" w:hAnsi="Times New Roman" w:cs="Times New Roman"/>
                <w:sz w:val="19"/>
              </w:rPr>
              <w:t>BPBD KOTA</w:t>
            </w:r>
            <w:r w:rsidRPr="002A5983">
              <w:rPr>
                <w:rFonts w:ascii="Times New Roman" w:hAnsi="Times New Roman" w:cs="Times New Roman"/>
                <w:spacing w:val="-51"/>
                <w:sz w:val="19"/>
              </w:rPr>
              <w:t xml:space="preserve"> </w:t>
            </w:r>
            <w:r w:rsidRPr="002A5983">
              <w:rPr>
                <w:rFonts w:ascii="Times New Roman" w:hAnsi="Times New Roman" w:cs="Times New Roman"/>
                <w:sz w:val="19"/>
              </w:rPr>
              <w:t>BEKASI</w:t>
            </w:r>
          </w:p>
        </w:tc>
      </w:tr>
      <w:tr w:rsidR="00A00A61" w:rsidRPr="002A5983" w14:paraId="61F8E19E" w14:textId="77777777" w:rsidTr="00F50181">
        <w:trPr>
          <w:trHeight w:val="1092"/>
          <w:jc w:val="center"/>
        </w:trPr>
        <w:tc>
          <w:tcPr>
            <w:tcW w:w="567" w:type="dxa"/>
          </w:tcPr>
          <w:p w14:paraId="58A10167" w14:textId="77777777" w:rsidR="00A00A61" w:rsidRPr="002A5983" w:rsidRDefault="00A00A61" w:rsidP="007875E3">
            <w:pPr>
              <w:pStyle w:val="TableParagraph"/>
              <w:rPr>
                <w:rFonts w:ascii="Times New Roman" w:hAnsi="Times New Roman" w:cs="Times New Roman"/>
              </w:rPr>
            </w:pPr>
            <w:r w:rsidRPr="002A5983">
              <w:rPr>
                <w:rFonts w:ascii="Times New Roman" w:hAnsi="Times New Roman" w:cs="Times New Roman"/>
                <w:sz w:val="19"/>
              </w:rPr>
              <w:tab/>
            </w:r>
          </w:p>
        </w:tc>
        <w:tc>
          <w:tcPr>
            <w:tcW w:w="2126" w:type="dxa"/>
          </w:tcPr>
          <w:p w14:paraId="33BFA43C" w14:textId="77777777" w:rsidR="00A00A61" w:rsidRPr="002A5983" w:rsidRDefault="00A00A61" w:rsidP="007875E3">
            <w:pPr>
              <w:pStyle w:val="TableParagraph"/>
              <w:spacing w:line="198" w:lineRule="exact"/>
              <w:ind w:left="106"/>
              <w:rPr>
                <w:rFonts w:ascii="Times New Roman" w:hAnsi="Times New Roman" w:cs="Times New Roman"/>
                <w:sz w:val="19"/>
              </w:rPr>
            </w:pPr>
            <w:r w:rsidRPr="002A5983">
              <w:rPr>
                <w:rFonts w:ascii="Times New Roman" w:hAnsi="Times New Roman" w:cs="Times New Roman"/>
                <w:sz w:val="19"/>
              </w:rPr>
              <w:t>Pelayanan penyelaaytan dan evakuasi korban bencana</w:t>
            </w:r>
          </w:p>
        </w:tc>
        <w:tc>
          <w:tcPr>
            <w:tcW w:w="3052" w:type="dxa"/>
          </w:tcPr>
          <w:p w14:paraId="5A0C6724" w14:textId="77777777" w:rsidR="00A00A61" w:rsidRPr="002A5983" w:rsidRDefault="00A00A61" w:rsidP="007875E3">
            <w:pPr>
              <w:pStyle w:val="TableParagraph"/>
              <w:spacing w:line="218" w:lineRule="exact"/>
              <w:ind w:left="107"/>
              <w:rPr>
                <w:rFonts w:ascii="Times New Roman" w:hAnsi="Times New Roman" w:cs="Times New Roman"/>
                <w:sz w:val="19"/>
              </w:rPr>
            </w:pPr>
            <w:r w:rsidRPr="002A5983">
              <w:rPr>
                <w:rFonts w:ascii="Times New Roman" w:hAnsi="Times New Roman" w:cs="Times New Roman"/>
                <w:sz w:val="19"/>
              </w:rPr>
              <w:t>Jumlah wraga negara yang memperoleh layanan penyelamatan dan evakuasi korban bencana</w:t>
            </w:r>
          </w:p>
        </w:tc>
        <w:tc>
          <w:tcPr>
            <w:tcW w:w="850" w:type="dxa"/>
          </w:tcPr>
          <w:p w14:paraId="28DDA5A6" w14:textId="77777777" w:rsidR="00A00A61" w:rsidRPr="002A5983" w:rsidRDefault="00A00A61" w:rsidP="007875E3">
            <w:pPr>
              <w:jc w:val="center"/>
              <w:rPr>
                <w:rFonts w:ascii="Times New Roman" w:hAnsi="Times New Roman" w:cs="Times New Roman"/>
              </w:rPr>
            </w:pPr>
            <w:r w:rsidRPr="002A5983">
              <w:rPr>
                <w:rFonts w:ascii="Times New Roman" w:hAnsi="Times New Roman" w:cs="Times New Roman"/>
                <w:w w:val="105"/>
                <w:sz w:val="19"/>
                <w:lang w:val="en-US"/>
              </w:rPr>
              <w:t>100%</w:t>
            </w:r>
          </w:p>
        </w:tc>
        <w:tc>
          <w:tcPr>
            <w:tcW w:w="1418" w:type="dxa"/>
          </w:tcPr>
          <w:p w14:paraId="5A28956A" w14:textId="77777777" w:rsidR="00A00A61" w:rsidRPr="002A5983" w:rsidRDefault="00A00A61" w:rsidP="007875E3">
            <w:pPr>
              <w:pStyle w:val="TableParagraph"/>
              <w:ind w:left="361" w:right="139" w:hanging="200"/>
              <w:rPr>
                <w:rFonts w:ascii="Times New Roman" w:hAnsi="Times New Roman" w:cs="Times New Roman"/>
                <w:sz w:val="19"/>
              </w:rPr>
            </w:pPr>
            <w:r w:rsidRPr="002A5983">
              <w:rPr>
                <w:rFonts w:ascii="Times New Roman" w:hAnsi="Times New Roman" w:cs="Times New Roman"/>
                <w:sz w:val="19"/>
              </w:rPr>
              <w:t>BPBD KOTA</w:t>
            </w:r>
            <w:r w:rsidRPr="002A5983">
              <w:rPr>
                <w:rFonts w:ascii="Times New Roman" w:hAnsi="Times New Roman" w:cs="Times New Roman"/>
                <w:spacing w:val="-51"/>
                <w:sz w:val="19"/>
              </w:rPr>
              <w:t xml:space="preserve"> </w:t>
            </w:r>
            <w:r w:rsidRPr="002A5983">
              <w:rPr>
                <w:rFonts w:ascii="Times New Roman" w:hAnsi="Times New Roman" w:cs="Times New Roman"/>
                <w:sz w:val="19"/>
              </w:rPr>
              <w:t>BEKASI</w:t>
            </w:r>
          </w:p>
        </w:tc>
      </w:tr>
    </w:tbl>
    <w:p w14:paraId="46B16F13" w14:textId="77777777" w:rsidR="00751F50" w:rsidRPr="005264BC" w:rsidRDefault="00751F50" w:rsidP="005264BC">
      <w:pPr>
        <w:rPr>
          <w:rFonts w:ascii="Times New Roman" w:hAnsi="Times New Roman" w:cs="Times New Roman"/>
          <w:sz w:val="24"/>
          <w:szCs w:val="24"/>
        </w:rPr>
      </w:pPr>
    </w:p>
    <w:p w14:paraId="13221781" w14:textId="77777777" w:rsidR="00751F50" w:rsidRPr="005264BC" w:rsidRDefault="00751F50" w:rsidP="005264BC">
      <w:pPr>
        <w:rPr>
          <w:rFonts w:ascii="Times New Roman" w:hAnsi="Times New Roman" w:cs="Times New Roman"/>
          <w:sz w:val="24"/>
          <w:szCs w:val="24"/>
        </w:rPr>
      </w:pPr>
    </w:p>
    <w:p w14:paraId="6E033A99" w14:textId="77777777" w:rsidR="0032229D" w:rsidRPr="005264BC" w:rsidRDefault="0032229D" w:rsidP="005264BC">
      <w:pPr>
        <w:rPr>
          <w:rFonts w:ascii="Times New Roman" w:hAnsi="Times New Roman" w:cs="Times New Roman"/>
          <w:sz w:val="24"/>
          <w:szCs w:val="24"/>
        </w:rPr>
        <w:sectPr w:rsidR="0032229D" w:rsidRPr="005264BC" w:rsidSect="00521842">
          <w:footerReference w:type="default" r:id="rId34"/>
          <w:pgSz w:w="11907" w:h="16840" w:code="9"/>
          <w:pgMar w:top="567" w:right="1134" w:bottom="567" w:left="1134" w:header="0" w:footer="397" w:gutter="0"/>
          <w:cols w:space="720"/>
          <w:docGrid w:linePitch="299"/>
        </w:sectPr>
      </w:pPr>
    </w:p>
    <w:p w14:paraId="0CEBE6D6" w14:textId="7ED539E7" w:rsidR="0032229D" w:rsidRPr="00B771C2" w:rsidRDefault="00C12794" w:rsidP="00B771C2">
      <w:pPr>
        <w:pStyle w:val="Heading1"/>
        <w:spacing w:line="360" w:lineRule="auto"/>
        <w:ind w:left="0"/>
        <w:jc w:val="center"/>
        <w:rPr>
          <w:rFonts w:ascii="Times New Roman" w:hAnsi="Times New Roman" w:cs="Times New Roman"/>
        </w:rPr>
      </w:pPr>
      <w:bookmarkStart w:id="56" w:name="_Toc207891108"/>
      <w:r w:rsidRPr="00B771C2">
        <w:rPr>
          <w:rFonts w:ascii="Times New Roman" w:hAnsi="Times New Roman" w:cs="Times New Roman"/>
        </w:rPr>
        <w:lastRenderedPageBreak/>
        <w:t>BAB V</w:t>
      </w:r>
      <w:r w:rsidR="005F66B6" w:rsidRPr="00B771C2">
        <w:rPr>
          <w:rFonts w:ascii="Times New Roman" w:hAnsi="Times New Roman" w:cs="Times New Roman"/>
        </w:rPr>
        <w:br/>
      </w:r>
      <w:r w:rsidRPr="00B771C2">
        <w:rPr>
          <w:rFonts w:ascii="Times New Roman" w:hAnsi="Times New Roman" w:cs="Times New Roman"/>
        </w:rPr>
        <w:t>PENUTUP</w:t>
      </w:r>
      <w:bookmarkEnd w:id="56"/>
    </w:p>
    <w:p w14:paraId="658CE2C2" w14:textId="77777777" w:rsidR="00502FDB" w:rsidRPr="00B771C2" w:rsidRDefault="00502FDB" w:rsidP="00B771C2">
      <w:pPr>
        <w:spacing w:line="360" w:lineRule="auto"/>
        <w:jc w:val="both"/>
        <w:rPr>
          <w:rFonts w:ascii="Times New Roman" w:hAnsi="Times New Roman" w:cs="Times New Roman"/>
          <w:sz w:val="24"/>
          <w:szCs w:val="24"/>
        </w:rPr>
      </w:pPr>
    </w:p>
    <w:p w14:paraId="12BB7618" w14:textId="774EC69F" w:rsidR="00502FDB" w:rsidRPr="00B771C2" w:rsidRDefault="00A00A61" w:rsidP="00B771C2">
      <w:pPr>
        <w:pStyle w:val="sub5"/>
        <w:ind w:left="0"/>
        <w:rPr>
          <w:b/>
          <w:bCs/>
        </w:rPr>
      </w:pPr>
      <w:bookmarkStart w:id="57" w:name="_Toc207891109"/>
      <w:r w:rsidRPr="00B771C2">
        <w:rPr>
          <w:b/>
          <w:bCs/>
        </w:rPr>
        <w:t>5.1.</w:t>
      </w:r>
      <w:r w:rsidRPr="00B771C2">
        <w:rPr>
          <w:b/>
          <w:bCs/>
        </w:rPr>
        <w:tab/>
      </w:r>
      <w:r w:rsidR="00502FDB" w:rsidRPr="00B771C2">
        <w:rPr>
          <w:b/>
          <w:bCs/>
        </w:rPr>
        <w:t>Kesimpulan</w:t>
      </w:r>
      <w:bookmarkEnd w:id="57"/>
    </w:p>
    <w:p w14:paraId="5A96D280" w14:textId="6DB3B01C" w:rsidR="00502FDB" w:rsidRPr="005264BC" w:rsidRDefault="00502FDB" w:rsidP="00A00A61">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Renstra Badan Penanggulangan Bencana Daerah Kota Bekasi Tahun 2025-2029 merupakan dokumen perencanaan selama periode 5 (lima) tahun yang memuat tujuan, sasaran, strategi, arah kebijakan, program, kegiatan dan sub kegiatan yang disusun secara simultan dan memperhatikan RPJMD Kota Bekasi Tahun 2025-2029.</w:t>
      </w:r>
    </w:p>
    <w:p w14:paraId="671661B2" w14:textId="51FC67CF" w:rsidR="00502FDB" w:rsidRPr="005264BC" w:rsidRDefault="00502FDB" w:rsidP="00A00A61">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Renstra Badan Penanggulangan Bencana Daerah Kota Bekasi Tahun 2025-2029 menjadi pedoman dalam pelaksanaan tugas dan fungsi serta dalam penyusunan Rencana Kerja (Renja) Tahunan untuk tahun 2025 sampai dengan tahun 2030.</w:t>
      </w:r>
    </w:p>
    <w:p w14:paraId="60AEEAC4" w14:textId="63B90D61" w:rsidR="00502FDB" w:rsidRPr="005264BC" w:rsidRDefault="00502FDB" w:rsidP="00A00A61">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Dalam Renstra Badan Penanggulangan Bencana Daerah Kota Bekasi Tahun 2025-2029, Badan Penanggulangan Bencana Daerah Kota Bekasi memiliki 2 (dua) tujuan dan 2 (dua) sasaran dengan 2 (dua) Indikator Kinerja Utama (IKU).</w:t>
      </w:r>
    </w:p>
    <w:p w14:paraId="6DE72CC5" w14:textId="594B76D6" w:rsidR="00502FDB" w:rsidRPr="005264BC" w:rsidRDefault="00502FDB" w:rsidP="00A00A61">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Dalam rangka mencapai tujuan dan sasaran Badan Penanggulangan Bencana Daerah Kota Bekasi melaksanakan 2 (dua) program, 11 (sebelas) kegiatan dan 31 (tiga puluh satu) sub kegiatan.</w:t>
      </w:r>
    </w:p>
    <w:p w14:paraId="03F310F1" w14:textId="77777777" w:rsidR="00502FDB" w:rsidRPr="005264BC" w:rsidRDefault="00502FDB" w:rsidP="00A00A61">
      <w:pPr>
        <w:spacing w:line="360" w:lineRule="auto"/>
        <w:jc w:val="both"/>
        <w:rPr>
          <w:rFonts w:ascii="Times New Roman" w:hAnsi="Times New Roman" w:cs="Times New Roman"/>
          <w:sz w:val="24"/>
          <w:szCs w:val="24"/>
        </w:rPr>
      </w:pPr>
    </w:p>
    <w:p w14:paraId="2855D2C3" w14:textId="340987DD" w:rsidR="00502FDB" w:rsidRPr="00A00A61" w:rsidRDefault="00A00A61" w:rsidP="005F66B6">
      <w:pPr>
        <w:pStyle w:val="sub5"/>
        <w:ind w:left="0"/>
        <w:rPr>
          <w:b/>
          <w:bCs/>
        </w:rPr>
      </w:pPr>
      <w:bookmarkStart w:id="58" w:name="_Toc207891110"/>
      <w:r w:rsidRPr="00A00A61">
        <w:rPr>
          <w:b/>
          <w:bCs/>
        </w:rPr>
        <w:t>5.2.</w:t>
      </w:r>
      <w:r w:rsidRPr="00A00A61">
        <w:rPr>
          <w:b/>
          <w:bCs/>
        </w:rPr>
        <w:tab/>
      </w:r>
      <w:r w:rsidR="00502FDB" w:rsidRPr="00A00A61">
        <w:rPr>
          <w:b/>
          <w:bCs/>
        </w:rPr>
        <w:t>Kaidah Pelaksanaan Umum</w:t>
      </w:r>
      <w:bookmarkEnd w:id="58"/>
    </w:p>
    <w:p w14:paraId="1A42AA6E" w14:textId="538DA3A6" w:rsidR="00502FDB" w:rsidRPr="005264BC" w:rsidRDefault="00502FDB" w:rsidP="00A00A61">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Berkenaan dengan implementasi Renstra Badan Penanggulangan Bencana Daerah Kota Bekasi Tahun 2025-2029, maka perlu untuk memperhatikan beberapa kaidah pelaksanaan diantaranya sebagai berikut</w:t>
      </w:r>
      <w:r w:rsidR="00A00A61">
        <w:rPr>
          <w:rFonts w:ascii="Times New Roman" w:hAnsi="Times New Roman" w:cs="Times New Roman"/>
          <w:sz w:val="24"/>
          <w:szCs w:val="24"/>
        </w:rPr>
        <w:t xml:space="preserve"> </w:t>
      </w:r>
      <w:r w:rsidRPr="005264BC">
        <w:rPr>
          <w:rFonts w:ascii="Times New Roman" w:hAnsi="Times New Roman" w:cs="Times New Roman"/>
          <w:sz w:val="24"/>
          <w:szCs w:val="24"/>
        </w:rPr>
        <w:t>:</w:t>
      </w:r>
    </w:p>
    <w:p w14:paraId="0A910EE3" w14:textId="57222BD4" w:rsidR="00502FDB" w:rsidRPr="00A00A61" w:rsidRDefault="00502FDB" w:rsidP="009F3893">
      <w:pPr>
        <w:pStyle w:val="ListParagraph"/>
        <w:numPr>
          <w:ilvl w:val="0"/>
          <w:numId w:val="46"/>
        </w:numPr>
        <w:spacing w:line="360" w:lineRule="auto"/>
        <w:ind w:left="709" w:hanging="283"/>
        <w:rPr>
          <w:rFonts w:ascii="Times New Roman" w:hAnsi="Times New Roman" w:cs="Times New Roman"/>
          <w:sz w:val="24"/>
          <w:szCs w:val="24"/>
        </w:rPr>
      </w:pPr>
      <w:r w:rsidRPr="00A00A61">
        <w:rPr>
          <w:rFonts w:ascii="Times New Roman" w:hAnsi="Times New Roman" w:cs="Times New Roman"/>
          <w:sz w:val="24"/>
          <w:szCs w:val="24"/>
        </w:rPr>
        <w:t>Badan Penanggulangan Bencana Daerah mengupayakan pencapaian tujuan dan sasaran melalui pelaksanaan strategi, arah kebijakan, program, kegiatan dan sub kegiatan yang telah dirumuskan dalam dokumen Renstra yang diselaraskan dengan dokumen RPJMD Kota Bekasi.</w:t>
      </w:r>
    </w:p>
    <w:p w14:paraId="79F4D488" w14:textId="31FBA06B" w:rsidR="00502FDB" w:rsidRPr="00A00A61" w:rsidRDefault="00502FDB" w:rsidP="009F3893">
      <w:pPr>
        <w:pStyle w:val="ListParagraph"/>
        <w:numPr>
          <w:ilvl w:val="0"/>
          <w:numId w:val="46"/>
        </w:numPr>
        <w:spacing w:line="360" w:lineRule="auto"/>
        <w:ind w:left="709" w:hanging="283"/>
        <w:rPr>
          <w:rFonts w:ascii="Times New Roman" w:hAnsi="Times New Roman" w:cs="Times New Roman"/>
          <w:sz w:val="24"/>
          <w:szCs w:val="24"/>
        </w:rPr>
      </w:pPr>
      <w:r w:rsidRPr="00A00A61">
        <w:rPr>
          <w:rFonts w:ascii="Times New Roman" w:hAnsi="Times New Roman" w:cs="Times New Roman"/>
          <w:sz w:val="24"/>
          <w:szCs w:val="24"/>
        </w:rPr>
        <w:t>Badan Penanggulangan Bencana Daerah menyusun Renja Badan Penanggulangan Bencana Daerah Kota Bekasi setiap tahun dari tahun 2025 sampai dengan tahun 2030 yang berpedoman pada Renstra Tahun 2025-2029 dan RKPD Kota Bekasi setiap tahunnya.</w:t>
      </w:r>
    </w:p>
    <w:p w14:paraId="408A5CD8" w14:textId="20590382" w:rsidR="00502FDB" w:rsidRPr="00A00A61" w:rsidRDefault="00502FDB" w:rsidP="009F3893">
      <w:pPr>
        <w:pStyle w:val="ListParagraph"/>
        <w:numPr>
          <w:ilvl w:val="0"/>
          <w:numId w:val="46"/>
        </w:numPr>
        <w:spacing w:line="360" w:lineRule="auto"/>
        <w:ind w:left="709" w:hanging="283"/>
        <w:rPr>
          <w:rFonts w:ascii="Times New Roman" w:hAnsi="Times New Roman" w:cs="Times New Roman"/>
          <w:sz w:val="24"/>
          <w:szCs w:val="24"/>
        </w:rPr>
      </w:pPr>
      <w:r w:rsidRPr="00A00A61">
        <w:rPr>
          <w:rFonts w:ascii="Times New Roman" w:hAnsi="Times New Roman" w:cs="Times New Roman"/>
          <w:sz w:val="24"/>
          <w:szCs w:val="24"/>
        </w:rPr>
        <w:t>Dalam rangka efektifitas pelaksanaan Renstra, Badan Penanggulangan Bencana Daerah Kota Bekasi melakukan pengendalian dan evaluasi pelaksanaan program, kegiatan dan sub kegiatan secara berkala.</w:t>
      </w:r>
    </w:p>
    <w:p w14:paraId="4BC04AAA" w14:textId="171892A1" w:rsidR="00502FDB" w:rsidRDefault="00502FDB" w:rsidP="009F3893">
      <w:pPr>
        <w:pStyle w:val="ListParagraph"/>
        <w:numPr>
          <w:ilvl w:val="0"/>
          <w:numId w:val="46"/>
        </w:numPr>
        <w:spacing w:line="360" w:lineRule="auto"/>
        <w:ind w:left="709" w:hanging="283"/>
        <w:rPr>
          <w:rFonts w:ascii="Times New Roman" w:hAnsi="Times New Roman" w:cs="Times New Roman"/>
          <w:sz w:val="24"/>
          <w:szCs w:val="24"/>
        </w:rPr>
      </w:pPr>
      <w:r w:rsidRPr="00A00A61">
        <w:rPr>
          <w:rFonts w:ascii="Times New Roman" w:hAnsi="Times New Roman" w:cs="Times New Roman"/>
          <w:sz w:val="24"/>
          <w:szCs w:val="24"/>
        </w:rPr>
        <w:t>Meskipun dokumen Renstra Tahun 2025-2029 ini adalah dokumen perencanaan untuk 5 (lima) tahun, namun dikarenakan juga memuat program dan kegiatan masa transisi I (satu) tahun, maka dalam pelaksanaannya berlaku selama 6 (enam) tahun.</w:t>
      </w:r>
    </w:p>
    <w:p w14:paraId="6FABC1BC" w14:textId="77777777" w:rsidR="00A00A61" w:rsidRPr="00A00A61" w:rsidRDefault="00A00A61" w:rsidP="00A00A61">
      <w:pPr>
        <w:pStyle w:val="ListParagraph"/>
        <w:spacing w:line="360" w:lineRule="auto"/>
        <w:ind w:left="709" w:firstLine="0"/>
        <w:rPr>
          <w:rFonts w:ascii="Times New Roman" w:hAnsi="Times New Roman" w:cs="Times New Roman"/>
          <w:sz w:val="24"/>
          <w:szCs w:val="24"/>
        </w:rPr>
      </w:pPr>
    </w:p>
    <w:p w14:paraId="408B711F" w14:textId="37821559" w:rsidR="00786F8C" w:rsidRPr="00A00A61" w:rsidRDefault="00A00A61" w:rsidP="005F66B6">
      <w:pPr>
        <w:pStyle w:val="sub5"/>
        <w:ind w:left="0"/>
        <w:rPr>
          <w:b/>
          <w:bCs/>
        </w:rPr>
      </w:pPr>
      <w:bookmarkStart w:id="59" w:name="_Toc207891111"/>
      <w:r w:rsidRPr="00A00A61">
        <w:rPr>
          <w:b/>
          <w:bCs/>
        </w:rPr>
        <w:t>5.3.</w:t>
      </w:r>
      <w:r w:rsidRPr="00A00A61">
        <w:rPr>
          <w:b/>
          <w:bCs/>
        </w:rPr>
        <w:tab/>
      </w:r>
      <w:r w:rsidR="00786F8C" w:rsidRPr="00A00A61">
        <w:rPr>
          <w:b/>
          <w:bCs/>
        </w:rPr>
        <w:t>Faktor Kunci Keberhasilan</w:t>
      </w:r>
      <w:bookmarkEnd w:id="59"/>
    </w:p>
    <w:p w14:paraId="357BCF7F" w14:textId="58820ABC" w:rsidR="00786F8C" w:rsidRPr="005264BC" w:rsidRDefault="00786F8C" w:rsidP="00A00A61">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 xml:space="preserve">Faktor kunci keberhasilan dalam pelaksanaan tugas dan fungsi untuk mencapai tujuan dan </w:t>
      </w:r>
      <w:r w:rsidRPr="005264BC">
        <w:rPr>
          <w:rFonts w:ascii="Times New Roman" w:hAnsi="Times New Roman" w:cs="Times New Roman"/>
          <w:sz w:val="24"/>
          <w:szCs w:val="24"/>
        </w:rPr>
        <w:lastRenderedPageBreak/>
        <w:t>sasaran yang telah ditetapkan oleh Badan Penanggulangan Bencana Daerah Kota Bekasi pada Renstra Tahun 2025-2029, antara lain sebagai berikut:</w:t>
      </w:r>
    </w:p>
    <w:p w14:paraId="69D3FC3F" w14:textId="05C3739B" w:rsidR="00786F8C" w:rsidRPr="00A00A61" w:rsidRDefault="00786F8C" w:rsidP="009F3893">
      <w:pPr>
        <w:pStyle w:val="ListParagraph"/>
        <w:numPr>
          <w:ilvl w:val="0"/>
          <w:numId w:val="47"/>
        </w:numPr>
        <w:spacing w:line="360" w:lineRule="auto"/>
        <w:ind w:left="709" w:hanging="283"/>
        <w:rPr>
          <w:rFonts w:ascii="Times New Roman" w:hAnsi="Times New Roman" w:cs="Times New Roman"/>
          <w:sz w:val="24"/>
          <w:szCs w:val="24"/>
        </w:rPr>
      </w:pPr>
      <w:r w:rsidRPr="00A00A61">
        <w:rPr>
          <w:rFonts w:ascii="Times New Roman" w:hAnsi="Times New Roman" w:cs="Times New Roman"/>
          <w:sz w:val="24"/>
          <w:szCs w:val="24"/>
        </w:rPr>
        <w:t>Meningkatkan disiplin dan profesionalisme Sumber Daya Manusia (SDM) Aparatur Badan Penanggulangan Bencana Daerah Kota Bekasi;</w:t>
      </w:r>
    </w:p>
    <w:p w14:paraId="0480F72C" w14:textId="77777777" w:rsidR="00786F8C" w:rsidRPr="00A00A61" w:rsidRDefault="00786F8C" w:rsidP="009F3893">
      <w:pPr>
        <w:pStyle w:val="ListParagraph"/>
        <w:numPr>
          <w:ilvl w:val="0"/>
          <w:numId w:val="47"/>
        </w:numPr>
        <w:spacing w:line="360" w:lineRule="auto"/>
        <w:ind w:left="709" w:hanging="283"/>
        <w:rPr>
          <w:rFonts w:ascii="Times New Roman" w:hAnsi="Times New Roman" w:cs="Times New Roman"/>
          <w:sz w:val="24"/>
          <w:szCs w:val="24"/>
        </w:rPr>
      </w:pPr>
      <w:r w:rsidRPr="00A00A61">
        <w:rPr>
          <w:rFonts w:ascii="Times New Roman" w:hAnsi="Times New Roman" w:cs="Times New Roman"/>
          <w:sz w:val="24"/>
          <w:szCs w:val="24"/>
        </w:rPr>
        <w:t>Dukungan sarana dan prasarana perkantoran yang memadai;</w:t>
      </w:r>
    </w:p>
    <w:p w14:paraId="6297173E" w14:textId="6BD673C9" w:rsidR="00786F8C" w:rsidRPr="00A00A61" w:rsidRDefault="00786F8C" w:rsidP="009F3893">
      <w:pPr>
        <w:pStyle w:val="ListParagraph"/>
        <w:numPr>
          <w:ilvl w:val="0"/>
          <w:numId w:val="47"/>
        </w:numPr>
        <w:spacing w:line="360" w:lineRule="auto"/>
        <w:ind w:left="709" w:hanging="283"/>
        <w:rPr>
          <w:rFonts w:ascii="Times New Roman" w:hAnsi="Times New Roman" w:cs="Times New Roman"/>
          <w:sz w:val="24"/>
          <w:szCs w:val="24"/>
        </w:rPr>
      </w:pPr>
      <w:r w:rsidRPr="00A00A61">
        <w:rPr>
          <w:rFonts w:ascii="Times New Roman" w:hAnsi="Times New Roman" w:cs="Times New Roman"/>
          <w:sz w:val="24"/>
          <w:szCs w:val="24"/>
        </w:rPr>
        <w:t>Dukungan ketersediaan anggaran yang memadai dalam pelaksanaan tugas, pokok dan fungsi Badan Penanggulangan Bencana Daerah Kota Bekasi.</w:t>
      </w:r>
    </w:p>
    <w:p w14:paraId="59639192" w14:textId="273CFCF2" w:rsidR="00786F8C" w:rsidRPr="00A00A61" w:rsidRDefault="00786F8C" w:rsidP="009F3893">
      <w:pPr>
        <w:pStyle w:val="ListParagraph"/>
        <w:numPr>
          <w:ilvl w:val="0"/>
          <w:numId w:val="47"/>
        </w:numPr>
        <w:spacing w:line="360" w:lineRule="auto"/>
        <w:ind w:left="709" w:hanging="283"/>
        <w:rPr>
          <w:rFonts w:ascii="Times New Roman" w:hAnsi="Times New Roman" w:cs="Times New Roman"/>
          <w:sz w:val="24"/>
          <w:szCs w:val="24"/>
        </w:rPr>
      </w:pPr>
      <w:r w:rsidRPr="00A00A61">
        <w:rPr>
          <w:rFonts w:ascii="Times New Roman" w:hAnsi="Times New Roman" w:cs="Times New Roman"/>
          <w:sz w:val="24"/>
          <w:szCs w:val="24"/>
        </w:rPr>
        <w:t>Pelayanan dalam penyelenggaraan tugas dan fungsi Badan Penanggulangan Bencana Daerah Kota Bekasi secara tanggap, tepat, professional dan bermanfat.</w:t>
      </w:r>
    </w:p>
    <w:p w14:paraId="1FC9B435" w14:textId="1F2EC36F" w:rsidR="00786F8C" w:rsidRDefault="00786F8C" w:rsidP="00A00A61">
      <w:pPr>
        <w:spacing w:line="360" w:lineRule="auto"/>
        <w:ind w:left="426" w:firstLine="567"/>
        <w:jc w:val="both"/>
        <w:rPr>
          <w:rFonts w:ascii="Times New Roman" w:hAnsi="Times New Roman" w:cs="Times New Roman"/>
          <w:sz w:val="24"/>
          <w:szCs w:val="24"/>
        </w:rPr>
      </w:pPr>
      <w:r w:rsidRPr="005264BC">
        <w:rPr>
          <w:rFonts w:ascii="Times New Roman" w:hAnsi="Times New Roman" w:cs="Times New Roman"/>
          <w:sz w:val="24"/>
          <w:szCs w:val="24"/>
        </w:rPr>
        <w:t>Pada pelaksanaannya diharapkan dokumen Renstra Badan Penanggulangan Bencana Daerah Kota Bekasi Tahun 2025-2029 dapat berkontribusi dalam mewujudkan visi, misi, tujuan dan sasaran Pembangunan daerah Kota Bekasi Tahun 2025-2029.</w:t>
      </w:r>
    </w:p>
    <w:p w14:paraId="6815974F" w14:textId="77777777" w:rsidR="00F50181" w:rsidRPr="00F50181" w:rsidRDefault="00F50181" w:rsidP="00A00A61">
      <w:pPr>
        <w:spacing w:line="360" w:lineRule="auto"/>
        <w:ind w:left="426" w:firstLine="567"/>
        <w:jc w:val="both"/>
        <w:rPr>
          <w:rFonts w:ascii="Times New Roman" w:hAnsi="Times New Roman" w:cs="Times New Roman"/>
          <w:sz w:val="8"/>
          <w:szCs w:val="8"/>
        </w:rPr>
      </w:pPr>
    </w:p>
    <w:p w14:paraId="7CF7AEAE" w14:textId="2160ABA6" w:rsidR="00786F8C" w:rsidRPr="00F50181" w:rsidRDefault="00C12794" w:rsidP="00F50181">
      <w:pPr>
        <w:ind w:left="4536"/>
        <w:rPr>
          <w:rFonts w:ascii="Times New Roman" w:hAnsi="Times New Roman" w:cs="Times New Roman"/>
          <w:sz w:val="20"/>
          <w:szCs w:val="20"/>
        </w:rPr>
      </w:pPr>
      <w:r w:rsidRPr="00F50181">
        <w:rPr>
          <w:rFonts w:ascii="Times New Roman" w:hAnsi="Times New Roman" w:cs="Times New Roman"/>
          <w:sz w:val="20"/>
          <w:szCs w:val="20"/>
        </w:rPr>
        <w:t xml:space="preserve">Bekasi, </w:t>
      </w:r>
      <w:r w:rsidR="00786F8C" w:rsidRPr="00F50181">
        <w:rPr>
          <w:rFonts w:ascii="Times New Roman" w:hAnsi="Times New Roman" w:cs="Times New Roman"/>
          <w:sz w:val="20"/>
          <w:szCs w:val="20"/>
        </w:rPr>
        <w:t xml:space="preserve">                           2025</w:t>
      </w:r>
      <w:r w:rsidRPr="00F50181">
        <w:rPr>
          <w:rFonts w:ascii="Times New Roman" w:hAnsi="Times New Roman" w:cs="Times New Roman"/>
          <w:sz w:val="20"/>
          <w:szCs w:val="20"/>
        </w:rPr>
        <w:t xml:space="preserve"> </w:t>
      </w:r>
    </w:p>
    <w:p w14:paraId="0EA85DF9" w14:textId="77777777" w:rsidR="00786F8C" w:rsidRPr="00F50181" w:rsidRDefault="00C12794" w:rsidP="00F50181">
      <w:pPr>
        <w:ind w:left="4536"/>
        <w:rPr>
          <w:rFonts w:ascii="Times New Roman" w:hAnsi="Times New Roman" w:cs="Times New Roman"/>
          <w:sz w:val="20"/>
          <w:szCs w:val="20"/>
        </w:rPr>
      </w:pPr>
      <w:r w:rsidRPr="00F50181">
        <w:rPr>
          <w:rFonts w:ascii="Times New Roman" w:hAnsi="Times New Roman" w:cs="Times New Roman"/>
          <w:sz w:val="20"/>
          <w:szCs w:val="20"/>
        </w:rPr>
        <w:t xml:space="preserve">KEPALA PELAKSANA </w:t>
      </w:r>
    </w:p>
    <w:p w14:paraId="34EDE541" w14:textId="0E4A8146" w:rsidR="0032229D" w:rsidRPr="00F50181" w:rsidRDefault="00C12794" w:rsidP="00F50181">
      <w:pPr>
        <w:ind w:left="4536"/>
        <w:rPr>
          <w:rFonts w:ascii="Times New Roman" w:hAnsi="Times New Roman" w:cs="Times New Roman"/>
          <w:sz w:val="20"/>
          <w:szCs w:val="20"/>
        </w:rPr>
      </w:pPr>
      <w:r w:rsidRPr="00F50181">
        <w:rPr>
          <w:rFonts w:ascii="Times New Roman" w:hAnsi="Times New Roman" w:cs="Times New Roman"/>
          <w:sz w:val="20"/>
          <w:szCs w:val="20"/>
        </w:rPr>
        <w:t>BADAN</w:t>
      </w:r>
      <w:r w:rsidR="00786F8C" w:rsidRPr="00F50181">
        <w:rPr>
          <w:rFonts w:ascii="Times New Roman" w:hAnsi="Times New Roman" w:cs="Times New Roman"/>
          <w:sz w:val="20"/>
          <w:szCs w:val="20"/>
        </w:rPr>
        <w:t xml:space="preserve"> </w:t>
      </w:r>
      <w:r w:rsidRPr="00F50181">
        <w:rPr>
          <w:rFonts w:ascii="Times New Roman" w:hAnsi="Times New Roman" w:cs="Times New Roman"/>
          <w:sz w:val="20"/>
          <w:szCs w:val="20"/>
        </w:rPr>
        <w:t>PENANGGULANGAN BENCANA DAERAH KOTA</w:t>
      </w:r>
      <w:r w:rsidR="00A00A61" w:rsidRPr="00F50181">
        <w:rPr>
          <w:rFonts w:ascii="Times New Roman" w:hAnsi="Times New Roman" w:cs="Times New Roman"/>
          <w:sz w:val="20"/>
          <w:szCs w:val="20"/>
        </w:rPr>
        <w:t xml:space="preserve"> </w:t>
      </w:r>
      <w:r w:rsidRPr="00F50181">
        <w:rPr>
          <w:rFonts w:ascii="Times New Roman" w:hAnsi="Times New Roman" w:cs="Times New Roman"/>
          <w:sz w:val="20"/>
          <w:szCs w:val="20"/>
        </w:rPr>
        <w:t>BEKASI,</w:t>
      </w:r>
    </w:p>
    <w:p w14:paraId="31E43CA8" w14:textId="77777777" w:rsidR="00786F8C" w:rsidRDefault="00786F8C" w:rsidP="00F50181">
      <w:pPr>
        <w:ind w:left="4536"/>
        <w:rPr>
          <w:rFonts w:ascii="Times New Roman" w:hAnsi="Times New Roman" w:cs="Times New Roman"/>
          <w:sz w:val="20"/>
          <w:szCs w:val="20"/>
        </w:rPr>
      </w:pPr>
    </w:p>
    <w:p w14:paraId="401FE26F" w14:textId="77777777" w:rsidR="00F50181" w:rsidRDefault="00F50181" w:rsidP="00F50181">
      <w:pPr>
        <w:ind w:left="4536"/>
        <w:rPr>
          <w:rFonts w:ascii="Times New Roman" w:hAnsi="Times New Roman" w:cs="Times New Roman"/>
          <w:sz w:val="20"/>
          <w:szCs w:val="20"/>
        </w:rPr>
      </w:pPr>
    </w:p>
    <w:p w14:paraId="548CAC84" w14:textId="77777777" w:rsidR="00F50181" w:rsidRDefault="00F50181" w:rsidP="00F50181">
      <w:pPr>
        <w:ind w:left="4536"/>
        <w:rPr>
          <w:rFonts w:ascii="Times New Roman" w:hAnsi="Times New Roman" w:cs="Times New Roman"/>
          <w:sz w:val="20"/>
          <w:szCs w:val="20"/>
        </w:rPr>
      </w:pPr>
    </w:p>
    <w:p w14:paraId="4BCC469C" w14:textId="77777777" w:rsidR="00F50181" w:rsidRPr="00F50181" w:rsidRDefault="00F50181" w:rsidP="00F50181">
      <w:pPr>
        <w:ind w:left="4536"/>
        <w:rPr>
          <w:rFonts w:ascii="Times New Roman" w:hAnsi="Times New Roman" w:cs="Times New Roman"/>
          <w:sz w:val="20"/>
          <w:szCs w:val="20"/>
        </w:rPr>
      </w:pPr>
    </w:p>
    <w:p w14:paraId="1388D1C4" w14:textId="1B9706F5" w:rsidR="0032229D" w:rsidRPr="00F50181" w:rsidRDefault="00786F8C" w:rsidP="00F50181">
      <w:pPr>
        <w:ind w:left="4536"/>
        <w:rPr>
          <w:rFonts w:ascii="Times New Roman" w:hAnsi="Times New Roman" w:cs="Times New Roman"/>
          <w:sz w:val="20"/>
          <w:szCs w:val="20"/>
        </w:rPr>
      </w:pPr>
      <w:r w:rsidRPr="00F50181">
        <w:rPr>
          <w:rFonts w:ascii="Times New Roman" w:hAnsi="Times New Roman" w:cs="Times New Roman"/>
          <w:sz w:val="20"/>
          <w:szCs w:val="20"/>
        </w:rPr>
        <w:t>PRIADI SANTOSO, S.Sos., M.Si.</w:t>
      </w:r>
    </w:p>
    <w:p w14:paraId="02E40FF1" w14:textId="6A7B523E" w:rsidR="0032229D" w:rsidRPr="00F50181" w:rsidRDefault="00C12794" w:rsidP="00F50181">
      <w:pPr>
        <w:ind w:left="4536"/>
        <w:rPr>
          <w:rFonts w:ascii="Times New Roman" w:hAnsi="Times New Roman" w:cs="Times New Roman"/>
          <w:sz w:val="20"/>
          <w:szCs w:val="20"/>
        </w:rPr>
      </w:pPr>
      <w:r w:rsidRPr="00F50181">
        <w:rPr>
          <w:rFonts w:ascii="Times New Roman" w:hAnsi="Times New Roman" w:cs="Times New Roman"/>
          <w:sz w:val="20"/>
          <w:szCs w:val="20"/>
        </w:rPr>
        <w:t xml:space="preserve">Pembina </w:t>
      </w:r>
      <w:r w:rsidR="00786F8C" w:rsidRPr="00F50181">
        <w:rPr>
          <w:rFonts w:ascii="Times New Roman" w:hAnsi="Times New Roman" w:cs="Times New Roman"/>
          <w:sz w:val="20"/>
          <w:szCs w:val="20"/>
        </w:rPr>
        <w:t xml:space="preserve">Tk.I </w:t>
      </w:r>
      <w:r w:rsidRPr="00F50181">
        <w:rPr>
          <w:rFonts w:ascii="Times New Roman" w:hAnsi="Times New Roman" w:cs="Times New Roman"/>
          <w:sz w:val="20"/>
          <w:szCs w:val="20"/>
        </w:rPr>
        <w:t>/ IV.</w:t>
      </w:r>
      <w:r w:rsidR="00786F8C" w:rsidRPr="00F50181">
        <w:rPr>
          <w:rFonts w:ascii="Times New Roman" w:hAnsi="Times New Roman" w:cs="Times New Roman"/>
          <w:sz w:val="20"/>
          <w:szCs w:val="20"/>
        </w:rPr>
        <w:t>b</w:t>
      </w:r>
    </w:p>
    <w:p w14:paraId="02444BD3" w14:textId="515625BA" w:rsidR="0032229D" w:rsidRPr="005264BC" w:rsidRDefault="00C12794" w:rsidP="00F50181">
      <w:pPr>
        <w:ind w:left="4536"/>
        <w:rPr>
          <w:rFonts w:ascii="Times New Roman" w:hAnsi="Times New Roman" w:cs="Times New Roman"/>
          <w:sz w:val="24"/>
          <w:szCs w:val="24"/>
        </w:rPr>
      </w:pPr>
      <w:r w:rsidRPr="00F50181">
        <w:rPr>
          <w:rFonts w:ascii="Times New Roman" w:hAnsi="Times New Roman" w:cs="Times New Roman"/>
          <w:sz w:val="20"/>
          <w:szCs w:val="20"/>
        </w:rPr>
        <w:t>NIP. 197</w:t>
      </w:r>
      <w:r w:rsidR="00786F8C" w:rsidRPr="00F50181">
        <w:rPr>
          <w:rFonts w:ascii="Times New Roman" w:hAnsi="Times New Roman" w:cs="Times New Roman"/>
          <w:sz w:val="20"/>
          <w:szCs w:val="20"/>
        </w:rPr>
        <w:t>41012 200604 1 016</w:t>
      </w:r>
    </w:p>
    <w:sectPr w:rsidR="0032229D" w:rsidRPr="005264BC" w:rsidSect="00521842">
      <w:footerReference w:type="default" r:id="rId35"/>
      <w:type w:val="nextColumn"/>
      <w:pgSz w:w="11907" w:h="16840" w:code="9"/>
      <w:pgMar w:top="567" w:right="1134" w:bottom="567" w:left="1134" w:header="0" w:footer="39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IPW" w:date="2025-09-12T07:16:00Z" w:initials="I">
    <w:p w14:paraId="551B8F0F" w14:textId="4330DD89" w:rsidR="00510E67" w:rsidRDefault="00510E67">
      <w:pPr>
        <w:pStyle w:val="CommentText"/>
      </w:pPr>
      <w:r>
        <w:rPr>
          <w:rStyle w:val="CommentReference"/>
        </w:rPr>
        <w:annotationRef/>
      </w:r>
      <w:r>
        <w:t xml:space="preserve">Diganti sesuaikan dengan tulisan merah </w:t>
      </w:r>
    </w:p>
  </w:comment>
  <w:comment w:id="27" w:author="bappeda ipw" w:date="2025-09-10T13:39:00Z" w:initials="bi">
    <w:p w14:paraId="6062D8CD" w14:textId="77777777" w:rsidR="00510E67" w:rsidRDefault="00510E67" w:rsidP="00681B4A">
      <w:pPr>
        <w:pStyle w:val="CommentText"/>
      </w:pPr>
      <w:r>
        <w:rPr>
          <w:rStyle w:val="CommentReference"/>
        </w:rPr>
        <w:annotationRef/>
      </w:r>
      <w:r>
        <w:t xml:space="preserve">Masuk </w:t>
      </w:r>
      <w:r>
        <w:t>ke dalam sub bab kinerja pelayanan ditambahkan penjelasan ini di bawah tabel kinerja opd</w:t>
      </w:r>
    </w:p>
  </w:comment>
  <w:comment w:id="28" w:author="bappeda ipw" w:date="2025-09-10T13:44:00Z" w:initials="bi">
    <w:p w14:paraId="4B24090A" w14:textId="77777777" w:rsidR="00510E67" w:rsidRDefault="00510E67" w:rsidP="00681B4A">
      <w:pPr>
        <w:pStyle w:val="CommentText"/>
      </w:pPr>
      <w:r>
        <w:rPr>
          <w:rStyle w:val="CommentReference"/>
        </w:rPr>
        <w:annotationRef/>
      </w:r>
    </w:p>
  </w:comment>
  <w:comment w:id="47" w:author="IPW" w:date="2025-09-10T15:48:00Z" w:initials="I">
    <w:p w14:paraId="71BABC4E" w14:textId="05813B7A" w:rsidR="00510E67" w:rsidRDefault="00510E67">
      <w:pPr>
        <w:pStyle w:val="CommentText"/>
      </w:pPr>
      <w:r>
        <w:rPr>
          <w:rStyle w:val="CommentReference"/>
        </w:rPr>
        <w:annotationRef/>
      </w:r>
      <w:r>
        <w:t xml:space="preserve">ditambahkan </w:t>
      </w:r>
      <w:r>
        <w:t xml:space="preserve">tabel arah kebijakan </w:t>
      </w:r>
    </w:p>
  </w:comment>
  <w:comment w:id="50" w:author="IPW" w:date="2025-09-12T07:48:00Z" w:initials="I">
    <w:p w14:paraId="4350FC29" w14:textId="6CB2A7F8" w:rsidR="004F17B7" w:rsidRDefault="004F17B7">
      <w:pPr>
        <w:pStyle w:val="CommentText"/>
      </w:pPr>
      <w:r>
        <w:rPr>
          <w:rStyle w:val="CommentReference"/>
        </w:rPr>
        <w:annotationRef/>
      </w:r>
      <w:r>
        <w:t xml:space="preserve">tambahkan </w:t>
      </w:r>
      <w:r>
        <w:t>ini</w:t>
      </w:r>
    </w:p>
  </w:comment>
  <w:comment w:id="54" w:author="bappeda ipw" w:date="2025-09-10T14:27:00Z" w:initials="bi">
    <w:p w14:paraId="3AFD9438" w14:textId="3DEFA340" w:rsidR="00510E67" w:rsidRDefault="00510E67">
      <w:pPr>
        <w:pStyle w:val="CommentText"/>
      </w:pPr>
      <w:r>
        <w:rPr>
          <w:rStyle w:val="CommentReference"/>
        </w:rPr>
        <w:annotationRef/>
      </w:r>
      <w:r>
        <w:t xml:space="preserve">dicek </w:t>
      </w:r>
      <w:r>
        <w:t>kemabli . karena pada indikator program ada 5 yang masuk menjadi ikk ada 3 sisanya 2 jadi indikator apa?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1B8F0F" w15:done="0"/>
  <w15:commentEx w15:paraId="6062D8CD" w15:done="0"/>
  <w15:commentEx w15:paraId="4B24090A" w15:done="0"/>
  <w15:commentEx w15:paraId="71BABC4E" w15:done="0"/>
  <w15:commentEx w15:paraId="4350FC29" w15:done="0"/>
  <w15:commentEx w15:paraId="3AFD94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618461" w16cex:dateUtc="2025-09-10T06:39:00Z"/>
  <w16cex:commentExtensible w16cex:durableId="5891F351" w16cex:dateUtc="2025-09-10T06:44:00Z"/>
  <w16cex:commentExtensible w16cex:durableId="0CE469AD" w16cex:dateUtc="2025-09-10T0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1B8F0F" w16cid:durableId="551B8F0F"/>
  <w16cid:commentId w16cid:paraId="6062D8CD" w16cid:durableId="38618461"/>
  <w16cid:commentId w16cid:paraId="4B24090A" w16cid:durableId="5891F351"/>
  <w16cid:commentId w16cid:paraId="71BABC4E" w16cid:durableId="71BABC4E"/>
  <w16cid:commentId w16cid:paraId="4350FC29" w16cid:durableId="4350FC29"/>
  <w16cid:commentId w16cid:paraId="3AFD9438" w16cid:durableId="0CE469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EBA70" w14:textId="77777777" w:rsidR="00A1664D" w:rsidRDefault="00A1664D">
      <w:r>
        <w:separator/>
      </w:r>
    </w:p>
  </w:endnote>
  <w:endnote w:type="continuationSeparator" w:id="0">
    <w:p w14:paraId="2FFF375F" w14:textId="77777777" w:rsidR="00A1664D" w:rsidRDefault="00A16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20000287" w:usb1="0000000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Times New Roman"/>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914240"/>
      <w:docPartObj>
        <w:docPartGallery w:val="Page Numbers (Bottom of Page)"/>
        <w:docPartUnique/>
      </w:docPartObj>
    </w:sdtPr>
    <w:sdtEndPr>
      <w:rPr>
        <w:noProof/>
      </w:rPr>
    </w:sdtEndPr>
    <w:sdtContent>
      <w:p w14:paraId="3823798D" w14:textId="6A8411B1" w:rsidR="00510E67" w:rsidRDefault="00510E67">
        <w:pPr>
          <w:pStyle w:val="Footer"/>
          <w:jc w:val="right"/>
        </w:pPr>
        <w:r>
          <w:rPr>
            <w:noProof/>
            <w:lang w:val="en-US"/>
          </w:rPr>
          <mc:AlternateContent>
            <mc:Choice Requires="wps">
              <w:drawing>
                <wp:anchor distT="0" distB="0" distL="114300" distR="114300" simplePos="0" relativeHeight="483151872" behindDoc="1" locked="0" layoutInCell="1" allowOverlap="1" wp14:anchorId="43A7F009" wp14:editId="38DBF629">
                  <wp:simplePos x="0" y="0"/>
                  <wp:positionH relativeFrom="column">
                    <wp:posOffset>4879398</wp:posOffset>
                  </wp:positionH>
                  <wp:positionV relativeFrom="paragraph">
                    <wp:posOffset>-15875</wp:posOffset>
                  </wp:positionV>
                  <wp:extent cx="275129" cy="210393"/>
                  <wp:effectExtent l="0" t="0" r="10795" b="18415"/>
                  <wp:wrapNone/>
                  <wp:docPr id="1635552492" name="Rectangle: Rounded Corners 2"/>
                  <wp:cNvGraphicFramePr/>
                  <a:graphic xmlns:a="http://schemas.openxmlformats.org/drawingml/2006/main">
                    <a:graphicData uri="http://schemas.microsoft.com/office/word/2010/wordprocessingShape">
                      <wps:wsp>
                        <wps:cNvSpPr/>
                        <wps:spPr>
                          <a:xfrm>
                            <a:off x="0" y="0"/>
                            <a:ext cx="275129" cy="210393"/>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9D5B93" id="Rectangle: Rounded Corners 2" o:spid="_x0000_s1026" style="position:absolute;margin-left:384.2pt;margin-top:-1.25pt;width:21.65pt;height:16.55pt;z-index:-20164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" fillcolor="#8aabd3 [2132]" strokecolor="#0a121c [484]" strokeweight="2pt">
                  <v:fill color2="#d6e2f0 [756]" rotate="t" focusposition=".5,.5" focussize="" colors="0 #9ab5e4;.5 #c2d1ed;1 #e1e8f5" focus="100%" type="gradientRadial"/>
                </v:roundrect>
              </w:pict>
            </mc:Fallback>
          </mc:AlternateContent>
        </w:r>
        <w:r>
          <w:rPr>
            <w:noProof/>
            <w:lang w:val="en-US"/>
          </w:rPr>
          <w:drawing>
            <wp:anchor distT="0" distB="0" distL="114300" distR="114300" simplePos="0" relativeHeight="483129343" behindDoc="1" locked="0" layoutInCell="1" allowOverlap="1" wp14:anchorId="30468F0D" wp14:editId="697F4953">
              <wp:simplePos x="0" y="0"/>
              <wp:positionH relativeFrom="column">
                <wp:posOffset>-1343075</wp:posOffset>
              </wp:positionH>
              <wp:positionV relativeFrom="paragraph">
                <wp:posOffset>-298546</wp:posOffset>
              </wp:positionV>
              <wp:extent cx="7322860" cy="537210"/>
              <wp:effectExtent l="0" t="0" r="0" b="0"/>
              <wp:wrapNone/>
              <wp:docPr id="203700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31448" cy="53784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F6AD1">
          <w:rPr>
            <w:noProof/>
          </w:rPr>
          <w:t>ii</w:t>
        </w:r>
        <w:r>
          <w:rPr>
            <w:noProof/>
          </w:rPr>
          <w:fldChar w:fldCharType="end"/>
        </w:r>
      </w:p>
    </w:sdtContent>
  </w:sdt>
  <w:p w14:paraId="577429C4" w14:textId="4443C35D" w:rsidR="00510E67" w:rsidRDefault="00510E6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609876"/>
      <w:docPartObj>
        <w:docPartGallery w:val="Page Numbers (Bottom of Page)"/>
        <w:docPartUnique/>
      </w:docPartObj>
    </w:sdtPr>
    <w:sdtEndPr>
      <w:rPr>
        <w:noProof/>
      </w:rPr>
    </w:sdtEndPr>
    <w:sdtContent>
      <w:p w14:paraId="7F952664" w14:textId="6E9C0DEA" w:rsidR="00510E67" w:rsidRDefault="00510E67">
        <w:pPr>
          <w:pStyle w:val="Footer"/>
          <w:jc w:val="right"/>
        </w:pPr>
        <w:r>
          <w:rPr>
            <w:noProof/>
            <w:lang w:val="en-US"/>
          </w:rPr>
          <w:drawing>
            <wp:anchor distT="0" distB="0" distL="114300" distR="114300" simplePos="0" relativeHeight="483178496" behindDoc="1" locked="0" layoutInCell="1" allowOverlap="1" wp14:anchorId="19C0625E" wp14:editId="1D005543">
              <wp:simplePos x="0" y="0"/>
              <wp:positionH relativeFrom="column">
                <wp:posOffset>1353185</wp:posOffset>
              </wp:positionH>
              <wp:positionV relativeFrom="paragraph">
                <wp:posOffset>-173990</wp:posOffset>
              </wp:positionV>
              <wp:extent cx="7380605" cy="537210"/>
              <wp:effectExtent l="0" t="0" r="0" b="0"/>
              <wp:wrapNone/>
              <wp:docPr id="1813805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483179520" behindDoc="1" locked="0" layoutInCell="1" allowOverlap="1" wp14:anchorId="4F4A3E32" wp14:editId="24F3F4E4">
                  <wp:simplePos x="0" y="0"/>
                  <wp:positionH relativeFrom="column">
                    <wp:posOffset>7570470</wp:posOffset>
                  </wp:positionH>
                  <wp:positionV relativeFrom="paragraph">
                    <wp:posOffset>101270</wp:posOffset>
                  </wp:positionV>
                  <wp:extent cx="274955" cy="210185"/>
                  <wp:effectExtent l="0" t="0" r="10795" b="18415"/>
                  <wp:wrapNone/>
                  <wp:docPr id="52490962"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106124" id="Rectangle: Rounded Corners 2" o:spid="_x0000_s1026" style="position:absolute;margin-left:596.1pt;margin-top:7.95pt;width:21.65pt;height:16.55pt;z-index:-2013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" fillcolor="#8aabd3 [2132]" strokecolor="#0a121c [484]" strokeweight="2pt">
                  <v:fill color2="#d6e2f0 [756]" rotate="t" focusposition=".5,.5" focussize="" colors="0 #9ab5e4;.5 #c2d1ed;1 #e1e8f5" focus="100%" type="gradientRadial"/>
                </v:roundrect>
              </w:pict>
            </mc:Fallback>
          </mc:AlternateContent>
        </w:r>
        <w:r>
          <w:fldChar w:fldCharType="begin"/>
        </w:r>
        <w:r>
          <w:instrText xml:space="preserve"> PAGE   \* MERGEFORMAT </w:instrText>
        </w:r>
        <w:r>
          <w:fldChar w:fldCharType="separate"/>
        </w:r>
        <w:r w:rsidR="00EE389F">
          <w:rPr>
            <w:noProof/>
          </w:rPr>
          <w:t>75</w:t>
        </w:r>
        <w:r>
          <w:rPr>
            <w:noProof/>
          </w:rPr>
          <w:fldChar w:fldCharType="end"/>
        </w:r>
      </w:p>
    </w:sdtContent>
  </w:sdt>
  <w:p w14:paraId="6BEBDA7E" w14:textId="7538AFCF" w:rsidR="00510E67" w:rsidRDefault="00510E6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580574"/>
      <w:docPartObj>
        <w:docPartGallery w:val="Page Numbers (Bottom of Page)"/>
        <w:docPartUnique/>
      </w:docPartObj>
    </w:sdtPr>
    <w:sdtEndPr>
      <w:rPr>
        <w:noProof/>
      </w:rPr>
    </w:sdtEndPr>
    <w:sdtContent>
      <w:p w14:paraId="1A1D19D3" w14:textId="0F0DE031" w:rsidR="00510E67" w:rsidRDefault="00510E67">
        <w:pPr>
          <w:pStyle w:val="Footer"/>
          <w:jc w:val="right"/>
        </w:pPr>
        <w:r>
          <w:rPr>
            <w:noProof/>
            <w:lang w:val="en-US"/>
          </w:rPr>
          <mc:AlternateContent>
            <mc:Choice Requires="wps">
              <w:drawing>
                <wp:anchor distT="0" distB="0" distL="114300" distR="114300" simplePos="0" relativeHeight="483182592" behindDoc="1" locked="0" layoutInCell="1" allowOverlap="1" wp14:anchorId="624CD64B" wp14:editId="316C04D8">
                  <wp:simplePos x="0" y="0"/>
                  <wp:positionH relativeFrom="column">
                    <wp:posOffset>4831715</wp:posOffset>
                  </wp:positionH>
                  <wp:positionV relativeFrom="paragraph">
                    <wp:posOffset>-15875</wp:posOffset>
                  </wp:positionV>
                  <wp:extent cx="274955" cy="210185"/>
                  <wp:effectExtent l="0" t="0" r="10795" b="18415"/>
                  <wp:wrapNone/>
                  <wp:docPr id="1381506565"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5AEB2E" id="Rectangle: Rounded Corners 2" o:spid="_x0000_s1026" style="position:absolute;margin-left:380.45pt;margin-top:-1.25pt;width:21.65pt;height:16.55pt;z-index:-2013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" fillcolor="#8aabd3 [2132]" strokecolor="#0a121c [484]" strokeweight="2pt">
                  <v:fill color2="#d6e2f0 [756]" rotate="t" focusposition=".5,.5" focussize="" colors="0 #9ab5e4;.5 #c2d1ed;1 #e1e8f5" focus="100%" type="gradientRadial"/>
                </v:roundrect>
              </w:pict>
            </mc:Fallback>
          </mc:AlternateContent>
        </w:r>
        <w:r>
          <w:rPr>
            <w:noProof/>
            <w:lang w:val="en-US"/>
          </w:rPr>
          <w:drawing>
            <wp:anchor distT="0" distB="0" distL="114300" distR="114300" simplePos="0" relativeHeight="483181568" behindDoc="1" locked="0" layoutInCell="1" allowOverlap="1" wp14:anchorId="366645D8" wp14:editId="3927A5E3">
              <wp:simplePos x="0" y="0"/>
              <wp:positionH relativeFrom="column">
                <wp:posOffset>-1369695</wp:posOffset>
              </wp:positionH>
              <wp:positionV relativeFrom="paragraph">
                <wp:posOffset>-292405</wp:posOffset>
              </wp:positionV>
              <wp:extent cx="7380605" cy="537210"/>
              <wp:effectExtent l="0" t="0" r="0" b="0"/>
              <wp:wrapNone/>
              <wp:docPr id="429624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F17B7">
          <w:rPr>
            <w:noProof/>
          </w:rPr>
          <w:t>76</w:t>
        </w:r>
        <w:r>
          <w:rPr>
            <w:noProof/>
          </w:rPr>
          <w:fldChar w:fldCharType="end"/>
        </w:r>
      </w:p>
    </w:sdtContent>
  </w:sdt>
  <w:p w14:paraId="2E39EA06" w14:textId="555BE5C0" w:rsidR="00510E67" w:rsidRDefault="00510E6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601801"/>
      <w:docPartObj>
        <w:docPartGallery w:val="Page Numbers (Bottom of Page)"/>
        <w:docPartUnique/>
      </w:docPartObj>
    </w:sdtPr>
    <w:sdtEndPr>
      <w:rPr>
        <w:noProof/>
      </w:rPr>
    </w:sdtEndPr>
    <w:sdtContent>
      <w:p w14:paraId="35583555" w14:textId="29A1DF4E" w:rsidR="00510E67" w:rsidRDefault="00510E67">
        <w:pPr>
          <w:pStyle w:val="Footer"/>
          <w:jc w:val="right"/>
        </w:pPr>
        <w:r>
          <w:rPr>
            <w:noProof/>
            <w:lang w:val="en-US"/>
          </w:rPr>
          <w:drawing>
            <wp:anchor distT="0" distB="0" distL="114300" distR="114300" simplePos="0" relativeHeight="483184640" behindDoc="1" locked="0" layoutInCell="1" allowOverlap="1" wp14:anchorId="37126178" wp14:editId="32DFE073">
              <wp:simplePos x="0" y="0"/>
              <wp:positionH relativeFrom="column">
                <wp:posOffset>1281430</wp:posOffset>
              </wp:positionH>
              <wp:positionV relativeFrom="paragraph">
                <wp:posOffset>-208915</wp:posOffset>
              </wp:positionV>
              <wp:extent cx="7380605" cy="537210"/>
              <wp:effectExtent l="0" t="0" r="0" b="0"/>
              <wp:wrapNone/>
              <wp:docPr id="60013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483185664" behindDoc="1" locked="0" layoutInCell="1" allowOverlap="1" wp14:anchorId="37E2D385" wp14:editId="611D0F46">
                  <wp:simplePos x="0" y="0"/>
                  <wp:positionH relativeFrom="column">
                    <wp:posOffset>7498715</wp:posOffset>
                  </wp:positionH>
                  <wp:positionV relativeFrom="paragraph">
                    <wp:posOffset>70155</wp:posOffset>
                  </wp:positionV>
                  <wp:extent cx="274955" cy="210185"/>
                  <wp:effectExtent l="0" t="0" r="10795" b="18415"/>
                  <wp:wrapNone/>
                  <wp:docPr id="1521913772"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CA0328" id="Rectangle: Rounded Corners 2" o:spid="_x0000_s1026" style="position:absolute;margin-left:590.45pt;margin-top:5.5pt;width:21.65pt;height:16.55pt;z-index:-2013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" fillcolor="#8aabd3 [2132]" strokecolor="#0a121c [484]" strokeweight="2pt">
                  <v:fill color2="#d6e2f0 [756]" rotate="t" focusposition=".5,.5" focussize="" colors="0 #9ab5e4;.5 #c2d1ed;1 #e1e8f5" focus="100%" type="gradientRadial"/>
                </v:roundrect>
              </w:pict>
            </mc:Fallback>
          </mc:AlternateContent>
        </w:r>
        <w:r>
          <w:fldChar w:fldCharType="begin"/>
        </w:r>
        <w:r>
          <w:instrText xml:space="preserve"> PAGE   \* MERGEFORMAT </w:instrText>
        </w:r>
        <w:r>
          <w:fldChar w:fldCharType="separate"/>
        </w:r>
        <w:r w:rsidR="004F17B7">
          <w:rPr>
            <w:noProof/>
          </w:rPr>
          <w:t>77</w:t>
        </w:r>
        <w:r>
          <w:rPr>
            <w:noProof/>
          </w:rPr>
          <w:fldChar w:fldCharType="end"/>
        </w:r>
      </w:p>
    </w:sdtContent>
  </w:sdt>
  <w:p w14:paraId="1B31BDBA" w14:textId="585E984F" w:rsidR="00510E67" w:rsidRDefault="00510E6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19710"/>
      <w:docPartObj>
        <w:docPartGallery w:val="Page Numbers (Bottom of Page)"/>
        <w:docPartUnique/>
      </w:docPartObj>
    </w:sdtPr>
    <w:sdtEndPr>
      <w:rPr>
        <w:noProof/>
      </w:rPr>
    </w:sdtEndPr>
    <w:sdtContent>
      <w:p w14:paraId="517E5A9F" w14:textId="70052732" w:rsidR="00510E67" w:rsidRDefault="00510E67">
        <w:pPr>
          <w:pStyle w:val="Footer"/>
          <w:jc w:val="right"/>
        </w:pPr>
        <w:r>
          <w:rPr>
            <w:noProof/>
            <w:lang w:val="en-US"/>
          </w:rPr>
          <mc:AlternateContent>
            <mc:Choice Requires="wps">
              <w:drawing>
                <wp:anchor distT="0" distB="0" distL="114300" distR="114300" simplePos="0" relativeHeight="483188736" behindDoc="1" locked="0" layoutInCell="1" allowOverlap="1" wp14:anchorId="40833941" wp14:editId="0F4E47A7">
                  <wp:simplePos x="0" y="0"/>
                  <wp:positionH relativeFrom="column">
                    <wp:posOffset>4838065</wp:posOffset>
                  </wp:positionH>
                  <wp:positionV relativeFrom="paragraph">
                    <wp:posOffset>-15875</wp:posOffset>
                  </wp:positionV>
                  <wp:extent cx="274955" cy="210185"/>
                  <wp:effectExtent l="0" t="0" r="10795" b="18415"/>
                  <wp:wrapNone/>
                  <wp:docPr id="750172942"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B975EF" id="Rectangle: Rounded Corners 2" o:spid="_x0000_s1026" style="position:absolute;margin-left:380.95pt;margin-top:-1.25pt;width:21.65pt;height:16.55pt;z-index:-2012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" fillcolor="#8aabd3 [2132]" strokecolor="#0a121c [484]" strokeweight="2pt">
                  <v:fill color2="#d6e2f0 [756]" rotate="t" focusposition=".5,.5" focussize="" colors="0 #9ab5e4;.5 #c2d1ed;1 #e1e8f5" focus="100%" type="gradientRadial"/>
                </v:roundrect>
              </w:pict>
            </mc:Fallback>
          </mc:AlternateContent>
        </w:r>
        <w:r>
          <w:rPr>
            <w:noProof/>
            <w:lang w:val="en-US"/>
          </w:rPr>
          <w:drawing>
            <wp:anchor distT="0" distB="0" distL="114300" distR="114300" simplePos="0" relativeHeight="483187712" behindDoc="1" locked="0" layoutInCell="1" allowOverlap="1" wp14:anchorId="43C4BDB0" wp14:editId="577E55C1">
              <wp:simplePos x="0" y="0"/>
              <wp:positionH relativeFrom="column">
                <wp:posOffset>-1362710</wp:posOffset>
              </wp:positionH>
              <wp:positionV relativeFrom="paragraph">
                <wp:posOffset>-293040</wp:posOffset>
              </wp:positionV>
              <wp:extent cx="7380605" cy="537210"/>
              <wp:effectExtent l="0" t="0" r="0" b="0"/>
              <wp:wrapNone/>
              <wp:docPr id="114939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EE389F">
          <w:rPr>
            <w:noProof/>
          </w:rPr>
          <w:t>79</w:t>
        </w:r>
        <w:r>
          <w:rPr>
            <w:noProof/>
          </w:rPr>
          <w:fldChar w:fldCharType="end"/>
        </w:r>
      </w:p>
    </w:sdtContent>
  </w:sdt>
  <w:p w14:paraId="5A72A790" w14:textId="0EEE668C" w:rsidR="00510E67" w:rsidRDefault="00510E6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673888"/>
      <w:docPartObj>
        <w:docPartGallery w:val="Page Numbers (Bottom of Page)"/>
        <w:docPartUnique/>
      </w:docPartObj>
    </w:sdtPr>
    <w:sdtEndPr>
      <w:rPr>
        <w:noProof/>
      </w:rPr>
    </w:sdtEndPr>
    <w:sdtContent>
      <w:p w14:paraId="17A48EE1" w14:textId="0B40466C" w:rsidR="00510E67" w:rsidRDefault="00510E67">
        <w:pPr>
          <w:pStyle w:val="Footer"/>
          <w:jc w:val="right"/>
        </w:pPr>
        <w:r>
          <w:rPr>
            <w:noProof/>
            <w:lang w:val="en-US"/>
          </w:rPr>
          <w:drawing>
            <wp:anchor distT="0" distB="0" distL="114300" distR="114300" simplePos="0" relativeHeight="483190784" behindDoc="1" locked="0" layoutInCell="1" allowOverlap="1" wp14:anchorId="58101BF3" wp14:editId="1DF5CBC6">
              <wp:simplePos x="0" y="0"/>
              <wp:positionH relativeFrom="column">
                <wp:posOffset>-1375410</wp:posOffset>
              </wp:positionH>
              <wp:positionV relativeFrom="paragraph">
                <wp:posOffset>-307975</wp:posOffset>
              </wp:positionV>
              <wp:extent cx="7380605" cy="537210"/>
              <wp:effectExtent l="0" t="0" r="0" b="0"/>
              <wp:wrapNone/>
              <wp:docPr id="133329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483191808" behindDoc="1" locked="0" layoutInCell="1" allowOverlap="1" wp14:anchorId="7C6937A0" wp14:editId="5A9EECF8">
                  <wp:simplePos x="0" y="0"/>
                  <wp:positionH relativeFrom="column">
                    <wp:posOffset>4827905</wp:posOffset>
                  </wp:positionH>
                  <wp:positionV relativeFrom="paragraph">
                    <wp:posOffset>-32715</wp:posOffset>
                  </wp:positionV>
                  <wp:extent cx="274955" cy="210185"/>
                  <wp:effectExtent l="0" t="0" r="10795" b="18415"/>
                  <wp:wrapNone/>
                  <wp:docPr id="2015520603"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4126E5" id="Rectangle: Rounded Corners 2" o:spid="_x0000_s1026" style="position:absolute;margin-left:380.15pt;margin-top:-2.6pt;width:21.65pt;height:16.55pt;z-index:-2012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" fillcolor="#8aabd3 [2132]" strokecolor="#0a121c [484]" strokeweight="2pt">
                  <v:fill color2="#d6e2f0 [756]" rotate="t" focusposition=".5,.5" focussize="" colors="0 #9ab5e4;.5 #c2d1ed;1 #e1e8f5" focus="100%" type="gradientRadial"/>
                </v:roundrect>
              </w:pict>
            </mc:Fallback>
          </mc:AlternateContent>
        </w:r>
        <w:r>
          <w:fldChar w:fldCharType="begin"/>
        </w:r>
        <w:r>
          <w:instrText xml:space="preserve"> PAGE   \* MERGEFORMAT </w:instrText>
        </w:r>
        <w:r>
          <w:fldChar w:fldCharType="separate"/>
        </w:r>
        <w:r w:rsidR="00EE389F">
          <w:rPr>
            <w:noProof/>
          </w:rPr>
          <w:t>80</w:t>
        </w:r>
        <w:r>
          <w:rPr>
            <w:noProof/>
          </w:rPr>
          <w:fldChar w:fldCharType="end"/>
        </w:r>
      </w:p>
    </w:sdtContent>
  </w:sdt>
  <w:p w14:paraId="58AE1702" w14:textId="0559FDE6" w:rsidR="00510E67" w:rsidRDefault="00510E6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4029468"/>
      <w:docPartObj>
        <w:docPartGallery w:val="Page Numbers (Bottom of Page)"/>
        <w:docPartUnique/>
      </w:docPartObj>
    </w:sdtPr>
    <w:sdtEndPr>
      <w:rPr>
        <w:noProof/>
      </w:rPr>
    </w:sdtEndPr>
    <w:sdtContent>
      <w:p w14:paraId="5775E143" w14:textId="18F504C4" w:rsidR="00510E67" w:rsidRDefault="00510E67">
        <w:pPr>
          <w:pStyle w:val="Footer"/>
          <w:jc w:val="right"/>
        </w:pPr>
        <w:r>
          <w:rPr>
            <w:noProof/>
            <w:lang w:val="en-US"/>
          </w:rPr>
          <mc:AlternateContent>
            <mc:Choice Requires="wps">
              <w:drawing>
                <wp:anchor distT="0" distB="0" distL="114300" distR="114300" simplePos="0" relativeHeight="483154944" behindDoc="1" locked="0" layoutInCell="1" allowOverlap="1" wp14:anchorId="763E8325" wp14:editId="7036AF30">
                  <wp:simplePos x="0" y="0"/>
                  <wp:positionH relativeFrom="column">
                    <wp:posOffset>4834890</wp:posOffset>
                  </wp:positionH>
                  <wp:positionV relativeFrom="paragraph">
                    <wp:posOffset>-31750</wp:posOffset>
                  </wp:positionV>
                  <wp:extent cx="274955" cy="210185"/>
                  <wp:effectExtent l="0" t="0" r="10795" b="18415"/>
                  <wp:wrapNone/>
                  <wp:docPr id="1835514967"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FF2B2" id="Rectangle: Rounded Corners 2" o:spid="_x0000_s1026" style="position:absolute;margin-left:380.7pt;margin-top:-2.5pt;width:21.65pt;height:16.55pt;z-index:-2016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" fillcolor="#8aabd3 [2132]" strokecolor="#0a121c [484]" strokeweight="2pt">
                  <v:fill color2="#d6e2f0 [756]" rotate="t" focusposition=".5,.5" focussize="" colors="0 #9ab5e4;.5 #c2d1ed;1 #e1e8f5" focus="100%" type="gradientRadial"/>
                </v:roundrect>
              </w:pict>
            </mc:Fallback>
          </mc:AlternateContent>
        </w:r>
        <w:r>
          <w:rPr>
            <w:noProof/>
            <w:lang w:val="en-US"/>
          </w:rPr>
          <w:drawing>
            <wp:anchor distT="0" distB="0" distL="114300" distR="114300" simplePos="0" relativeHeight="483153920" behindDoc="1" locked="0" layoutInCell="1" allowOverlap="1" wp14:anchorId="1FD60F82" wp14:editId="7A97DB8E">
              <wp:simplePos x="0" y="0"/>
              <wp:positionH relativeFrom="column">
                <wp:posOffset>-1367029</wp:posOffset>
              </wp:positionH>
              <wp:positionV relativeFrom="paragraph">
                <wp:posOffset>-316154</wp:posOffset>
              </wp:positionV>
              <wp:extent cx="7381037" cy="537210"/>
              <wp:effectExtent l="0" t="0" r="0" b="0"/>
              <wp:wrapNone/>
              <wp:docPr id="611362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1469" cy="537241"/>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F69A8">
          <w:rPr>
            <w:noProof/>
          </w:rPr>
          <w:t>27</w:t>
        </w:r>
        <w:r>
          <w:rPr>
            <w:noProof/>
          </w:rPr>
          <w:fldChar w:fldCharType="end"/>
        </w:r>
      </w:p>
    </w:sdtContent>
  </w:sdt>
  <w:p w14:paraId="2337AB0F" w14:textId="603DD1C6" w:rsidR="00510E67" w:rsidRDefault="00510E6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225251"/>
      <w:docPartObj>
        <w:docPartGallery w:val="Page Numbers (Bottom of Page)"/>
        <w:docPartUnique/>
      </w:docPartObj>
    </w:sdtPr>
    <w:sdtEndPr>
      <w:rPr>
        <w:noProof/>
      </w:rPr>
    </w:sdtEndPr>
    <w:sdtContent>
      <w:p w14:paraId="39F8670D" w14:textId="071A865C" w:rsidR="00510E67" w:rsidRDefault="00510E67">
        <w:pPr>
          <w:pStyle w:val="Footer"/>
          <w:jc w:val="right"/>
        </w:pPr>
        <w:r>
          <w:rPr>
            <w:noProof/>
            <w:lang w:val="en-US"/>
          </w:rPr>
          <w:drawing>
            <wp:anchor distT="0" distB="0" distL="114300" distR="114300" simplePos="0" relativeHeight="483156992" behindDoc="1" locked="0" layoutInCell="1" allowOverlap="1" wp14:anchorId="6193D08C" wp14:editId="064A8401">
              <wp:simplePos x="0" y="0"/>
              <wp:positionH relativeFrom="column">
                <wp:posOffset>1273810</wp:posOffset>
              </wp:positionH>
              <wp:positionV relativeFrom="paragraph">
                <wp:posOffset>-190500</wp:posOffset>
              </wp:positionV>
              <wp:extent cx="7380605" cy="537210"/>
              <wp:effectExtent l="0" t="0" r="0" b="0"/>
              <wp:wrapNone/>
              <wp:docPr id="16860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483158016" behindDoc="1" locked="0" layoutInCell="1" allowOverlap="1" wp14:anchorId="6AEF4888" wp14:editId="6064C3B0">
                  <wp:simplePos x="0" y="0"/>
                  <wp:positionH relativeFrom="column">
                    <wp:posOffset>7491400</wp:posOffset>
                  </wp:positionH>
                  <wp:positionV relativeFrom="paragraph">
                    <wp:posOffset>93345</wp:posOffset>
                  </wp:positionV>
                  <wp:extent cx="274955" cy="210185"/>
                  <wp:effectExtent l="0" t="0" r="10795" b="18415"/>
                  <wp:wrapNone/>
                  <wp:docPr id="1238129881"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10ED38" id="Rectangle: Rounded Corners 2" o:spid="_x0000_s1026" style="position:absolute;margin-left:589.85pt;margin-top:7.35pt;width:21.65pt;height:16.55pt;z-index:-2015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" fillcolor="#8aabd3 [2132]" strokecolor="#0a121c [484]" strokeweight="2pt">
                  <v:fill color2="#d6e2f0 [756]" rotate="t" focusposition=".5,.5" focussize="" colors="0 #9ab5e4;.5 #c2d1ed;1 #e1e8f5" focus="100%" type="gradientRadial"/>
                </v:roundrect>
              </w:pict>
            </mc:Fallback>
          </mc:AlternateContent>
        </w:r>
        <w:r>
          <w:fldChar w:fldCharType="begin"/>
        </w:r>
        <w:r>
          <w:instrText xml:space="preserve"> PAGE   \* MERGEFORMAT </w:instrText>
        </w:r>
        <w:r>
          <w:fldChar w:fldCharType="separate"/>
        </w:r>
        <w:r w:rsidR="002F69A8">
          <w:rPr>
            <w:noProof/>
          </w:rPr>
          <w:t>32</w:t>
        </w:r>
        <w:r>
          <w:rPr>
            <w:noProof/>
          </w:rPr>
          <w:fldChar w:fldCharType="end"/>
        </w:r>
      </w:p>
    </w:sdtContent>
  </w:sdt>
  <w:p w14:paraId="7C872261" w14:textId="355BE3BD" w:rsidR="00510E67" w:rsidRDefault="00510E6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9183758"/>
      <w:docPartObj>
        <w:docPartGallery w:val="Page Numbers (Bottom of Page)"/>
        <w:docPartUnique/>
      </w:docPartObj>
    </w:sdtPr>
    <w:sdtEndPr>
      <w:rPr>
        <w:noProof/>
      </w:rPr>
    </w:sdtEndPr>
    <w:sdtContent>
      <w:p w14:paraId="407B92EF" w14:textId="77777777" w:rsidR="00510E67" w:rsidRDefault="00510E67">
        <w:pPr>
          <w:pStyle w:val="Footer"/>
          <w:jc w:val="right"/>
        </w:pPr>
        <w:r>
          <w:rPr>
            <w:noProof/>
            <w:lang w:val="en-US"/>
          </w:rPr>
          <w:drawing>
            <wp:anchor distT="0" distB="0" distL="114300" distR="114300" simplePos="0" relativeHeight="483198976" behindDoc="1" locked="0" layoutInCell="1" allowOverlap="1" wp14:anchorId="7A389CBC" wp14:editId="68E1CFCE">
              <wp:simplePos x="0" y="0"/>
              <wp:positionH relativeFrom="column">
                <wp:posOffset>914400</wp:posOffset>
              </wp:positionH>
              <wp:positionV relativeFrom="paragraph">
                <wp:posOffset>-191135</wp:posOffset>
              </wp:positionV>
              <wp:extent cx="7380605" cy="537210"/>
              <wp:effectExtent l="0" t="0" r="0" b="0"/>
              <wp:wrapNone/>
              <wp:docPr id="11965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483200000" behindDoc="1" locked="0" layoutInCell="1" allowOverlap="1" wp14:anchorId="39EE0740" wp14:editId="7B98EDED">
                  <wp:simplePos x="0" y="0"/>
                  <wp:positionH relativeFrom="column">
                    <wp:posOffset>7131685</wp:posOffset>
                  </wp:positionH>
                  <wp:positionV relativeFrom="paragraph">
                    <wp:posOffset>92736</wp:posOffset>
                  </wp:positionV>
                  <wp:extent cx="274955" cy="210185"/>
                  <wp:effectExtent l="0" t="0" r="10795" b="18415"/>
                  <wp:wrapNone/>
                  <wp:docPr id="485077379"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DB5378" id="Rectangle: Rounded Corners 2" o:spid="_x0000_s1026" style="position:absolute;margin-left:561.55pt;margin-top:7.3pt;width:21.65pt;height:16.55pt;z-index:-2011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" fillcolor="#8aabd3 [2132]" strokecolor="#0a121c [484]" strokeweight="2pt">
                  <v:fill color2="#d6e2f0 [756]" rotate="t" focusposition=".5,.5" focussize="" colors="0 #9ab5e4;.5 #c2d1ed;1 #e1e8f5" focus="100%" type="gradientRadial"/>
                </v:roundrect>
              </w:pict>
            </mc:Fallback>
          </mc:AlternateContent>
        </w:r>
        <w:r>
          <w:fldChar w:fldCharType="begin"/>
        </w:r>
        <w:r>
          <w:instrText xml:space="preserve"> PAGE   \* MERGEFORMAT </w:instrText>
        </w:r>
        <w:r>
          <w:fldChar w:fldCharType="separate"/>
        </w:r>
        <w:r w:rsidR="002F69A8">
          <w:rPr>
            <w:noProof/>
          </w:rPr>
          <w:t>33</w:t>
        </w:r>
        <w:r>
          <w:rPr>
            <w:noProof/>
          </w:rPr>
          <w:fldChar w:fldCharType="end"/>
        </w:r>
      </w:p>
    </w:sdtContent>
  </w:sdt>
  <w:p w14:paraId="5FC0AD8B" w14:textId="77777777" w:rsidR="00510E67" w:rsidRDefault="00510E6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677275"/>
      <w:docPartObj>
        <w:docPartGallery w:val="Page Numbers (Bottom of Page)"/>
        <w:docPartUnique/>
      </w:docPartObj>
    </w:sdtPr>
    <w:sdtEndPr>
      <w:rPr>
        <w:noProof/>
      </w:rPr>
    </w:sdtEndPr>
    <w:sdtContent>
      <w:p w14:paraId="33AB88A7" w14:textId="62E61513" w:rsidR="00510E67" w:rsidRDefault="00510E67">
        <w:pPr>
          <w:pStyle w:val="Footer"/>
          <w:jc w:val="right"/>
        </w:pPr>
        <w:r>
          <w:fldChar w:fldCharType="begin"/>
        </w:r>
        <w:r>
          <w:instrText xml:space="preserve"> PAGE   \* MERGEFORMAT </w:instrText>
        </w:r>
        <w:r>
          <w:fldChar w:fldCharType="separate"/>
        </w:r>
        <w:r w:rsidR="002F69A8">
          <w:rPr>
            <w:noProof/>
          </w:rPr>
          <w:t>36</w:t>
        </w:r>
        <w:r>
          <w:rPr>
            <w:noProof/>
          </w:rPr>
          <w:fldChar w:fldCharType="end"/>
        </w:r>
      </w:p>
    </w:sdtContent>
  </w:sdt>
  <w:p w14:paraId="70BCADD6" w14:textId="79C65B07" w:rsidR="00510E67" w:rsidRDefault="00510E6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622839"/>
      <w:docPartObj>
        <w:docPartGallery w:val="Page Numbers (Bottom of Page)"/>
        <w:docPartUnique/>
      </w:docPartObj>
    </w:sdtPr>
    <w:sdtEndPr>
      <w:rPr>
        <w:noProof/>
      </w:rPr>
    </w:sdtEndPr>
    <w:sdtContent>
      <w:p w14:paraId="14D76888" w14:textId="77777777" w:rsidR="00510E67" w:rsidRDefault="00510E67">
        <w:pPr>
          <w:pStyle w:val="Footer"/>
          <w:jc w:val="right"/>
        </w:pPr>
        <w:r>
          <w:rPr>
            <w:noProof/>
            <w:lang w:val="en-US"/>
          </w:rPr>
          <mc:AlternateContent>
            <mc:Choice Requires="wps">
              <w:drawing>
                <wp:anchor distT="0" distB="0" distL="114300" distR="114300" simplePos="0" relativeHeight="483164160" behindDoc="1" locked="0" layoutInCell="1" allowOverlap="1" wp14:anchorId="5EA01E6A" wp14:editId="3FBBB980">
                  <wp:simplePos x="0" y="0"/>
                  <wp:positionH relativeFrom="column">
                    <wp:posOffset>4819015</wp:posOffset>
                  </wp:positionH>
                  <wp:positionV relativeFrom="paragraph">
                    <wp:posOffset>-23495</wp:posOffset>
                  </wp:positionV>
                  <wp:extent cx="274955" cy="210185"/>
                  <wp:effectExtent l="0" t="0" r="10795" b="18415"/>
                  <wp:wrapNone/>
                  <wp:docPr id="2046728573"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3588C1" id="Rectangle: Rounded Corners 2" o:spid="_x0000_s1026" style="position:absolute;margin-left:379.45pt;margin-top:-1.85pt;width:21.65pt;height:16.55pt;z-index:-20152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" fillcolor="#8aabd3 [2132]" strokecolor="#0a121c [484]" strokeweight="2pt">
                  <v:fill color2="#d6e2f0 [756]" rotate="t" focusposition=".5,.5" focussize="" colors="0 #9ab5e4;.5 #c2d1ed;1 #e1e8f5" focus="100%" type="gradientRadial"/>
                </v:roundrect>
              </w:pict>
            </mc:Fallback>
          </mc:AlternateContent>
        </w:r>
        <w:r>
          <w:rPr>
            <w:noProof/>
            <w:lang w:val="en-US"/>
          </w:rPr>
          <w:drawing>
            <wp:anchor distT="0" distB="0" distL="114300" distR="114300" simplePos="0" relativeHeight="483163136" behindDoc="1" locked="0" layoutInCell="1" allowOverlap="1" wp14:anchorId="1FC83A0B" wp14:editId="5F6789F7">
              <wp:simplePos x="0" y="0"/>
              <wp:positionH relativeFrom="column">
                <wp:posOffset>-1397635</wp:posOffset>
              </wp:positionH>
              <wp:positionV relativeFrom="paragraph">
                <wp:posOffset>-307645</wp:posOffset>
              </wp:positionV>
              <wp:extent cx="7380605" cy="537210"/>
              <wp:effectExtent l="0" t="0" r="0" b="0"/>
              <wp:wrapNone/>
              <wp:docPr id="185852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F69A8">
          <w:rPr>
            <w:noProof/>
          </w:rPr>
          <w:t>42</w:t>
        </w:r>
        <w:r>
          <w:rPr>
            <w:noProof/>
          </w:rPr>
          <w:fldChar w:fldCharType="end"/>
        </w:r>
      </w:p>
    </w:sdtContent>
  </w:sdt>
  <w:p w14:paraId="26D1EDE4" w14:textId="77777777" w:rsidR="00510E67" w:rsidRDefault="00510E6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5443471"/>
      <w:docPartObj>
        <w:docPartGallery w:val="Page Numbers (Bottom of Page)"/>
        <w:docPartUnique/>
      </w:docPartObj>
    </w:sdtPr>
    <w:sdtEndPr>
      <w:rPr>
        <w:noProof/>
      </w:rPr>
    </w:sdtEndPr>
    <w:sdtContent>
      <w:p w14:paraId="101FF891" w14:textId="4B7D94E1" w:rsidR="00510E67" w:rsidRDefault="00510E67">
        <w:pPr>
          <w:pStyle w:val="Footer"/>
          <w:jc w:val="right"/>
        </w:pPr>
        <w:r>
          <w:rPr>
            <w:noProof/>
            <w:lang w:val="en-US"/>
          </w:rPr>
          <mc:AlternateContent>
            <mc:Choice Requires="wps">
              <w:drawing>
                <wp:anchor distT="0" distB="0" distL="114300" distR="114300" simplePos="0" relativeHeight="483170304" behindDoc="1" locked="0" layoutInCell="1" allowOverlap="1" wp14:anchorId="4CE224CB" wp14:editId="3A5DBFC4">
                  <wp:simplePos x="0" y="0"/>
                  <wp:positionH relativeFrom="column">
                    <wp:posOffset>4826635</wp:posOffset>
                  </wp:positionH>
                  <wp:positionV relativeFrom="paragraph">
                    <wp:posOffset>-20955</wp:posOffset>
                  </wp:positionV>
                  <wp:extent cx="274955" cy="210185"/>
                  <wp:effectExtent l="0" t="0" r="10795" b="18415"/>
                  <wp:wrapNone/>
                  <wp:docPr id="1050165392"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C443AB" id="Rectangle: Rounded Corners 2" o:spid="_x0000_s1026" style="position:absolute;margin-left:380.05pt;margin-top:-1.65pt;width:21.65pt;height:16.55pt;z-index:-2014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" fillcolor="#8aabd3 [2132]" strokecolor="#0a121c [484]" strokeweight="2pt">
                  <v:fill color2="#d6e2f0 [756]" rotate="t" focusposition=".5,.5" focussize="" colors="0 #9ab5e4;.5 #c2d1ed;1 #e1e8f5" focus="100%" type="gradientRadial"/>
                </v:roundrect>
              </w:pict>
            </mc:Fallback>
          </mc:AlternateContent>
        </w:r>
        <w:r>
          <w:rPr>
            <w:noProof/>
            <w:lang w:val="en-US"/>
          </w:rPr>
          <w:drawing>
            <wp:anchor distT="0" distB="0" distL="114300" distR="114300" simplePos="0" relativeHeight="483169280" behindDoc="1" locked="0" layoutInCell="1" allowOverlap="1" wp14:anchorId="57819198" wp14:editId="43403C6B">
              <wp:simplePos x="0" y="0"/>
              <wp:positionH relativeFrom="column">
                <wp:posOffset>-1390345</wp:posOffset>
              </wp:positionH>
              <wp:positionV relativeFrom="paragraph">
                <wp:posOffset>-303530</wp:posOffset>
              </wp:positionV>
              <wp:extent cx="7380605" cy="537210"/>
              <wp:effectExtent l="0" t="0" r="0" b="0"/>
              <wp:wrapNone/>
              <wp:docPr id="161651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F69A8">
          <w:rPr>
            <w:noProof/>
          </w:rPr>
          <w:t>52</w:t>
        </w:r>
        <w:r>
          <w:rPr>
            <w:noProof/>
          </w:rPr>
          <w:fldChar w:fldCharType="end"/>
        </w:r>
      </w:p>
    </w:sdtContent>
  </w:sdt>
  <w:p w14:paraId="187761DE" w14:textId="1216CF6B" w:rsidR="00510E67" w:rsidRDefault="00510E6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571983"/>
      <w:docPartObj>
        <w:docPartGallery w:val="Page Numbers (Bottom of Page)"/>
        <w:docPartUnique/>
      </w:docPartObj>
    </w:sdtPr>
    <w:sdtEndPr>
      <w:rPr>
        <w:noProof/>
      </w:rPr>
    </w:sdtEndPr>
    <w:sdtContent>
      <w:p w14:paraId="0BB63DED" w14:textId="1A29EF74" w:rsidR="00510E67" w:rsidRDefault="00510E67">
        <w:pPr>
          <w:pStyle w:val="Footer"/>
          <w:jc w:val="right"/>
        </w:pPr>
        <w:r>
          <w:rPr>
            <w:noProof/>
            <w:lang w:val="en-US"/>
          </w:rPr>
          <mc:AlternateContent>
            <mc:Choice Requires="wps">
              <w:drawing>
                <wp:anchor distT="0" distB="0" distL="114300" distR="114300" simplePos="0" relativeHeight="483196928" behindDoc="1" locked="0" layoutInCell="1" allowOverlap="1" wp14:anchorId="2E9E9378" wp14:editId="4195C0A9">
                  <wp:simplePos x="0" y="0"/>
                  <wp:positionH relativeFrom="column">
                    <wp:posOffset>4813401</wp:posOffset>
                  </wp:positionH>
                  <wp:positionV relativeFrom="page">
                    <wp:posOffset>10211765</wp:posOffset>
                  </wp:positionV>
                  <wp:extent cx="274955" cy="210185"/>
                  <wp:effectExtent l="0" t="0" r="10795" b="18415"/>
                  <wp:wrapNone/>
                  <wp:docPr id="1940147418"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26E93" id="Rectangle: Rounded Corners 2" o:spid="_x0000_s1026" style="position:absolute;margin-left:379pt;margin-top:804.1pt;width:21.65pt;height:16.55pt;z-index:-2011955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" fillcolor="#8aabd3 [2132]" strokecolor="#0a121c [484]" strokeweight="2pt">
                  <v:fill color2="#d6e2f0 [756]" rotate="t" focusposition=".5,.5" focussize="" colors="0 #9ab5e4;.5 #c2d1ed;1 #e1e8f5" focus="100%" type="gradientRadial"/>
                  <w10:wrap anchory="page"/>
                </v:roundrect>
              </w:pict>
            </mc:Fallback>
          </mc:AlternateContent>
        </w:r>
        <w:r>
          <w:rPr>
            <w:noProof/>
            <w:lang w:val="en-US"/>
          </w:rPr>
          <w:drawing>
            <wp:anchor distT="0" distB="0" distL="114300" distR="114300" simplePos="0" relativeHeight="483193856" behindDoc="1" locked="0" layoutInCell="1" allowOverlap="1" wp14:anchorId="6A0C1D15" wp14:editId="70B43AA2">
              <wp:simplePos x="0" y="0"/>
              <wp:positionH relativeFrom="column">
                <wp:posOffset>-1389076</wp:posOffset>
              </wp:positionH>
              <wp:positionV relativeFrom="page">
                <wp:posOffset>9867671</wp:posOffset>
              </wp:positionV>
              <wp:extent cx="7380605" cy="537210"/>
              <wp:effectExtent l="0" t="0" r="0" b="0"/>
              <wp:wrapNone/>
              <wp:docPr id="36076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483194880" behindDoc="1" locked="0" layoutInCell="1" allowOverlap="1" wp14:anchorId="2D3795C5" wp14:editId="7189D29F">
                  <wp:simplePos x="0" y="0"/>
                  <wp:positionH relativeFrom="column">
                    <wp:posOffset>6994474</wp:posOffset>
                  </wp:positionH>
                  <wp:positionV relativeFrom="page">
                    <wp:posOffset>6910248</wp:posOffset>
                  </wp:positionV>
                  <wp:extent cx="274955" cy="210185"/>
                  <wp:effectExtent l="0" t="0" r="10795" b="18415"/>
                  <wp:wrapNone/>
                  <wp:docPr id="1636996608"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C6F875" id="Rectangle: Rounded Corners 2" o:spid="_x0000_s1026" style="position:absolute;margin-left:550.75pt;margin-top:544.1pt;width:21.65pt;height:16.55pt;z-index:-2012160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" fillcolor="#8aabd3 [2132]" strokecolor="#0a121c [484]" strokeweight="2pt">
                  <v:fill color2="#d6e2f0 [756]" rotate="t" focusposition=".5,.5" focussize="" colors="0 #9ab5e4;.5 #c2d1ed;1 #e1e8f5" focus="100%" type="gradientRadial"/>
                  <w10:wrap anchory="page"/>
                </v:roundrect>
              </w:pict>
            </mc:Fallback>
          </mc:AlternateContent>
        </w:r>
        <w:r>
          <w:fldChar w:fldCharType="begin"/>
        </w:r>
        <w:r>
          <w:instrText xml:space="preserve"> PAGE   \* MERGEFORMAT </w:instrText>
        </w:r>
        <w:r>
          <w:fldChar w:fldCharType="separate"/>
        </w:r>
        <w:r w:rsidR="00EE389F">
          <w:rPr>
            <w:noProof/>
          </w:rPr>
          <w:t>65</w:t>
        </w:r>
        <w:r>
          <w:rPr>
            <w:noProof/>
          </w:rPr>
          <w:fldChar w:fldCharType="end"/>
        </w:r>
      </w:p>
    </w:sdtContent>
  </w:sdt>
  <w:p w14:paraId="67B9CFF9" w14:textId="5B1DA4AF" w:rsidR="00510E67" w:rsidRDefault="00510E6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3592909"/>
      <w:docPartObj>
        <w:docPartGallery w:val="Page Numbers (Bottom of Page)"/>
        <w:docPartUnique/>
      </w:docPartObj>
    </w:sdtPr>
    <w:sdtEndPr>
      <w:rPr>
        <w:noProof/>
      </w:rPr>
    </w:sdtEndPr>
    <w:sdtContent>
      <w:p w14:paraId="0EDF167D" w14:textId="0D74584F" w:rsidR="00510E67" w:rsidRDefault="00510E67">
        <w:pPr>
          <w:pStyle w:val="Footer"/>
          <w:jc w:val="right"/>
        </w:pPr>
        <w:r>
          <w:rPr>
            <w:noProof/>
            <w:lang w:val="en-US"/>
          </w:rPr>
          <w:drawing>
            <wp:anchor distT="0" distB="0" distL="114300" distR="114300" simplePos="0" relativeHeight="483175424" behindDoc="1" locked="0" layoutInCell="1" allowOverlap="1" wp14:anchorId="1668AB2A" wp14:editId="174D2C61">
              <wp:simplePos x="0" y="0"/>
              <wp:positionH relativeFrom="column">
                <wp:posOffset>-1370330</wp:posOffset>
              </wp:positionH>
              <wp:positionV relativeFrom="paragraph">
                <wp:posOffset>-308610</wp:posOffset>
              </wp:positionV>
              <wp:extent cx="7380605" cy="537210"/>
              <wp:effectExtent l="0" t="0" r="0" b="0"/>
              <wp:wrapNone/>
              <wp:docPr id="53792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2343" name="Picture 406502343"/>
                      <pic:cNvPicPr/>
                    </pic:nvPicPr>
                    <pic:blipFill>
                      <a:blip r:embed="rId1">
                        <a:extLst>
                          <a:ext uri="{28A0092B-C50C-407E-A947-70E740481C1C}">
                            <a14:useLocalDpi xmlns:a14="http://schemas.microsoft.com/office/drawing/2010/main" val="0"/>
                          </a:ext>
                        </a:extLst>
                      </a:blip>
                      <a:stretch>
                        <a:fillRect/>
                      </a:stretch>
                    </pic:blipFill>
                    <pic:spPr>
                      <a:xfrm>
                        <a:off x="0" y="0"/>
                        <a:ext cx="7380605" cy="537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483176448" behindDoc="1" locked="0" layoutInCell="1" allowOverlap="1" wp14:anchorId="37784F3B" wp14:editId="6324D6B1">
                  <wp:simplePos x="0" y="0"/>
                  <wp:positionH relativeFrom="column">
                    <wp:posOffset>4828870</wp:posOffset>
                  </wp:positionH>
                  <wp:positionV relativeFrom="paragraph">
                    <wp:posOffset>-31115</wp:posOffset>
                  </wp:positionV>
                  <wp:extent cx="274955" cy="210185"/>
                  <wp:effectExtent l="0" t="0" r="10795" b="18415"/>
                  <wp:wrapNone/>
                  <wp:docPr id="1350141664" name="Rectangle: Rounded Corners 2"/>
                  <wp:cNvGraphicFramePr/>
                  <a:graphic xmlns:a="http://schemas.openxmlformats.org/drawingml/2006/main">
                    <a:graphicData uri="http://schemas.microsoft.com/office/word/2010/wordprocessingShape">
                      <wps:wsp>
                        <wps:cNvSpPr/>
                        <wps:spPr>
                          <a:xfrm>
                            <a:off x="0" y="0"/>
                            <a:ext cx="274955" cy="21018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261FEE" id="Rectangle: Rounded Corners 2" o:spid="_x0000_s1026" style="position:absolute;margin-left:380.25pt;margin-top:-2.45pt;width:21.65pt;height:16.55pt;z-index:-2014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" fillcolor="#8aabd3 [2132]" strokecolor="#0a121c [484]" strokeweight="2pt">
                  <v:fill color2="#d6e2f0 [756]" rotate="t" focusposition=".5,.5" focussize="" colors="0 #9ab5e4;.5 #c2d1ed;1 #e1e8f5" focus="100%" type="gradientRadial"/>
                </v:roundrect>
              </w:pict>
            </mc:Fallback>
          </mc:AlternateContent>
        </w:r>
        <w:r>
          <w:fldChar w:fldCharType="begin"/>
        </w:r>
        <w:r>
          <w:instrText xml:space="preserve"> PAGE   \* MERGEFORMAT </w:instrText>
        </w:r>
        <w:r>
          <w:fldChar w:fldCharType="separate"/>
        </w:r>
        <w:r w:rsidR="00EE389F">
          <w:rPr>
            <w:noProof/>
          </w:rPr>
          <w:t>68</w:t>
        </w:r>
        <w:r>
          <w:rPr>
            <w:noProof/>
          </w:rPr>
          <w:fldChar w:fldCharType="end"/>
        </w:r>
      </w:p>
    </w:sdtContent>
  </w:sdt>
  <w:p w14:paraId="0AD8C6E3" w14:textId="32A53357" w:rsidR="00510E67" w:rsidRDefault="00510E6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9581C" w14:textId="77777777" w:rsidR="00A1664D" w:rsidRDefault="00A1664D">
      <w:r>
        <w:separator/>
      </w:r>
    </w:p>
  </w:footnote>
  <w:footnote w:type="continuationSeparator" w:id="0">
    <w:p w14:paraId="5D2F49E3" w14:textId="77777777" w:rsidR="00A1664D" w:rsidRDefault="00A16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D8DF1" w14:textId="05943DA9" w:rsidR="00510E67" w:rsidRDefault="00510E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98F"/>
    <w:multiLevelType w:val="hybridMultilevel"/>
    <w:tmpl w:val="5A9EBCA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131967"/>
    <w:multiLevelType w:val="hybridMultilevel"/>
    <w:tmpl w:val="6B5A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B7A06"/>
    <w:multiLevelType w:val="multilevel"/>
    <w:tmpl w:val="BF94230C"/>
    <w:lvl w:ilvl="0">
      <w:start w:val="2"/>
      <w:numFmt w:val="decimal"/>
      <w:lvlText w:val="%1."/>
      <w:lvlJc w:val="left"/>
      <w:pPr>
        <w:ind w:left="1146" w:hanging="360"/>
      </w:pPr>
      <w:rPr>
        <w:rFonts w:hint="default"/>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 w15:restartNumberingAfterBreak="0">
    <w:nsid w:val="031C7A42"/>
    <w:multiLevelType w:val="multilevel"/>
    <w:tmpl w:val="5C467EF8"/>
    <w:lvl w:ilvl="0">
      <w:start w:val="2"/>
      <w:numFmt w:val="decimal"/>
      <w:lvlText w:val="%1"/>
      <w:lvlJc w:val="left"/>
      <w:pPr>
        <w:ind w:left="480" w:hanging="480"/>
      </w:pPr>
      <w:rPr>
        <w:rFonts w:hint="default"/>
      </w:rPr>
    </w:lvl>
    <w:lvl w:ilvl="1">
      <w:start w:val="6"/>
      <w:numFmt w:val="decimal"/>
      <w:lvlText w:val="%1.%2"/>
      <w:lvlJc w:val="left"/>
      <w:pPr>
        <w:ind w:left="873" w:hanging="480"/>
      </w:pPr>
      <w:rPr>
        <w:rFonts w:hint="default"/>
      </w:rPr>
    </w:lvl>
    <w:lvl w:ilvl="2">
      <w:start w:val="1"/>
      <w:numFmt w:val="decimal"/>
      <w:pStyle w:val="sub26"/>
      <w:lvlText w:val="%1.%2.%3"/>
      <w:lvlJc w:val="left"/>
      <w:pPr>
        <w:ind w:left="1506" w:hanging="720"/>
      </w:pPr>
      <w:rPr>
        <w:rFonts w:hint="default"/>
        <w:color w:val="auto"/>
      </w:rPr>
    </w:lvl>
    <w:lvl w:ilvl="3">
      <w:start w:val="1"/>
      <w:numFmt w:val="decimal"/>
      <w:pStyle w:val="sub262"/>
      <w:lvlText w:val="%1.%2.%3.%4"/>
      <w:lvlJc w:val="left"/>
      <w:pPr>
        <w:ind w:left="4690" w:hanging="720"/>
      </w:pPr>
      <w:rPr>
        <w:rFonts w:hint="default"/>
        <w:b/>
        <w:bCs/>
        <w:i w:val="0"/>
        <w:iCs w:val="0"/>
        <w:color w:val="auto"/>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4" w15:restartNumberingAfterBreak="0">
    <w:nsid w:val="03DB1885"/>
    <w:multiLevelType w:val="hybridMultilevel"/>
    <w:tmpl w:val="D0EC9684"/>
    <w:lvl w:ilvl="0" w:tplc="0D6E8A9A">
      <w:start w:val="1"/>
      <w:numFmt w:val="decimal"/>
      <w:lvlText w:val="%1."/>
      <w:lvlJc w:val="left"/>
      <w:pPr>
        <w:ind w:left="1713" w:hanging="360"/>
      </w:pPr>
      <w:rPr>
        <w:rFonts w:ascii="Cambria" w:eastAsia="Cambria" w:hAnsi="Cambria" w:cs="Cambria" w:hint="default"/>
        <w:b w:val="0"/>
        <w:bCs w:val="0"/>
        <w:i w:val="0"/>
        <w:iCs w:val="0"/>
        <w:spacing w:val="0"/>
        <w:w w:val="123"/>
        <w:sz w:val="23"/>
        <w:szCs w:val="23"/>
        <w:lang w:val="id" w:eastAsia="en-US" w:bidi="ar-SA"/>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 w15:restartNumberingAfterBreak="0">
    <w:nsid w:val="05D57091"/>
    <w:multiLevelType w:val="hybridMultilevel"/>
    <w:tmpl w:val="E7E02EF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6260D9"/>
    <w:multiLevelType w:val="hybridMultilevel"/>
    <w:tmpl w:val="C22CB22C"/>
    <w:lvl w:ilvl="0" w:tplc="0D6E8A9A">
      <w:start w:val="1"/>
      <w:numFmt w:val="decimal"/>
      <w:lvlText w:val="%1."/>
      <w:lvlJc w:val="left"/>
      <w:pPr>
        <w:ind w:left="1146" w:hanging="360"/>
      </w:pPr>
      <w:rPr>
        <w:rFonts w:ascii="Cambria" w:eastAsia="Cambria" w:hAnsi="Cambria" w:cs="Cambria" w:hint="default"/>
        <w:b w:val="0"/>
        <w:bCs w:val="0"/>
        <w:i w:val="0"/>
        <w:iCs w:val="0"/>
        <w:spacing w:val="0"/>
        <w:w w:val="123"/>
        <w:sz w:val="23"/>
        <w:szCs w:val="23"/>
        <w:lang w:val="id" w:eastAsia="en-US" w:bidi="ar-SA"/>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081005C0"/>
    <w:multiLevelType w:val="hybridMultilevel"/>
    <w:tmpl w:val="364419DA"/>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 w15:restartNumberingAfterBreak="0">
    <w:nsid w:val="088216DD"/>
    <w:multiLevelType w:val="hybridMultilevel"/>
    <w:tmpl w:val="F970E0F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A580B86"/>
    <w:multiLevelType w:val="hybridMultilevel"/>
    <w:tmpl w:val="6128D186"/>
    <w:lvl w:ilvl="0" w:tplc="4BCAF7D6">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0C1A03B9"/>
    <w:multiLevelType w:val="hybridMultilevel"/>
    <w:tmpl w:val="925C80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CC52580"/>
    <w:multiLevelType w:val="hybridMultilevel"/>
    <w:tmpl w:val="998C3B06"/>
    <w:lvl w:ilvl="0" w:tplc="16225372">
      <w:numFmt w:val="bullet"/>
      <w:lvlText w:val="-"/>
      <w:lvlJc w:val="left"/>
      <w:pPr>
        <w:ind w:left="2160" w:hanging="360"/>
      </w:pPr>
      <w:rPr>
        <w:rFonts w:ascii="Aptos Narrow" w:eastAsia="Times New Roman" w:hAnsi="Aptos Narrow" w:cs="Times New Roman"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2" w15:restartNumberingAfterBreak="0">
    <w:nsid w:val="0E1F65EB"/>
    <w:multiLevelType w:val="multilevel"/>
    <w:tmpl w:val="E910D286"/>
    <w:lvl w:ilvl="0">
      <w:start w:val="1"/>
      <w:numFmt w:val="lowerLetter"/>
      <w:lvlText w:val="%1."/>
      <w:lvlJc w:val="left"/>
      <w:pPr>
        <w:tabs>
          <w:tab w:val="num" w:pos="720"/>
        </w:tabs>
        <w:ind w:left="720" w:hanging="360"/>
      </w:pPr>
      <w:rPr>
        <w:rFonts w:ascii="Times New Roman" w:eastAsia="Cambria" w:hAnsi="Times New Roman" w:cs="Times New Roman"/>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944DBE"/>
    <w:multiLevelType w:val="hybridMultilevel"/>
    <w:tmpl w:val="B00085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1C27C04"/>
    <w:multiLevelType w:val="multilevel"/>
    <w:tmpl w:val="CDD28B46"/>
    <w:lvl w:ilvl="0">
      <w:numFmt w:val="bullet"/>
      <w:lvlText w:val="●"/>
      <w:lvlJc w:val="left"/>
      <w:pPr>
        <w:ind w:left="416" w:hanging="308"/>
      </w:pPr>
      <w:rPr>
        <w:rFonts w:ascii="Noto Sans Symbols" w:eastAsia="Noto Sans Symbols" w:hAnsi="Noto Sans Symbols" w:cs="Noto Sans Symbols"/>
        <w:sz w:val="22"/>
        <w:szCs w:val="22"/>
      </w:rPr>
    </w:lvl>
    <w:lvl w:ilvl="1">
      <w:numFmt w:val="bullet"/>
      <w:lvlText w:val="•"/>
      <w:lvlJc w:val="left"/>
      <w:pPr>
        <w:ind w:left="637" w:hanging="307"/>
      </w:pPr>
    </w:lvl>
    <w:lvl w:ilvl="2">
      <w:numFmt w:val="bullet"/>
      <w:lvlText w:val="•"/>
      <w:lvlJc w:val="left"/>
      <w:pPr>
        <w:ind w:left="854" w:hanging="307"/>
      </w:pPr>
    </w:lvl>
    <w:lvl w:ilvl="3">
      <w:numFmt w:val="bullet"/>
      <w:lvlText w:val="•"/>
      <w:lvlJc w:val="left"/>
      <w:pPr>
        <w:ind w:left="1071" w:hanging="308"/>
      </w:pPr>
    </w:lvl>
    <w:lvl w:ilvl="4">
      <w:numFmt w:val="bullet"/>
      <w:lvlText w:val="•"/>
      <w:lvlJc w:val="left"/>
      <w:pPr>
        <w:ind w:left="1288" w:hanging="307"/>
      </w:pPr>
    </w:lvl>
    <w:lvl w:ilvl="5">
      <w:numFmt w:val="bullet"/>
      <w:lvlText w:val="•"/>
      <w:lvlJc w:val="left"/>
      <w:pPr>
        <w:ind w:left="1505" w:hanging="308"/>
      </w:pPr>
    </w:lvl>
    <w:lvl w:ilvl="6">
      <w:numFmt w:val="bullet"/>
      <w:lvlText w:val="•"/>
      <w:lvlJc w:val="left"/>
      <w:pPr>
        <w:ind w:left="1722" w:hanging="308"/>
      </w:pPr>
    </w:lvl>
    <w:lvl w:ilvl="7">
      <w:numFmt w:val="bullet"/>
      <w:lvlText w:val="•"/>
      <w:lvlJc w:val="left"/>
      <w:pPr>
        <w:ind w:left="1939" w:hanging="308"/>
      </w:pPr>
    </w:lvl>
    <w:lvl w:ilvl="8">
      <w:numFmt w:val="bullet"/>
      <w:lvlText w:val="•"/>
      <w:lvlJc w:val="left"/>
      <w:pPr>
        <w:ind w:left="2156" w:hanging="308"/>
      </w:pPr>
    </w:lvl>
  </w:abstractNum>
  <w:abstractNum w:abstractNumId="15" w15:restartNumberingAfterBreak="0">
    <w:nsid w:val="11DE1EBD"/>
    <w:multiLevelType w:val="hybridMultilevel"/>
    <w:tmpl w:val="B8CCEA2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 w15:restartNumberingAfterBreak="0">
    <w:nsid w:val="131C4DEF"/>
    <w:multiLevelType w:val="multilevel"/>
    <w:tmpl w:val="D80496C8"/>
    <w:lvl w:ilvl="0">
      <w:numFmt w:val="bullet"/>
      <w:lvlText w:val="●"/>
      <w:lvlJc w:val="left"/>
      <w:pPr>
        <w:ind w:left="316" w:hanging="270"/>
      </w:pPr>
      <w:rPr>
        <w:rFonts w:ascii="Noto Sans Symbols" w:eastAsia="Noto Sans Symbols" w:hAnsi="Noto Sans Symbols" w:cs="Noto Sans Symbols"/>
        <w:sz w:val="22"/>
        <w:szCs w:val="22"/>
      </w:rPr>
    </w:lvl>
    <w:lvl w:ilvl="1">
      <w:numFmt w:val="bullet"/>
      <w:lvlText w:val="•"/>
      <w:lvlJc w:val="left"/>
      <w:pPr>
        <w:ind w:left="527" w:hanging="270"/>
      </w:pPr>
    </w:lvl>
    <w:lvl w:ilvl="2">
      <w:numFmt w:val="bullet"/>
      <w:lvlText w:val="•"/>
      <w:lvlJc w:val="left"/>
      <w:pPr>
        <w:ind w:left="734" w:hanging="269"/>
      </w:pPr>
    </w:lvl>
    <w:lvl w:ilvl="3">
      <w:numFmt w:val="bullet"/>
      <w:lvlText w:val="•"/>
      <w:lvlJc w:val="left"/>
      <w:pPr>
        <w:ind w:left="941" w:hanging="270"/>
      </w:pPr>
    </w:lvl>
    <w:lvl w:ilvl="4">
      <w:numFmt w:val="bullet"/>
      <w:lvlText w:val="•"/>
      <w:lvlJc w:val="left"/>
      <w:pPr>
        <w:ind w:left="1149" w:hanging="270"/>
      </w:pPr>
    </w:lvl>
    <w:lvl w:ilvl="5">
      <w:numFmt w:val="bullet"/>
      <w:lvlText w:val="•"/>
      <w:lvlJc w:val="left"/>
      <w:pPr>
        <w:ind w:left="1356" w:hanging="270"/>
      </w:pPr>
    </w:lvl>
    <w:lvl w:ilvl="6">
      <w:numFmt w:val="bullet"/>
      <w:lvlText w:val="•"/>
      <w:lvlJc w:val="left"/>
      <w:pPr>
        <w:ind w:left="1563" w:hanging="270"/>
      </w:pPr>
    </w:lvl>
    <w:lvl w:ilvl="7">
      <w:numFmt w:val="bullet"/>
      <w:lvlText w:val="•"/>
      <w:lvlJc w:val="left"/>
      <w:pPr>
        <w:ind w:left="1771" w:hanging="270"/>
      </w:pPr>
    </w:lvl>
    <w:lvl w:ilvl="8">
      <w:numFmt w:val="bullet"/>
      <w:lvlText w:val="•"/>
      <w:lvlJc w:val="left"/>
      <w:pPr>
        <w:ind w:left="1978" w:hanging="270"/>
      </w:pPr>
    </w:lvl>
  </w:abstractNum>
  <w:abstractNum w:abstractNumId="17" w15:restartNumberingAfterBreak="0">
    <w:nsid w:val="170B2969"/>
    <w:multiLevelType w:val="multilevel"/>
    <w:tmpl w:val="AC5E19D8"/>
    <w:lvl w:ilvl="0">
      <w:numFmt w:val="bullet"/>
      <w:lvlText w:val="●"/>
      <w:lvlJc w:val="left"/>
      <w:pPr>
        <w:ind w:left="416" w:hanging="308"/>
      </w:pPr>
      <w:rPr>
        <w:rFonts w:ascii="Noto Sans Symbols" w:eastAsia="Noto Sans Symbols" w:hAnsi="Noto Sans Symbols" w:cs="Noto Sans Symbols"/>
        <w:sz w:val="22"/>
        <w:szCs w:val="22"/>
      </w:rPr>
    </w:lvl>
    <w:lvl w:ilvl="1">
      <w:numFmt w:val="bullet"/>
      <w:lvlText w:val="•"/>
      <w:lvlJc w:val="left"/>
      <w:pPr>
        <w:ind w:left="637" w:hanging="307"/>
      </w:pPr>
    </w:lvl>
    <w:lvl w:ilvl="2">
      <w:numFmt w:val="bullet"/>
      <w:lvlText w:val="•"/>
      <w:lvlJc w:val="left"/>
      <w:pPr>
        <w:ind w:left="854" w:hanging="307"/>
      </w:pPr>
    </w:lvl>
    <w:lvl w:ilvl="3">
      <w:numFmt w:val="bullet"/>
      <w:lvlText w:val="•"/>
      <w:lvlJc w:val="left"/>
      <w:pPr>
        <w:ind w:left="1071" w:hanging="308"/>
      </w:pPr>
    </w:lvl>
    <w:lvl w:ilvl="4">
      <w:numFmt w:val="bullet"/>
      <w:lvlText w:val="•"/>
      <w:lvlJc w:val="left"/>
      <w:pPr>
        <w:ind w:left="1288" w:hanging="307"/>
      </w:pPr>
    </w:lvl>
    <w:lvl w:ilvl="5">
      <w:numFmt w:val="bullet"/>
      <w:lvlText w:val="•"/>
      <w:lvlJc w:val="left"/>
      <w:pPr>
        <w:ind w:left="1505" w:hanging="308"/>
      </w:pPr>
    </w:lvl>
    <w:lvl w:ilvl="6">
      <w:numFmt w:val="bullet"/>
      <w:lvlText w:val="•"/>
      <w:lvlJc w:val="left"/>
      <w:pPr>
        <w:ind w:left="1722" w:hanging="308"/>
      </w:pPr>
    </w:lvl>
    <w:lvl w:ilvl="7">
      <w:numFmt w:val="bullet"/>
      <w:lvlText w:val="•"/>
      <w:lvlJc w:val="left"/>
      <w:pPr>
        <w:ind w:left="1939" w:hanging="308"/>
      </w:pPr>
    </w:lvl>
    <w:lvl w:ilvl="8">
      <w:numFmt w:val="bullet"/>
      <w:lvlText w:val="•"/>
      <w:lvlJc w:val="left"/>
      <w:pPr>
        <w:ind w:left="2156" w:hanging="308"/>
      </w:pPr>
    </w:lvl>
  </w:abstractNum>
  <w:abstractNum w:abstractNumId="18" w15:restartNumberingAfterBreak="0">
    <w:nsid w:val="182C7F2E"/>
    <w:multiLevelType w:val="hybridMultilevel"/>
    <w:tmpl w:val="AB9E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4B2D23"/>
    <w:multiLevelType w:val="hybridMultilevel"/>
    <w:tmpl w:val="5AA25C2C"/>
    <w:lvl w:ilvl="0" w:tplc="0D6E8A9A">
      <w:start w:val="1"/>
      <w:numFmt w:val="decimal"/>
      <w:lvlText w:val="%1."/>
      <w:lvlJc w:val="left"/>
      <w:pPr>
        <w:ind w:left="1713" w:hanging="360"/>
      </w:pPr>
      <w:rPr>
        <w:rFonts w:ascii="Cambria" w:eastAsia="Cambria" w:hAnsi="Cambria" w:cs="Cambria" w:hint="default"/>
        <w:b w:val="0"/>
        <w:bCs w:val="0"/>
        <w:i w:val="0"/>
        <w:iCs w:val="0"/>
        <w:spacing w:val="0"/>
        <w:w w:val="123"/>
        <w:sz w:val="23"/>
        <w:szCs w:val="23"/>
        <w:lang w:val="id" w:eastAsia="en-US" w:bidi="ar-SA"/>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0" w15:restartNumberingAfterBreak="0">
    <w:nsid w:val="1AAF595F"/>
    <w:multiLevelType w:val="hybridMultilevel"/>
    <w:tmpl w:val="0882BE30"/>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1" w15:restartNumberingAfterBreak="0">
    <w:nsid w:val="1B6E058D"/>
    <w:multiLevelType w:val="hybridMultilevel"/>
    <w:tmpl w:val="78582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F92801"/>
    <w:multiLevelType w:val="hybridMultilevel"/>
    <w:tmpl w:val="31AC24DA"/>
    <w:lvl w:ilvl="0" w:tplc="3DF2E326">
      <w:start w:val="1"/>
      <w:numFmt w:val="decimal"/>
      <w:lvlText w:val="%1."/>
      <w:lvlJc w:val="left"/>
      <w:pPr>
        <w:ind w:left="1146" w:hanging="360"/>
      </w:pPr>
      <w:rPr>
        <w:rFonts w:hint="default"/>
        <w:spacing w:val="0"/>
        <w:w w:val="123"/>
        <w:lang w:val="id" w:eastAsia="en-US" w:bidi="ar-SA"/>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3" w15:restartNumberingAfterBreak="0">
    <w:nsid w:val="1FCE471E"/>
    <w:multiLevelType w:val="hybridMultilevel"/>
    <w:tmpl w:val="1E6A50D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22137DD2"/>
    <w:multiLevelType w:val="hybridMultilevel"/>
    <w:tmpl w:val="425083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2FD71B5"/>
    <w:multiLevelType w:val="hybridMultilevel"/>
    <w:tmpl w:val="142E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5C0E7A"/>
    <w:multiLevelType w:val="hybridMultilevel"/>
    <w:tmpl w:val="64BE23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C26589C"/>
    <w:multiLevelType w:val="hybridMultilevel"/>
    <w:tmpl w:val="BCCC86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EAC39A8"/>
    <w:multiLevelType w:val="hybridMultilevel"/>
    <w:tmpl w:val="90FEC91C"/>
    <w:lvl w:ilvl="0" w:tplc="16225372">
      <w:numFmt w:val="bullet"/>
      <w:lvlText w:val="-"/>
      <w:lvlJc w:val="left"/>
      <w:pPr>
        <w:ind w:left="720" w:hanging="360"/>
      </w:pPr>
      <w:rPr>
        <w:rFonts w:ascii="Aptos Narrow" w:eastAsia="Times New Roman" w:hAnsi="Aptos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095F1E"/>
    <w:multiLevelType w:val="hybridMultilevel"/>
    <w:tmpl w:val="A2DC4856"/>
    <w:lvl w:ilvl="0" w:tplc="1090AC24">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6227D4B"/>
    <w:multiLevelType w:val="multilevel"/>
    <w:tmpl w:val="D80496C8"/>
    <w:lvl w:ilvl="0">
      <w:numFmt w:val="bullet"/>
      <w:lvlText w:val="●"/>
      <w:lvlJc w:val="left"/>
      <w:pPr>
        <w:ind w:left="316" w:hanging="270"/>
      </w:pPr>
      <w:rPr>
        <w:rFonts w:ascii="Noto Sans Symbols" w:eastAsia="Noto Sans Symbols" w:hAnsi="Noto Sans Symbols" w:cs="Noto Sans Symbols"/>
        <w:sz w:val="22"/>
        <w:szCs w:val="22"/>
      </w:rPr>
    </w:lvl>
    <w:lvl w:ilvl="1">
      <w:numFmt w:val="bullet"/>
      <w:lvlText w:val="•"/>
      <w:lvlJc w:val="left"/>
      <w:pPr>
        <w:ind w:left="527" w:hanging="270"/>
      </w:pPr>
    </w:lvl>
    <w:lvl w:ilvl="2">
      <w:numFmt w:val="bullet"/>
      <w:lvlText w:val="•"/>
      <w:lvlJc w:val="left"/>
      <w:pPr>
        <w:ind w:left="734" w:hanging="269"/>
      </w:pPr>
    </w:lvl>
    <w:lvl w:ilvl="3">
      <w:numFmt w:val="bullet"/>
      <w:lvlText w:val="•"/>
      <w:lvlJc w:val="left"/>
      <w:pPr>
        <w:ind w:left="941" w:hanging="270"/>
      </w:pPr>
    </w:lvl>
    <w:lvl w:ilvl="4">
      <w:numFmt w:val="bullet"/>
      <w:lvlText w:val="•"/>
      <w:lvlJc w:val="left"/>
      <w:pPr>
        <w:ind w:left="1149" w:hanging="270"/>
      </w:pPr>
    </w:lvl>
    <w:lvl w:ilvl="5">
      <w:numFmt w:val="bullet"/>
      <w:lvlText w:val="•"/>
      <w:lvlJc w:val="left"/>
      <w:pPr>
        <w:ind w:left="1356" w:hanging="270"/>
      </w:pPr>
    </w:lvl>
    <w:lvl w:ilvl="6">
      <w:numFmt w:val="bullet"/>
      <w:lvlText w:val="•"/>
      <w:lvlJc w:val="left"/>
      <w:pPr>
        <w:ind w:left="1563" w:hanging="270"/>
      </w:pPr>
    </w:lvl>
    <w:lvl w:ilvl="7">
      <w:numFmt w:val="bullet"/>
      <w:lvlText w:val="•"/>
      <w:lvlJc w:val="left"/>
      <w:pPr>
        <w:ind w:left="1771" w:hanging="270"/>
      </w:pPr>
    </w:lvl>
    <w:lvl w:ilvl="8">
      <w:numFmt w:val="bullet"/>
      <w:lvlText w:val="•"/>
      <w:lvlJc w:val="left"/>
      <w:pPr>
        <w:ind w:left="1978" w:hanging="270"/>
      </w:pPr>
    </w:lvl>
  </w:abstractNum>
  <w:abstractNum w:abstractNumId="31" w15:restartNumberingAfterBreak="0">
    <w:nsid w:val="3B07464C"/>
    <w:multiLevelType w:val="multilevel"/>
    <w:tmpl w:val="3E20E6E0"/>
    <w:lvl w:ilvl="0">
      <w:numFmt w:val="bullet"/>
      <w:lvlText w:val="●"/>
      <w:lvlJc w:val="left"/>
      <w:pPr>
        <w:ind w:left="469" w:hanging="360"/>
      </w:pPr>
      <w:rPr>
        <w:rFonts w:ascii="Noto Sans Symbols" w:eastAsia="Noto Sans Symbols" w:hAnsi="Noto Sans Symbols" w:cs="Noto Sans Symbols"/>
        <w:sz w:val="22"/>
        <w:szCs w:val="22"/>
      </w:rPr>
    </w:lvl>
    <w:lvl w:ilvl="1">
      <w:numFmt w:val="bullet"/>
      <w:lvlText w:val="•"/>
      <w:lvlJc w:val="left"/>
      <w:pPr>
        <w:ind w:left="629" w:hanging="360"/>
      </w:pPr>
    </w:lvl>
    <w:lvl w:ilvl="2">
      <w:numFmt w:val="bullet"/>
      <w:lvlText w:val="•"/>
      <w:lvlJc w:val="left"/>
      <w:pPr>
        <w:ind w:left="799" w:hanging="359"/>
      </w:pPr>
    </w:lvl>
    <w:lvl w:ilvl="3">
      <w:numFmt w:val="bullet"/>
      <w:lvlText w:val="•"/>
      <w:lvlJc w:val="left"/>
      <w:pPr>
        <w:ind w:left="968" w:hanging="360"/>
      </w:pPr>
    </w:lvl>
    <w:lvl w:ilvl="4">
      <w:numFmt w:val="bullet"/>
      <w:lvlText w:val="•"/>
      <w:lvlJc w:val="left"/>
      <w:pPr>
        <w:ind w:left="1138" w:hanging="360"/>
      </w:pPr>
    </w:lvl>
    <w:lvl w:ilvl="5">
      <w:numFmt w:val="bullet"/>
      <w:lvlText w:val="•"/>
      <w:lvlJc w:val="left"/>
      <w:pPr>
        <w:ind w:left="1308" w:hanging="359"/>
      </w:pPr>
    </w:lvl>
    <w:lvl w:ilvl="6">
      <w:numFmt w:val="bullet"/>
      <w:lvlText w:val="•"/>
      <w:lvlJc w:val="left"/>
      <w:pPr>
        <w:ind w:left="1477" w:hanging="360"/>
      </w:pPr>
    </w:lvl>
    <w:lvl w:ilvl="7">
      <w:numFmt w:val="bullet"/>
      <w:lvlText w:val="•"/>
      <w:lvlJc w:val="left"/>
      <w:pPr>
        <w:ind w:left="1647" w:hanging="360"/>
      </w:pPr>
    </w:lvl>
    <w:lvl w:ilvl="8">
      <w:numFmt w:val="bullet"/>
      <w:lvlText w:val="•"/>
      <w:lvlJc w:val="left"/>
      <w:pPr>
        <w:ind w:left="1816" w:hanging="360"/>
      </w:pPr>
    </w:lvl>
  </w:abstractNum>
  <w:abstractNum w:abstractNumId="32" w15:restartNumberingAfterBreak="0">
    <w:nsid w:val="3B6844C1"/>
    <w:multiLevelType w:val="multilevel"/>
    <w:tmpl w:val="A9FC97DC"/>
    <w:lvl w:ilvl="0">
      <w:start w:val="1"/>
      <w:numFmt w:val="decimal"/>
      <w:lvlText w:val="%1."/>
      <w:lvlJc w:val="left"/>
      <w:pPr>
        <w:ind w:left="1713" w:hanging="360"/>
      </w:pPr>
      <w:rPr>
        <w:rFonts w:ascii="Cambria" w:eastAsia="Cambria" w:hAnsi="Cambria" w:cs="Cambria" w:hint="default"/>
        <w:b w:val="0"/>
        <w:bCs w:val="0"/>
        <w:i w:val="0"/>
        <w:iCs w:val="0"/>
        <w:spacing w:val="0"/>
        <w:w w:val="123"/>
        <w:sz w:val="23"/>
        <w:szCs w:val="23"/>
        <w:lang w:val="id" w:eastAsia="en-US" w:bidi="ar-SA"/>
      </w:rPr>
    </w:lvl>
    <w:lvl w:ilvl="1">
      <w:start w:val="2"/>
      <w:numFmt w:val="decimal"/>
      <w:isLgl/>
      <w:lvlText w:val="%1.%2"/>
      <w:lvlJc w:val="left"/>
      <w:pPr>
        <w:ind w:left="1833" w:hanging="480"/>
      </w:pPr>
      <w:rPr>
        <w:rFonts w:hint="default"/>
      </w:rPr>
    </w:lvl>
    <w:lvl w:ilvl="2">
      <w:start w:val="1"/>
      <w:numFmt w:val="decimal"/>
      <w:pStyle w:val="sub32"/>
      <w:isLgl/>
      <w:lvlText w:val="%1.%2.%3"/>
      <w:lvlJc w:val="left"/>
      <w:pPr>
        <w:ind w:left="2073" w:hanging="720"/>
      </w:pPr>
      <w:rPr>
        <w:rFonts w:hint="default"/>
        <w:b/>
        <w:bCs/>
        <w:color w:val="auto"/>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33" w15:restartNumberingAfterBreak="0">
    <w:nsid w:val="3EE35DAB"/>
    <w:multiLevelType w:val="multilevel"/>
    <w:tmpl w:val="B76661D6"/>
    <w:lvl w:ilvl="0">
      <w:start w:val="1"/>
      <w:numFmt w:val="decimal"/>
      <w:lvlText w:val="%1."/>
      <w:lvlJc w:val="left"/>
      <w:pPr>
        <w:ind w:left="1554" w:hanging="360"/>
      </w:pPr>
      <w:rPr>
        <w:rFonts w:hint="default"/>
      </w:rPr>
    </w:lvl>
    <w:lvl w:ilvl="1">
      <w:start w:val="3"/>
      <w:numFmt w:val="decimal"/>
      <w:isLgl/>
      <w:lvlText w:val="%1.%2."/>
      <w:lvlJc w:val="left"/>
      <w:pPr>
        <w:ind w:left="1554" w:hanging="360"/>
      </w:pPr>
      <w:rPr>
        <w:rFonts w:hint="default"/>
      </w:rPr>
    </w:lvl>
    <w:lvl w:ilvl="2">
      <w:start w:val="1"/>
      <w:numFmt w:val="decimal"/>
      <w:isLgl/>
      <w:lvlText w:val="%1.%2.%3."/>
      <w:lvlJc w:val="left"/>
      <w:pPr>
        <w:ind w:left="1914" w:hanging="720"/>
      </w:pPr>
      <w:rPr>
        <w:rFonts w:hint="default"/>
      </w:rPr>
    </w:lvl>
    <w:lvl w:ilvl="3">
      <w:start w:val="1"/>
      <w:numFmt w:val="decimal"/>
      <w:isLgl/>
      <w:lvlText w:val="%1.%2.%3.%4."/>
      <w:lvlJc w:val="left"/>
      <w:pPr>
        <w:ind w:left="1914" w:hanging="720"/>
      </w:pPr>
      <w:rPr>
        <w:rFonts w:hint="default"/>
      </w:rPr>
    </w:lvl>
    <w:lvl w:ilvl="4">
      <w:start w:val="1"/>
      <w:numFmt w:val="decimal"/>
      <w:isLgl/>
      <w:lvlText w:val="%1.%2.%3.%4.%5."/>
      <w:lvlJc w:val="left"/>
      <w:pPr>
        <w:ind w:left="2274" w:hanging="1080"/>
      </w:pPr>
      <w:rPr>
        <w:rFonts w:hint="default"/>
      </w:rPr>
    </w:lvl>
    <w:lvl w:ilvl="5">
      <w:start w:val="1"/>
      <w:numFmt w:val="decimal"/>
      <w:isLgl/>
      <w:lvlText w:val="%1.%2.%3.%4.%5.%6."/>
      <w:lvlJc w:val="left"/>
      <w:pPr>
        <w:ind w:left="2274"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634" w:hanging="1440"/>
      </w:pPr>
      <w:rPr>
        <w:rFonts w:hint="default"/>
      </w:rPr>
    </w:lvl>
    <w:lvl w:ilvl="8">
      <w:start w:val="1"/>
      <w:numFmt w:val="decimal"/>
      <w:isLgl/>
      <w:lvlText w:val="%1.%2.%3.%4.%5.%6.%7.%8.%9."/>
      <w:lvlJc w:val="left"/>
      <w:pPr>
        <w:ind w:left="2994" w:hanging="1800"/>
      </w:pPr>
      <w:rPr>
        <w:rFonts w:hint="default"/>
      </w:rPr>
    </w:lvl>
  </w:abstractNum>
  <w:abstractNum w:abstractNumId="34" w15:restartNumberingAfterBreak="0">
    <w:nsid w:val="402D46FD"/>
    <w:multiLevelType w:val="hybridMultilevel"/>
    <w:tmpl w:val="E402AB04"/>
    <w:lvl w:ilvl="0" w:tplc="3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05C54BE"/>
    <w:multiLevelType w:val="hybridMultilevel"/>
    <w:tmpl w:val="A760B89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3624EC9"/>
    <w:multiLevelType w:val="hybridMultilevel"/>
    <w:tmpl w:val="2F8C7F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42862B8"/>
    <w:multiLevelType w:val="hybridMultilevel"/>
    <w:tmpl w:val="2284887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8" w15:restartNumberingAfterBreak="0">
    <w:nsid w:val="48617914"/>
    <w:multiLevelType w:val="hybridMultilevel"/>
    <w:tmpl w:val="28B27BF6"/>
    <w:lvl w:ilvl="0" w:tplc="0ED087E6">
      <w:start w:val="2"/>
      <w:numFmt w:val="upperLetter"/>
      <w:lvlText w:val="%1."/>
      <w:lvlJc w:val="left"/>
      <w:pPr>
        <w:ind w:left="2062" w:hanging="360"/>
      </w:pPr>
      <w:rPr>
        <w:rFonts w:hint="default"/>
        <w:b/>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39" w15:restartNumberingAfterBreak="0">
    <w:nsid w:val="48A64D26"/>
    <w:multiLevelType w:val="hybridMultilevel"/>
    <w:tmpl w:val="F3EC4E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8EC445C"/>
    <w:multiLevelType w:val="hybridMultilevel"/>
    <w:tmpl w:val="692E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890858"/>
    <w:multiLevelType w:val="hybridMultilevel"/>
    <w:tmpl w:val="855472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FC03BF1"/>
    <w:multiLevelType w:val="hybridMultilevel"/>
    <w:tmpl w:val="D35882CC"/>
    <w:lvl w:ilvl="0" w:tplc="3809000F">
      <w:start w:val="1"/>
      <w:numFmt w:val="decimal"/>
      <w:lvlText w:val="%1."/>
      <w:lvlJc w:val="left"/>
      <w:pPr>
        <w:ind w:left="1146" w:hanging="360"/>
      </w:pPr>
    </w:lvl>
    <w:lvl w:ilvl="1" w:tplc="38090019">
      <w:start w:val="1"/>
      <w:numFmt w:val="lowerLetter"/>
      <w:lvlText w:val="%2."/>
      <w:lvlJc w:val="left"/>
      <w:pPr>
        <w:ind w:left="1866" w:hanging="360"/>
      </w:pPr>
    </w:lvl>
    <w:lvl w:ilvl="2" w:tplc="3809001B">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15:restartNumberingAfterBreak="0">
    <w:nsid w:val="50E11CAA"/>
    <w:multiLevelType w:val="hybridMultilevel"/>
    <w:tmpl w:val="AFFCEC9C"/>
    <w:lvl w:ilvl="0" w:tplc="AA96E14C">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4" w15:restartNumberingAfterBreak="0">
    <w:nsid w:val="52195486"/>
    <w:multiLevelType w:val="hybridMultilevel"/>
    <w:tmpl w:val="C6E833A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2B3644C"/>
    <w:multiLevelType w:val="hybridMultilevel"/>
    <w:tmpl w:val="69B0E2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50F6A8B"/>
    <w:multiLevelType w:val="multilevel"/>
    <w:tmpl w:val="A692A93A"/>
    <w:lvl w:ilvl="0">
      <w:start w:val="2"/>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pStyle w:val="sub21"/>
      <w:lvlText w:val="%1.%2.%3"/>
      <w:lvlJc w:val="left"/>
      <w:pPr>
        <w:ind w:left="1146" w:hanging="720"/>
      </w:pPr>
      <w:rPr>
        <w:rFonts w:hint="default"/>
        <w:b/>
        <w:bCs/>
        <w:color w:val="auto"/>
      </w:rPr>
    </w:lvl>
    <w:lvl w:ilvl="3">
      <w:start w:val="1"/>
      <w:numFmt w:val="decimal"/>
      <w:lvlText w:val="%1.%2.%3.%4"/>
      <w:lvlJc w:val="left"/>
      <w:pPr>
        <w:ind w:left="2422"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7" w15:restartNumberingAfterBreak="0">
    <w:nsid w:val="565D00E0"/>
    <w:multiLevelType w:val="hybridMultilevel"/>
    <w:tmpl w:val="579C5644"/>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8" w15:restartNumberingAfterBreak="0">
    <w:nsid w:val="59E564AC"/>
    <w:multiLevelType w:val="hybridMultilevel"/>
    <w:tmpl w:val="BF9C3D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A7B77D8"/>
    <w:multiLevelType w:val="multilevel"/>
    <w:tmpl w:val="EDC8C53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DBF26C3"/>
    <w:multiLevelType w:val="multilevel"/>
    <w:tmpl w:val="9856C71A"/>
    <w:lvl w:ilvl="0">
      <w:numFmt w:val="bullet"/>
      <w:lvlText w:val="●"/>
      <w:lvlJc w:val="left"/>
      <w:pPr>
        <w:ind w:left="471" w:hanging="360"/>
      </w:pPr>
      <w:rPr>
        <w:rFonts w:ascii="Noto Sans Symbols" w:eastAsia="Noto Sans Symbols" w:hAnsi="Noto Sans Symbols" w:cs="Noto Sans Symbols"/>
        <w:sz w:val="22"/>
        <w:szCs w:val="22"/>
      </w:rPr>
    </w:lvl>
    <w:lvl w:ilvl="1">
      <w:numFmt w:val="bullet"/>
      <w:lvlText w:val="•"/>
      <w:lvlJc w:val="left"/>
      <w:pPr>
        <w:ind w:left="656" w:hanging="360"/>
      </w:pPr>
    </w:lvl>
    <w:lvl w:ilvl="2">
      <w:numFmt w:val="bullet"/>
      <w:lvlText w:val="•"/>
      <w:lvlJc w:val="left"/>
      <w:pPr>
        <w:ind w:left="833" w:hanging="360"/>
      </w:pPr>
    </w:lvl>
    <w:lvl w:ilvl="3">
      <w:numFmt w:val="bullet"/>
      <w:lvlText w:val="•"/>
      <w:lvlJc w:val="left"/>
      <w:pPr>
        <w:ind w:left="1009" w:hanging="360"/>
      </w:pPr>
    </w:lvl>
    <w:lvl w:ilvl="4">
      <w:numFmt w:val="bullet"/>
      <w:lvlText w:val="•"/>
      <w:lvlJc w:val="left"/>
      <w:pPr>
        <w:ind w:left="1186" w:hanging="360"/>
      </w:pPr>
    </w:lvl>
    <w:lvl w:ilvl="5">
      <w:numFmt w:val="bullet"/>
      <w:lvlText w:val="•"/>
      <w:lvlJc w:val="left"/>
      <w:pPr>
        <w:ind w:left="1363" w:hanging="359"/>
      </w:pPr>
    </w:lvl>
    <w:lvl w:ilvl="6">
      <w:numFmt w:val="bullet"/>
      <w:lvlText w:val="•"/>
      <w:lvlJc w:val="left"/>
      <w:pPr>
        <w:ind w:left="1539" w:hanging="360"/>
      </w:pPr>
    </w:lvl>
    <w:lvl w:ilvl="7">
      <w:numFmt w:val="bullet"/>
      <w:lvlText w:val="•"/>
      <w:lvlJc w:val="left"/>
      <w:pPr>
        <w:ind w:left="1716" w:hanging="360"/>
      </w:pPr>
    </w:lvl>
    <w:lvl w:ilvl="8">
      <w:numFmt w:val="bullet"/>
      <w:lvlText w:val="•"/>
      <w:lvlJc w:val="left"/>
      <w:pPr>
        <w:ind w:left="1892" w:hanging="360"/>
      </w:pPr>
    </w:lvl>
  </w:abstractNum>
  <w:abstractNum w:abstractNumId="51" w15:restartNumberingAfterBreak="0">
    <w:nsid w:val="5E0B0941"/>
    <w:multiLevelType w:val="multilevel"/>
    <w:tmpl w:val="2BC2FC88"/>
    <w:lvl w:ilvl="0">
      <w:start w:val="1"/>
      <w:numFmt w:val="decimal"/>
      <w:lvlText w:val="%1."/>
      <w:lvlJc w:val="left"/>
      <w:pPr>
        <w:ind w:left="1146" w:hanging="360"/>
      </w:pPr>
    </w:lvl>
    <w:lvl w:ilvl="1">
      <w:start w:val="1"/>
      <w:numFmt w:val="decimal"/>
      <w:isLgl/>
      <w:lvlText w:val="%1.%2."/>
      <w:lvlJc w:val="left"/>
      <w:pPr>
        <w:ind w:left="1326" w:hanging="54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2" w15:restartNumberingAfterBreak="0">
    <w:nsid w:val="5F0E6F5A"/>
    <w:multiLevelType w:val="multilevel"/>
    <w:tmpl w:val="48CE7430"/>
    <w:lvl w:ilvl="0">
      <w:numFmt w:val="bullet"/>
      <w:lvlText w:val="●"/>
      <w:lvlJc w:val="left"/>
      <w:pPr>
        <w:ind w:left="470" w:hanging="360"/>
      </w:pPr>
      <w:rPr>
        <w:rFonts w:ascii="Noto Sans Symbols" w:eastAsia="Noto Sans Symbols" w:hAnsi="Noto Sans Symbols" w:cs="Noto Sans Symbols"/>
        <w:sz w:val="22"/>
        <w:szCs w:val="22"/>
      </w:rPr>
    </w:lvl>
    <w:lvl w:ilvl="1">
      <w:numFmt w:val="bullet"/>
      <w:lvlText w:val="•"/>
      <w:lvlJc w:val="left"/>
      <w:pPr>
        <w:ind w:left="665" w:hanging="360"/>
      </w:pPr>
    </w:lvl>
    <w:lvl w:ilvl="2">
      <w:numFmt w:val="bullet"/>
      <w:lvlText w:val="•"/>
      <w:lvlJc w:val="left"/>
      <w:pPr>
        <w:ind w:left="851" w:hanging="360"/>
      </w:pPr>
    </w:lvl>
    <w:lvl w:ilvl="3">
      <w:numFmt w:val="bullet"/>
      <w:lvlText w:val="•"/>
      <w:lvlJc w:val="left"/>
      <w:pPr>
        <w:ind w:left="1037" w:hanging="360"/>
      </w:pPr>
    </w:lvl>
    <w:lvl w:ilvl="4">
      <w:numFmt w:val="bullet"/>
      <w:lvlText w:val="•"/>
      <w:lvlJc w:val="left"/>
      <w:pPr>
        <w:ind w:left="1222" w:hanging="360"/>
      </w:pPr>
    </w:lvl>
    <w:lvl w:ilvl="5">
      <w:numFmt w:val="bullet"/>
      <w:lvlText w:val="•"/>
      <w:lvlJc w:val="left"/>
      <w:pPr>
        <w:ind w:left="1408" w:hanging="360"/>
      </w:pPr>
    </w:lvl>
    <w:lvl w:ilvl="6">
      <w:numFmt w:val="bullet"/>
      <w:lvlText w:val="•"/>
      <w:lvlJc w:val="left"/>
      <w:pPr>
        <w:ind w:left="1594" w:hanging="360"/>
      </w:pPr>
    </w:lvl>
    <w:lvl w:ilvl="7">
      <w:numFmt w:val="bullet"/>
      <w:lvlText w:val="•"/>
      <w:lvlJc w:val="left"/>
      <w:pPr>
        <w:ind w:left="1779" w:hanging="360"/>
      </w:pPr>
    </w:lvl>
    <w:lvl w:ilvl="8">
      <w:numFmt w:val="bullet"/>
      <w:lvlText w:val="•"/>
      <w:lvlJc w:val="left"/>
      <w:pPr>
        <w:ind w:left="1965" w:hanging="360"/>
      </w:pPr>
    </w:lvl>
  </w:abstractNum>
  <w:abstractNum w:abstractNumId="53" w15:restartNumberingAfterBreak="0">
    <w:nsid w:val="642B1DAE"/>
    <w:multiLevelType w:val="hybridMultilevel"/>
    <w:tmpl w:val="284C30C2"/>
    <w:lvl w:ilvl="0" w:tplc="53822740">
      <w:start w:val="1"/>
      <w:numFmt w:val="bullet"/>
      <w:lvlText w:val=""/>
      <w:lvlJc w:val="righ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4" w15:restartNumberingAfterBreak="0">
    <w:nsid w:val="649A33E8"/>
    <w:multiLevelType w:val="multilevel"/>
    <w:tmpl w:val="D80496C8"/>
    <w:lvl w:ilvl="0">
      <w:numFmt w:val="bullet"/>
      <w:lvlText w:val="●"/>
      <w:lvlJc w:val="left"/>
      <w:pPr>
        <w:ind w:left="316" w:hanging="270"/>
      </w:pPr>
      <w:rPr>
        <w:rFonts w:ascii="Noto Sans Symbols" w:eastAsia="Noto Sans Symbols" w:hAnsi="Noto Sans Symbols" w:cs="Noto Sans Symbols"/>
        <w:sz w:val="22"/>
        <w:szCs w:val="22"/>
      </w:rPr>
    </w:lvl>
    <w:lvl w:ilvl="1">
      <w:numFmt w:val="bullet"/>
      <w:lvlText w:val="•"/>
      <w:lvlJc w:val="left"/>
      <w:pPr>
        <w:ind w:left="527" w:hanging="270"/>
      </w:pPr>
    </w:lvl>
    <w:lvl w:ilvl="2">
      <w:numFmt w:val="bullet"/>
      <w:lvlText w:val="•"/>
      <w:lvlJc w:val="left"/>
      <w:pPr>
        <w:ind w:left="734" w:hanging="269"/>
      </w:pPr>
    </w:lvl>
    <w:lvl w:ilvl="3">
      <w:numFmt w:val="bullet"/>
      <w:lvlText w:val="•"/>
      <w:lvlJc w:val="left"/>
      <w:pPr>
        <w:ind w:left="941" w:hanging="270"/>
      </w:pPr>
    </w:lvl>
    <w:lvl w:ilvl="4">
      <w:numFmt w:val="bullet"/>
      <w:lvlText w:val="•"/>
      <w:lvlJc w:val="left"/>
      <w:pPr>
        <w:ind w:left="1149" w:hanging="270"/>
      </w:pPr>
    </w:lvl>
    <w:lvl w:ilvl="5">
      <w:numFmt w:val="bullet"/>
      <w:lvlText w:val="•"/>
      <w:lvlJc w:val="left"/>
      <w:pPr>
        <w:ind w:left="1356" w:hanging="270"/>
      </w:pPr>
    </w:lvl>
    <w:lvl w:ilvl="6">
      <w:numFmt w:val="bullet"/>
      <w:lvlText w:val="•"/>
      <w:lvlJc w:val="left"/>
      <w:pPr>
        <w:ind w:left="1563" w:hanging="270"/>
      </w:pPr>
    </w:lvl>
    <w:lvl w:ilvl="7">
      <w:numFmt w:val="bullet"/>
      <w:lvlText w:val="•"/>
      <w:lvlJc w:val="left"/>
      <w:pPr>
        <w:ind w:left="1771" w:hanging="270"/>
      </w:pPr>
    </w:lvl>
    <w:lvl w:ilvl="8">
      <w:numFmt w:val="bullet"/>
      <w:lvlText w:val="•"/>
      <w:lvlJc w:val="left"/>
      <w:pPr>
        <w:ind w:left="1978" w:hanging="270"/>
      </w:pPr>
    </w:lvl>
  </w:abstractNum>
  <w:abstractNum w:abstractNumId="55" w15:restartNumberingAfterBreak="0">
    <w:nsid w:val="68D91A05"/>
    <w:multiLevelType w:val="hybridMultilevel"/>
    <w:tmpl w:val="E506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360867"/>
    <w:multiLevelType w:val="hybridMultilevel"/>
    <w:tmpl w:val="799E372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B7064E2"/>
    <w:multiLevelType w:val="hybridMultilevel"/>
    <w:tmpl w:val="DC80A2F6"/>
    <w:lvl w:ilvl="0" w:tplc="16225372">
      <w:numFmt w:val="bullet"/>
      <w:lvlText w:val="-"/>
      <w:lvlJc w:val="left"/>
      <w:pPr>
        <w:ind w:left="720" w:hanging="360"/>
      </w:pPr>
      <w:rPr>
        <w:rFonts w:ascii="Aptos Narrow" w:eastAsia="Times New Roman" w:hAnsi="Aptos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02549A"/>
    <w:multiLevelType w:val="multilevel"/>
    <w:tmpl w:val="B2A04772"/>
    <w:lvl w:ilvl="0">
      <w:numFmt w:val="bullet"/>
      <w:lvlText w:val="●"/>
      <w:lvlJc w:val="left"/>
      <w:pPr>
        <w:ind w:left="313" w:hanging="268"/>
      </w:pPr>
      <w:rPr>
        <w:rFonts w:ascii="Noto Sans Symbols" w:eastAsia="Noto Sans Symbols" w:hAnsi="Noto Sans Symbols" w:cs="Noto Sans Symbols"/>
        <w:sz w:val="22"/>
        <w:szCs w:val="22"/>
      </w:rPr>
    </w:lvl>
    <w:lvl w:ilvl="1">
      <w:numFmt w:val="bullet"/>
      <w:lvlText w:val="•"/>
      <w:lvlJc w:val="left"/>
      <w:pPr>
        <w:ind w:left="526" w:hanging="268"/>
      </w:pPr>
    </w:lvl>
    <w:lvl w:ilvl="2">
      <w:numFmt w:val="bullet"/>
      <w:lvlText w:val="•"/>
      <w:lvlJc w:val="left"/>
      <w:pPr>
        <w:ind w:left="732" w:hanging="267"/>
      </w:pPr>
    </w:lvl>
    <w:lvl w:ilvl="3">
      <w:numFmt w:val="bullet"/>
      <w:lvlText w:val="•"/>
      <w:lvlJc w:val="left"/>
      <w:pPr>
        <w:ind w:left="938" w:hanging="268"/>
      </w:pPr>
    </w:lvl>
    <w:lvl w:ilvl="4">
      <w:numFmt w:val="bullet"/>
      <w:lvlText w:val="•"/>
      <w:lvlJc w:val="left"/>
      <w:pPr>
        <w:ind w:left="1144" w:hanging="267"/>
      </w:pPr>
    </w:lvl>
    <w:lvl w:ilvl="5">
      <w:numFmt w:val="bullet"/>
      <w:lvlText w:val="•"/>
      <w:lvlJc w:val="left"/>
      <w:pPr>
        <w:ind w:left="1351" w:hanging="268"/>
      </w:pPr>
    </w:lvl>
    <w:lvl w:ilvl="6">
      <w:numFmt w:val="bullet"/>
      <w:lvlText w:val="•"/>
      <w:lvlJc w:val="left"/>
      <w:pPr>
        <w:ind w:left="1557" w:hanging="268"/>
      </w:pPr>
    </w:lvl>
    <w:lvl w:ilvl="7">
      <w:numFmt w:val="bullet"/>
      <w:lvlText w:val="•"/>
      <w:lvlJc w:val="left"/>
      <w:pPr>
        <w:ind w:left="1763" w:hanging="268"/>
      </w:pPr>
    </w:lvl>
    <w:lvl w:ilvl="8">
      <w:numFmt w:val="bullet"/>
      <w:lvlText w:val="•"/>
      <w:lvlJc w:val="left"/>
      <w:pPr>
        <w:ind w:left="1969" w:hanging="268"/>
      </w:pPr>
    </w:lvl>
  </w:abstractNum>
  <w:abstractNum w:abstractNumId="59" w15:restartNumberingAfterBreak="0">
    <w:nsid w:val="6CB40D12"/>
    <w:multiLevelType w:val="hybridMultilevel"/>
    <w:tmpl w:val="317AA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AE76C3"/>
    <w:multiLevelType w:val="hybridMultilevel"/>
    <w:tmpl w:val="9C6450C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1" w15:restartNumberingAfterBreak="0">
    <w:nsid w:val="6FAC577F"/>
    <w:multiLevelType w:val="hybridMultilevel"/>
    <w:tmpl w:val="A0F2D0F8"/>
    <w:lvl w:ilvl="0" w:tplc="53822740">
      <w:start w:val="1"/>
      <w:numFmt w:val="bullet"/>
      <w:lvlText w:val=""/>
      <w:lvlJc w:val="righ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2" w15:restartNumberingAfterBreak="0">
    <w:nsid w:val="6FFF5BE9"/>
    <w:multiLevelType w:val="hybridMultilevel"/>
    <w:tmpl w:val="4476E3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0872EBA"/>
    <w:multiLevelType w:val="multilevel"/>
    <w:tmpl w:val="75D2952C"/>
    <w:lvl w:ilvl="0">
      <w:start w:val="1"/>
      <w:numFmt w:val="decimal"/>
      <w:lvlText w:val="%1."/>
      <w:lvlJc w:val="left"/>
      <w:pPr>
        <w:ind w:left="1713" w:hanging="360"/>
      </w:pPr>
      <w:rPr>
        <w:rFonts w:ascii="Cambria" w:eastAsia="Cambria" w:hAnsi="Cambria" w:cs="Cambria" w:hint="default"/>
        <w:b w:val="0"/>
        <w:bCs w:val="0"/>
        <w:i w:val="0"/>
        <w:iCs w:val="0"/>
        <w:spacing w:val="0"/>
        <w:w w:val="123"/>
        <w:sz w:val="23"/>
        <w:szCs w:val="23"/>
        <w:lang w:val="id" w:eastAsia="en-US" w:bidi="ar-SA"/>
      </w:rPr>
    </w:lvl>
    <w:lvl w:ilvl="1">
      <w:start w:val="2"/>
      <w:numFmt w:val="decimal"/>
      <w:isLgl/>
      <w:lvlText w:val="%1.%2"/>
      <w:lvlJc w:val="left"/>
      <w:pPr>
        <w:ind w:left="1833" w:hanging="480"/>
      </w:pPr>
      <w:rPr>
        <w:rFonts w:hint="default"/>
      </w:rPr>
    </w:lvl>
    <w:lvl w:ilvl="2">
      <w:start w:val="1"/>
      <w:numFmt w:val="decimal"/>
      <w:pStyle w:val="sub42"/>
      <w:isLgl/>
      <w:lvlText w:val="%1.%2.%3"/>
      <w:lvlJc w:val="left"/>
      <w:pPr>
        <w:ind w:left="2073" w:hanging="720"/>
      </w:pPr>
      <w:rPr>
        <w:rFonts w:hint="default"/>
        <w:b/>
        <w:bCs/>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64" w15:restartNumberingAfterBreak="0">
    <w:nsid w:val="709B28A3"/>
    <w:multiLevelType w:val="hybridMultilevel"/>
    <w:tmpl w:val="E57EAC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0E30404"/>
    <w:multiLevelType w:val="multilevel"/>
    <w:tmpl w:val="D80496C8"/>
    <w:lvl w:ilvl="0">
      <w:numFmt w:val="bullet"/>
      <w:lvlText w:val="●"/>
      <w:lvlJc w:val="left"/>
      <w:pPr>
        <w:ind w:left="316" w:hanging="270"/>
      </w:pPr>
      <w:rPr>
        <w:rFonts w:ascii="Noto Sans Symbols" w:eastAsia="Noto Sans Symbols" w:hAnsi="Noto Sans Symbols" w:cs="Noto Sans Symbols"/>
        <w:sz w:val="22"/>
        <w:szCs w:val="22"/>
      </w:rPr>
    </w:lvl>
    <w:lvl w:ilvl="1">
      <w:numFmt w:val="bullet"/>
      <w:lvlText w:val="•"/>
      <w:lvlJc w:val="left"/>
      <w:pPr>
        <w:ind w:left="527" w:hanging="270"/>
      </w:pPr>
    </w:lvl>
    <w:lvl w:ilvl="2">
      <w:numFmt w:val="bullet"/>
      <w:lvlText w:val="•"/>
      <w:lvlJc w:val="left"/>
      <w:pPr>
        <w:ind w:left="734" w:hanging="269"/>
      </w:pPr>
    </w:lvl>
    <w:lvl w:ilvl="3">
      <w:numFmt w:val="bullet"/>
      <w:lvlText w:val="•"/>
      <w:lvlJc w:val="left"/>
      <w:pPr>
        <w:ind w:left="941" w:hanging="270"/>
      </w:pPr>
    </w:lvl>
    <w:lvl w:ilvl="4">
      <w:numFmt w:val="bullet"/>
      <w:lvlText w:val="•"/>
      <w:lvlJc w:val="left"/>
      <w:pPr>
        <w:ind w:left="1149" w:hanging="270"/>
      </w:pPr>
    </w:lvl>
    <w:lvl w:ilvl="5">
      <w:numFmt w:val="bullet"/>
      <w:lvlText w:val="•"/>
      <w:lvlJc w:val="left"/>
      <w:pPr>
        <w:ind w:left="1356" w:hanging="270"/>
      </w:pPr>
    </w:lvl>
    <w:lvl w:ilvl="6">
      <w:numFmt w:val="bullet"/>
      <w:lvlText w:val="•"/>
      <w:lvlJc w:val="left"/>
      <w:pPr>
        <w:ind w:left="1563" w:hanging="270"/>
      </w:pPr>
    </w:lvl>
    <w:lvl w:ilvl="7">
      <w:numFmt w:val="bullet"/>
      <w:lvlText w:val="•"/>
      <w:lvlJc w:val="left"/>
      <w:pPr>
        <w:ind w:left="1771" w:hanging="270"/>
      </w:pPr>
    </w:lvl>
    <w:lvl w:ilvl="8">
      <w:numFmt w:val="bullet"/>
      <w:lvlText w:val="•"/>
      <w:lvlJc w:val="left"/>
      <w:pPr>
        <w:ind w:left="1978" w:hanging="270"/>
      </w:pPr>
    </w:lvl>
  </w:abstractNum>
  <w:abstractNum w:abstractNumId="66" w15:restartNumberingAfterBreak="0">
    <w:nsid w:val="71662AD1"/>
    <w:multiLevelType w:val="hybridMultilevel"/>
    <w:tmpl w:val="05108540"/>
    <w:lvl w:ilvl="0" w:tplc="3DF2E326">
      <w:start w:val="1"/>
      <w:numFmt w:val="decimal"/>
      <w:lvlText w:val="%1."/>
      <w:lvlJc w:val="left"/>
      <w:pPr>
        <w:ind w:left="1713" w:hanging="360"/>
      </w:pPr>
      <w:rPr>
        <w:rFonts w:hint="default"/>
        <w:spacing w:val="0"/>
        <w:w w:val="123"/>
        <w:lang w:val="id" w:eastAsia="en-US" w:bidi="ar-SA"/>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7" w15:restartNumberingAfterBreak="0">
    <w:nsid w:val="775F5036"/>
    <w:multiLevelType w:val="hybridMultilevel"/>
    <w:tmpl w:val="136C93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81A5E7D"/>
    <w:multiLevelType w:val="hybridMultilevel"/>
    <w:tmpl w:val="67966B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8C44800"/>
    <w:multiLevelType w:val="hybridMultilevel"/>
    <w:tmpl w:val="F5FC5114"/>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9352F52"/>
    <w:multiLevelType w:val="hybridMultilevel"/>
    <w:tmpl w:val="E1980E9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48446293">
    <w:abstractNumId w:val="44"/>
  </w:num>
  <w:num w:numId="2" w16cid:durableId="1189833789">
    <w:abstractNumId w:val="10"/>
  </w:num>
  <w:num w:numId="3" w16cid:durableId="1836727567">
    <w:abstractNumId w:val="62"/>
  </w:num>
  <w:num w:numId="4" w16cid:durableId="618344088">
    <w:abstractNumId w:val="68"/>
  </w:num>
  <w:num w:numId="5" w16cid:durableId="281807726">
    <w:abstractNumId w:val="8"/>
  </w:num>
  <w:num w:numId="6" w16cid:durableId="133838828">
    <w:abstractNumId w:val="67"/>
  </w:num>
  <w:num w:numId="7" w16cid:durableId="547298451">
    <w:abstractNumId w:val="45"/>
  </w:num>
  <w:num w:numId="8" w16cid:durableId="1962299021">
    <w:abstractNumId w:val="0"/>
  </w:num>
  <w:num w:numId="9" w16cid:durableId="495918468">
    <w:abstractNumId w:val="35"/>
  </w:num>
  <w:num w:numId="10" w16cid:durableId="1041175265">
    <w:abstractNumId w:val="26"/>
  </w:num>
  <w:num w:numId="11" w16cid:durableId="919949532">
    <w:abstractNumId w:val="70"/>
  </w:num>
  <w:num w:numId="12" w16cid:durableId="1405223216">
    <w:abstractNumId w:val="27"/>
  </w:num>
  <w:num w:numId="13" w16cid:durableId="289865762">
    <w:abstractNumId w:val="5"/>
  </w:num>
  <w:num w:numId="14" w16cid:durableId="1700933029">
    <w:abstractNumId w:val="24"/>
  </w:num>
  <w:num w:numId="15" w16cid:durableId="484978128">
    <w:abstractNumId w:val="56"/>
  </w:num>
  <w:num w:numId="16" w16cid:durableId="611327746">
    <w:abstractNumId w:val="13"/>
  </w:num>
  <w:num w:numId="17" w16cid:durableId="920797858">
    <w:abstractNumId w:val="7"/>
  </w:num>
  <w:num w:numId="18" w16cid:durableId="1532917063">
    <w:abstractNumId w:val="47"/>
  </w:num>
  <w:num w:numId="19" w16cid:durableId="614868564">
    <w:abstractNumId w:val="39"/>
  </w:num>
  <w:num w:numId="20" w16cid:durableId="1450317874">
    <w:abstractNumId w:val="41"/>
  </w:num>
  <w:num w:numId="21" w16cid:durableId="875970616">
    <w:abstractNumId w:val="36"/>
  </w:num>
  <w:num w:numId="22" w16cid:durableId="1211573518">
    <w:abstractNumId w:val="64"/>
  </w:num>
  <w:num w:numId="23" w16cid:durableId="1003556481">
    <w:abstractNumId w:val="48"/>
  </w:num>
  <w:num w:numId="24" w16cid:durableId="520895340">
    <w:abstractNumId w:val="51"/>
  </w:num>
  <w:num w:numId="25" w16cid:durableId="1871407265">
    <w:abstractNumId w:val="42"/>
  </w:num>
  <w:num w:numId="26" w16cid:durableId="2078357718">
    <w:abstractNumId w:val="37"/>
  </w:num>
  <w:num w:numId="27" w16cid:durableId="1142425820">
    <w:abstractNumId w:val="23"/>
  </w:num>
  <w:num w:numId="28" w16cid:durableId="298072864">
    <w:abstractNumId w:val="15"/>
  </w:num>
  <w:num w:numId="29" w16cid:durableId="804004417">
    <w:abstractNumId w:val="2"/>
  </w:num>
  <w:num w:numId="30" w16cid:durableId="1867717992">
    <w:abstractNumId w:val="29"/>
  </w:num>
  <w:num w:numId="31" w16cid:durableId="1796437402">
    <w:abstractNumId w:val="19"/>
  </w:num>
  <w:num w:numId="32" w16cid:durableId="1952782733">
    <w:abstractNumId w:val="63"/>
  </w:num>
  <w:num w:numId="33" w16cid:durableId="331220330">
    <w:abstractNumId w:val="61"/>
  </w:num>
  <w:num w:numId="34" w16cid:durableId="2014844077">
    <w:abstractNumId w:val="53"/>
  </w:num>
  <w:num w:numId="35" w16cid:durableId="2098400526">
    <w:abstractNumId w:val="4"/>
  </w:num>
  <w:num w:numId="36" w16cid:durableId="723413743">
    <w:abstractNumId w:val="31"/>
  </w:num>
  <w:num w:numId="37" w16cid:durableId="341125833">
    <w:abstractNumId w:val="50"/>
  </w:num>
  <w:num w:numId="38" w16cid:durableId="397484875">
    <w:abstractNumId w:val="52"/>
  </w:num>
  <w:num w:numId="39" w16cid:durableId="1565944688">
    <w:abstractNumId w:val="17"/>
  </w:num>
  <w:num w:numId="40" w16cid:durableId="2008555484">
    <w:abstractNumId w:val="58"/>
  </w:num>
  <w:num w:numId="41" w16cid:durableId="283778931">
    <w:abstractNumId w:val="30"/>
  </w:num>
  <w:num w:numId="42" w16cid:durableId="161745717">
    <w:abstractNumId w:val="14"/>
  </w:num>
  <w:num w:numId="43" w16cid:durableId="434643325">
    <w:abstractNumId w:val="32"/>
  </w:num>
  <w:num w:numId="44" w16cid:durableId="969436998">
    <w:abstractNumId w:val="20"/>
  </w:num>
  <w:num w:numId="45" w16cid:durableId="1000545226">
    <w:abstractNumId w:val="6"/>
  </w:num>
  <w:num w:numId="46" w16cid:durableId="2102488993">
    <w:abstractNumId w:val="66"/>
  </w:num>
  <w:num w:numId="47" w16cid:durableId="1763991945">
    <w:abstractNumId w:val="22"/>
  </w:num>
  <w:num w:numId="48" w16cid:durableId="645278073">
    <w:abstractNumId w:val="46"/>
  </w:num>
  <w:num w:numId="49" w16cid:durableId="1872037006">
    <w:abstractNumId w:val="3"/>
  </w:num>
  <w:num w:numId="50" w16cid:durableId="124856565">
    <w:abstractNumId w:val="49"/>
  </w:num>
  <w:num w:numId="51" w16cid:durableId="223293989">
    <w:abstractNumId w:val="16"/>
  </w:num>
  <w:num w:numId="52" w16cid:durableId="703361708">
    <w:abstractNumId w:val="65"/>
  </w:num>
  <w:num w:numId="53" w16cid:durableId="1828008234">
    <w:abstractNumId w:val="54"/>
  </w:num>
  <w:num w:numId="54" w16cid:durableId="48463322">
    <w:abstractNumId w:val="60"/>
  </w:num>
  <w:num w:numId="55" w16cid:durableId="1815756914">
    <w:abstractNumId w:val="12"/>
  </w:num>
  <w:num w:numId="56" w16cid:durableId="18481415">
    <w:abstractNumId w:val="28"/>
  </w:num>
  <w:num w:numId="57" w16cid:durableId="1610626763">
    <w:abstractNumId w:val="34"/>
  </w:num>
  <w:num w:numId="58" w16cid:durableId="1265114529">
    <w:abstractNumId w:val="57"/>
  </w:num>
  <w:num w:numId="59" w16cid:durableId="1470782525">
    <w:abstractNumId w:val="33"/>
  </w:num>
  <w:num w:numId="60" w16cid:durableId="57166779">
    <w:abstractNumId w:val="11"/>
  </w:num>
  <w:num w:numId="61" w16cid:durableId="1885411689">
    <w:abstractNumId w:val="32"/>
    <w:lvlOverride w:ilvl="0">
      <w:startOverride w:val="3"/>
    </w:lvlOverride>
    <w:lvlOverride w:ilvl="1">
      <w:startOverride w:val="1"/>
    </w:lvlOverride>
    <w:lvlOverride w:ilvl="2">
      <w:startOverride w:val="1"/>
    </w:lvlOverride>
  </w:num>
  <w:num w:numId="62" w16cid:durableId="489180248">
    <w:abstractNumId w:val="38"/>
  </w:num>
  <w:num w:numId="63" w16cid:durableId="2147356000">
    <w:abstractNumId w:val="9"/>
  </w:num>
  <w:num w:numId="64" w16cid:durableId="1149395497">
    <w:abstractNumId w:val="21"/>
  </w:num>
  <w:num w:numId="65" w16cid:durableId="1366982159">
    <w:abstractNumId w:val="46"/>
  </w:num>
  <w:num w:numId="66" w16cid:durableId="1220167287">
    <w:abstractNumId w:val="18"/>
  </w:num>
  <w:num w:numId="67" w16cid:durableId="340620273">
    <w:abstractNumId w:val="25"/>
  </w:num>
  <w:num w:numId="68" w16cid:durableId="174854453">
    <w:abstractNumId w:val="40"/>
  </w:num>
  <w:num w:numId="69" w16cid:durableId="1621643031">
    <w:abstractNumId w:val="59"/>
  </w:num>
  <w:num w:numId="70" w16cid:durableId="1893543061">
    <w:abstractNumId w:val="1"/>
  </w:num>
  <w:num w:numId="71" w16cid:durableId="209266022">
    <w:abstractNumId w:val="69"/>
  </w:num>
  <w:num w:numId="72" w16cid:durableId="453717524">
    <w:abstractNumId w:val="55"/>
  </w:num>
  <w:num w:numId="73" w16cid:durableId="441805773">
    <w:abstractNumId w:val="43"/>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PW">
    <w15:presenceInfo w15:providerId="None" w15:userId="IPW"/>
  </w15:person>
  <w15:person w15:author="bappeda ipw">
    <w15:presenceInfo w15:providerId="Windows Live" w15:userId="bef31861ee360c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29D"/>
    <w:rsid w:val="00006421"/>
    <w:rsid w:val="00011CFE"/>
    <w:rsid w:val="00013BB9"/>
    <w:rsid w:val="0001757E"/>
    <w:rsid w:val="00020631"/>
    <w:rsid w:val="00021DB3"/>
    <w:rsid w:val="0002515E"/>
    <w:rsid w:val="000334EF"/>
    <w:rsid w:val="00033AF8"/>
    <w:rsid w:val="00043A2C"/>
    <w:rsid w:val="00043BB9"/>
    <w:rsid w:val="00050615"/>
    <w:rsid w:val="00051C3D"/>
    <w:rsid w:val="00052BDA"/>
    <w:rsid w:val="000669EC"/>
    <w:rsid w:val="00070648"/>
    <w:rsid w:val="000726A9"/>
    <w:rsid w:val="000763F5"/>
    <w:rsid w:val="00080AC0"/>
    <w:rsid w:val="00082BFE"/>
    <w:rsid w:val="00090665"/>
    <w:rsid w:val="0009265A"/>
    <w:rsid w:val="00095D48"/>
    <w:rsid w:val="000A369A"/>
    <w:rsid w:val="000B0AF6"/>
    <w:rsid w:val="000B1C87"/>
    <w:rsid w:val="000B7613"/>
    <w:rsid w:val="000D0B9D"/>
    <w:rsid w:val="000D21A6"/>
    <w:rsid w:val="000D303F"/>
    <w:rsid w:val="00111BFB"/>
    <w:rsid w:val="001137B5"/>
    <w:rsid w:val="00114B0D"/>
    <w:rsid w:val="00115F11"/>
    <w:rsid w:val="00122F6D"/>
    <w:rsid w:val="00126CFE"/>
    <w:rsid w:val="00140FE3"/>
    <w:rsid w:val="0014163C"/>
    <w:rsid w:val="00146B95"/>
    <w:rsid w:val="00157367"/>
    <w:rsid w:val="00161AD5"/>
    <w:rsid w:val="00163158"/>
    <w:rsid w:val="0016587C"/>
    <w:rsid w:val="00170D91"/>
    <w:rsid w:val="00172B01"/>
    <w:rsid w:val="0017363E"/>
    <w:rsid w:val="00174239"/>
    <w:rsid w:val="0017790D"/>
    <w:rsid w:val="00180A11"/>
    <w:rsid w:val="00180BBE"/>
    <w:rsid w:val="00185DFE"/>
    <w:rsid w:val="00187834"/>
    <w:rsid w:val="00193034"/>
    <w:rsid w:val="001951ED"/>
    <w:rsid w:val="001A31C1"/>
    <w:rsid w:val="001B6379"/>
    <w:rsid w:val="001C55E3"/>
    <w:rsid w:val="001D2D16"/>
    <w:rsid w:val="001E3595"/>
    <w:rsid w:val="001E5B11"/>
    <w:rsid w:val="001F1A21"/>
    <w:rsid w:val="001F371A"/>
    <w:rsid w:val="001F4E91"/>
    <w:rsid w:val="001F6156"/>
    <w:rsid w:val="001F7E2E"/>
    <w:rsid w:val="00202FD0"/>
    <w:rsid w:val="00205EF4"/>
    <w:rsid w:val="002129C7"/>
    <w:rsid w:val="00215F32"/>
    <w:rsid w:val="00221007"/>
    <w:rsid w:val="00222B63"/>
    <w:rsid w:val="002248CA"/>
    <w:rsid w:val="00231249"/>
    <w:rsid w:val="0023493B"/>
    <w:rsid w:val="00235E2A"/>
    <w:rsid w:val="002422CD"/>
    <w:rsid w:val="00242D9D"/>
    <w:rsid w:val="0025167A"/>
    <w:rsid w:val="00251FDE"/>
    <w:rsid w:val="002664F2"/>
    <w:rsid w:val="00274D42"/>
    <w:rsid w:val="00274F8D"/>
    <w:rsid w:val="00276B55"/>
    <w:rsid w:val="00283036"/>
    <w:rsid w:val="00292034"/>
    <w:rsid w:val="00297806"/>
    <w:rsid w:val="00297F24"/>
    <w:rsid w:val="002A024F"/>
    <w:rsid w:val="002A2C97"/>
    <w:rsid w:val="002A5983"/>
    <w:rsid w:val="002A7755"/>
    <w:rsid w:val="002B2CDA"/>
    <w:rsid w:val="002B72E2"/>
    <w:rsid w:val="002C0317"/>
    <w:rsid w:val="002C5C41"/>
    <w:rsid w:val="002D1EF6"/>
    <w:rsid w:val="002D377B"/>
    <w:rsid w:val="002E7CB8"/>
    <w:rsid w:val="002F69A8"/>
    <w:rsid w:val="002F6AD1"/>
    <w:rsid w:val="002F7560"/>
    <w:rsid w:val="0030533F"/>
    <w:rsid w:val="003073BC"/>
    <w:rsid w:val="00313FD0"/>
    <w:rsid w:val="003154CF"/>
    <w:rsid w:val="0031565E"/>
    <w:rsid w:val="0031726C"/>
    <w:rsid w:val="0032188A"/>
    <w:rsid w:val="0032229D"/>
    <w:rsid w:val="00326AF4"/>
    <w:rsid w:val="0033020B"/>
    <w:rsid w:val="00335D79"/>
    <w:rsid w:val="00340DEA"/>
    <w:rsid w:val="00342757"/>
    <w:rsid w:val="00344394"/>
    <w:rsid w:val="00345E79"/>
    <w:rsid w:val="003460C4"/>
    <w:rsid w:val="0034758A"/>
    <w:rsid w:val="00352F81"/>
    <w:rsid w:val="00353BBA"/>
    <w:rsid w:val="0036243A"/>
    <w:rsid w:val="00362CB6"/>
    <w:rsid w:val="00364688"/>
    <w:rsid w:val="00365777"/>
    <w:rsid w:val="0037739F"/>
    <w:rsid w:val="003779E5"/>
    <w:rsid w:val="003779EF"/>
    <w:rsid w:val="00385F23"/>
    <w:rsid w:val="00387284"/>
    <w:rsid w:val="00387C2A"/>
    <w:rsid w:val="003A7807"/>
    <w:rsid w:val="003A7872"/>
    <w:rsid w:val="003B360B"/>
    <w:rsid w:val="003B3EF3"/>
    <w:rsid w:val="003C21F0"/>
    <w:rsid w:val="003C376B"/>
    <w:rsid w:val="003D0A99"/>
    <w:rsid w:val="003D6A4B"/>
    <w:rsid w:val="003E312E"/>
    <w:rsid w:val="003F66A7"/>
    <w:rsid w:val="003F7110"/>
    <w:rsid w:val="00402B59"/>
    <w:rsid w:val="0040497C"/>
    <w:rsid w:val="00404C97"/>
    <w:rsid w:val="00406E16"/>
    <w:rsid w:val="0041400E"/>
    <w:rsid w:val="0042102E"/>
    <w:rsid w:val="00421B16"/>
    <w:rsid w:val="00422879"/>
    <w:rsid w:val="00423E17"/>
    <w:rsid w:val="004254E9"/>
    <w:rsid w:val="00431111"/>
    <w:rsid w:val="00437BA1"/>
    <w:rsid w:val="00440654"/>
    <w:rsid w:val="00444E0D"/>
    <w:rsid w:val="00457051"/>
    <w:rsid w:val="00462A73"/>
    <w:rsid w:val="00463DBB"/>
    <w:rsid w:val="00464886"/>
    <w:rsid w:val="004664B5"/>
    <w:rsid w:val="00471574"/>
    <w:rsid w:val="004811DD"/>
    <w:rsid w:val="00482480"/>
    <w:rsid w:val="004867FE"/>
    <w:rsid w:val="00486872"/>
    <w:rsid w:val="00492A32"/>
    <w:rsid w:val="004948C3"/>
    <w:rsid w:val="004B27C9"/>
    <w:rsid w:val="004B3C95"/>
    <w:rsid w:val="004C3004"/>
    <w:rsid w:val="004C3257"/>
    <w:rsid w:val="004C37FD"/>
    <w:rsid w:val="004D0577"/>
    <w:rsid w:val="004D0D6A"/>
    <w:rsid w:val="004D1184"/>
    <w:rsid w:val="004D14A0"/>
    <w:rsid w:val="004D3EDE"/>
    <w:rsid w:val="004D3F56"/>
    <w:rsid w:val="004D6BAB"/>
    <w:rsid w:val="004F17B7"/>
    <w:rsid w:val="00502FDB"/>
    <w:rsid w:val="00510E67"/>
    <w:rsid w:val="00517027"/>
    <w:rsid w:val="00521842"/>
    <w:rsid w:val="005264BC"/>
    <w:rsid w:val="00530472"/>
    <w:rsid w:val="00534D10"/>
    <w:rsid w:val="00543A60"/>
    <w:rsid w:val="0055426B"/>
    <w:rsid w:val="0055675D"/>
    <w:rsid w:val="00560DA8"/>
    <w:rsid w:val="0056448B"/>
    <w:rsid w:val="00564D92"/>
    <w:rsid w:val="00566076"/>
    <w:rsid w:val="005713FD"/>
    <w:rsid w:val="00592069"/>
    <w:rsid w:val="00595077"/>
    <w:rsid w:val="0059543F"/>
    <w:rsid w:val="00595C66"/>
    <w:rsid w:val="00596752"/>
    <w:rsid w:val="00597705"/>
    <w:rsid w:val="005A2892"/>
    <w:rsid w:val="005A507F"/>
    <w:rsid w:val="005A52CB"/>
    <w:rsid w:val="005B161B"/>
    <w:rsid w:val="005B65FF"/>
    <w:rsid w:val="005B6C71"/>
    <w:rsid w:val="005C1C53"/>
    <w:rsid w:val="005C1D4C"/>
    <w:rsid w:val="005C22CF"/>
    <w:rsid w:val="005C5800"/>
    <w:rsid w:val="005D75DD"/>
    <w:rsid w:val="005E1E04"/>
    <w:rsid w:val="005E2495"/>
    <w:rsid w:val="005E4B1D"/>
    <w:rsid w:val="005E6666"/>
    <w:rsid w:val="005F1E84"/>
    <w:rsid w:val="005F66B6"/>
    <w:rsid w:val="0061551B"/>
    <w:rsid w:val="006201A4"/>
    <w:rsid w:val="006344CE"/>
    <w:rsid w:val="006366A1"/>
    <w:rsid w:val="00640714"/>
    <w:rsid w:val="00640F88"/>
    <w:rsid w:val="0064624B"/>
    <w:rsid w:val="0065143F"/>
    <w:rsid w:val="0065328F"/>
    <w:rsid w:val="00660F5C"/>
    <w:rsid w:val="006659D9"/>
    <w:rsid w:val="00666123"/>
    <w:rsid w:val="00671CB9"/>
    <w:rsid w:val="00675E3D"/>
    <w:rsid w:val="006777AA"/>
    <w:rsid w:val="0067793B"/>
    <w:rsid w:val="006811AC"/>
    <w:rsid w:val="00681B4A"/>
    <w:rsid w:val="00685265"/>
    <w:rsid w:val="00693EF7"/>
    <w:rsid w:val="00694C9F"/>
    <w:rsid w:val="006A1B61"/>
    <w:rsid w:val="006A28CC"/>
    <w:rsid w:val="006B3CF2"/>
    <w:rsid w:val="006B3DAD"/>
    <w:rsid w:val="006B49C0"/>
    <w:rsid w:val="006B6EA1"/>
    <w:rsid w:val="006C1AAF"/>
    <w:rsid w:val="006C43B9"/>
    <w:rsid w:val="006C4990"/>
    <w:rsid w:val="006D2D0A"/>
    <w:rsid w:val="006D6E8D"/>
    <w:rsid w:val="006E0B34"/>
    <w:rsid w:val="006E48B0"/>
    <w:rsid w:val="006E5C4E"/>
    <w:rsid w:val="006F09E2"/>
    <w:rsid w:val="0070216F"/>
    <w:rsid w:val="00703150"/>
    <w:rsid w:val="00712E5C"/>
    <w:rsid w:val="007220D0"/>
    <w:rsid w:val="00751F50"/>
    <w:rsid w:val="00753A6B"/>
    <w:rsid w:val="00756E82"/>
    <w:rsid w:val="00766AA5"/>
    <w:rsid w:val="007764F3"/>
    <w:rsid w:val="007802A3"/>
    <w:rsid w:val="007802F5"/>
    <w:rsid w:val="00780324"/>
    <w:rsid w:val="00786F8C"/>
    <w:rsid w:val="007875E3"/>
    <w:rsid w:val="00790E28"/>
    <w:rsid w:val="00797293"/>
    <w:rsid w:val="007A546B"/>
    <w:rsid w:val="007B538D"/>
    <w:rsid w:val="007E64C1"/>
    <w:rsid w:val="007F00CD"/>
    <w:rsid w:val="00801FD2"/>
    <w:rsid w:val="008061AB"/>
    <w:rsid w:val="00810A21"/>
    <w:rsid w:val="00816323"/>
    <w:rsid w:val="00817244"/>
    <w:rsid w:val="00827ECB"/>
    <w:rsid w:val="008325FA"/>
    <w:rsid w:val="0084129E"/>
    <w:rsid w:val="00847005"/>
    <w:rsid w:val="00852B8C"/>
    <w:rsid w:val="00864329"/>
    <w:rsid w:val="0086490E"/>
    <w:rsid w:val="008706B2"/>
    <w:rsid w:val="00871AFA"/>
    <w:rsid w:val="00872114"/>
    <w:rsid w:val="00876170"/>
    <w:rsid w:val="008866B1"/>
    <w:rsid w:val="008879D3"/>
    <w:rsid w:val="00890ED9"/>
    <w:rsid w:val="008A0EF8"/>
    <w:rsid w:val="008B4F45"/>
    <w:rsid w:val="008C142D"/>
    <w:rsid w:val="008C67A6"/>
    <w:rsid w:val="008D56A9"/>
    <w:rsid w:val="008D780D"/>
    <w:rsid w:val="008E10F5"/>
    <w:rsid w:val="008E2553"/>
    <w:rsid w:val="008E423D"/>
    <w:rsid w:val="008E6661"/>
    <w:rsid w:val="008F331E"/>
    <w:rsid w:val="00905A93"/>
    <w:rsid w:val="009260ED"/>
    <w:rsid w:val="00931E06"/>
    <w:rsid w:val="00932093"/>
    <w:rsid w:val="00942B32"/>
    <w:rsid w:val="00943FE7"/>
    <w:rsid w:val="00944518"/>
    <w:rsid w:val="00946D84"/>
    <w:rsid w:val="00947D01"/>
    <w:rsid w:val="00956549"/>
    <w:rsid w:val="009569E6"/>
    <w:rsid w:val="0096186E"/>
    <w:rsid w:val="00963CDC"/>
    <w:rsid w:val="0096422F"/>
    <w:rsid w:val="009764A1"/>
    <w:rsid w:val="0098104A"/>
    <w:rsid w:val="00982B0F"/>
    <w:rsid w:val="00983A6B"/>
    <w:rsid w:val="00986417"/>
    <w:rsid w:val="00993060"/>
    <w:rsid w:val="009A088D"/>
    <w:rsid w:val="009A1B7E"/>
    <w:rsid w:val="009A3784"/>
    <w:rsid w:val="009A39DA"/>
    <w:rsid w:val="009A62A3"/>
    <w:rsid w:val="009B3048"/>
    <w:rsid w:val="009B44AE"/>
    <w:rsid w:val="009C04A5"/>
    <w:rsid w:val="009C18C6"/>
    <w:rsid w:val="009D056A"/>
    <w:rsid w:val="009F234E"/>
    <w:rsid w:val="009F3893"/>
    <w:rsid w:val="009F636F"/>
    <w:rsid w:val="009F6DC6"/>
    <w:rsid w:val="00A00A61"/>
    <w:rsid w:val="00A0141A"/>
    <w:rsid w:val="00A038A6"/>
    <w:rsid w:val="00A1664D"/>
    <w:rsid w:val="00A248B7"/>
    <w:rsid w:val="00A273DF"/>
    <w:rsid w:val="00A30AFF"/>
    <w:rsid w:val="00A37CA6"/>
    <w:rsid w:val="00A40C8A"/>
    <w:rsid w:val="00A46932"/>
    <w:rsid w:val="00A64974"/>
    <w:rsid w:val="00A70923"/>
    <w:rsid w:val="00A83318"/>
    <w:rsid w:val="00A85EF7"/>
    <w:rsid w:val="00A9119F"/>
    <w:rsid w:val="00A9512D"/>
    <w:rsid w:val="00A95C36"/>
    <w:rsid w:val="00AA5257"/>
    <w:rsid w:val="00AA799A"/>
    <w:rsid w:val="00AB55CF"/>
    <w:rsid w:val="00AD3166"/>
    <w:rsid w:val="00AF4D9C"/>
    <w:rsid w:val="00B0088F"/>
    <w:rsid w:val="00B071F8"/>
    <w:rsid w:val="00B1354F"/>
    <w:rsid w:val="00B14EB6"/>
    <w:rsid w:val="00B276E8"/>
    <w:rsid w:val="00B277AE"/>
    <w:rsid w:val="00B31106"/>
    <w:rsid w:val="00B3791C"/>
    <w:rsid w:val="00B437C2"/>
    <w:rsid w:val="00B44540"/>
    <w:rsid w:val="00B44814"/>
    <w:rsid w:val="00B51E5F"/>
    <w:rsid w:val="00B53A4A"/>
    <w:rsid w:val="00B566EC"/>
    <w:rsid w:val="00B5753A"/>
    <w:rsid w:val="00B57ECB"/>
    <w:rsid w:val="00B6792F"/>
    <w:rsid w:val="00B72BDB"/>
    <w:rsid w:val="00B771C2"/>
    <w:rsid w:val="00B81325"/>
    <w:rsid w:val="00BA7FBC"/>
    <w:rsid w:val="00BB1E6B"/>
    <w:rsid w:val="00BB68CC"/>
    <w:rsid w:val="00BC3D36"/>
    <w:rsid w:val="00BC655C"/>
    <w:rsid w:val="00BD059E"/>
    <w:rsid w:val="00BD2A38"/>
    <w:rsid w:val="00BE4022"/>
    <w:rsid w:val="00BE6E24"/>
    <w:rsid w:val="00C028E9"/>
    <w:rsid w:val="00C040A8"/>
    <w:rsid w:val="00C12794"/>
    <w:rsid w:val="00C138F5"/>
    <w:rsid w:val="00C17DB3"/>
    <w:rsid w:val="00C3235D"/>
    <w:rsid w:val="00C42F2B"/>
    <w:rsid w:val="00C53928"/>
    <w:rsid w:val="00C6073C"/>
    <w:rsid w:val="00C67DBF"/>
    <w:rsid w:val="00C67F37"/>
    <w:rsid w:val="00C73E97"/>
    <w:rsid w:val="00C81ABB"/>
    <w:rsid w:val="00C8578D"/>
    <w:rsid w:val="00C90C85"/>
    <w:rsid w:val="00C94776"/>
    <w:rsid w:val="00CA046B"/>
    <w:rsid w:val="00CA7B87"/>
    <w:rsid w:val="00CB596A"/>
    <w:rsid w:val="00CC63FD"/>
    <w:rsid w:val="00CD5143"/>
    <w:rsid w:val="00CD6EE9"/>
    <w:rsid w:val="00CE4DDB"/>
    <w:rsid w:val="00D01137"/>
    <w:rsid w:val="00D01707"/>
    <w:rsid w:val="00D018EA"/>
    <w:rsid w:val="00D04A1A"/>
    <w:rsid w:val="00D1162C"/>
    <w:rsid w:val="00D14160"/>
    <w:rsid w:val="00D179EA"/>
    <w:rsid w:val="00D21CF4"/>
    <w:rsid w:val="00D23183"/>
    <w:rsid w:val="00D26035"/>
    <w:rsid w:val="00D36340"/>
    <w:rsid w:val="00D37320"/>
    <w:rsid w:val="00D40A5A"/>
    <w:rsid w:val="00D512CA"/>
    <w:rsid w:val="00D512D2"/>
    <w:rsid w:val="00D5645D"/>
    <w:rsid w:val="00D60D84"/>
    <w:rsid w:val="00D62A06"/>
    <w:rsid w:val="00D7279B"/>
    <w:rsid w:val="00D73FC7"/>
    <w:rsid w:val="00D9673E"/>
    <w:rsid w:val="00D96B47"/>
    <w:rsid w:val="00DA0D36"/>
    <w:rsid w:val="00DA4559"/>
    <w:rsid w:val="00DA6AA0"/>
    <w:rsid w:val="00DB09F2"/>
    <w:rsid w:val="00DB3945"/>
    <w:rsid w:val="00DB5E75"/>
    <w:rsid w:val="00DB6DE7"/>
    <w:rsid w:val="00DC7B18"/>
    <w:rsid w:val="00DD125D"/>
    <w:rsid w:val="00DD2D6D"/>
    <w:rsid w:val="00E11119"/>
    <w:rsid w:val="00E11FA2"/>
    <w:rsid w:val="00E138D9"/>
    <w:rsid w:val="00E21844"/>
    <w:rsid w:val="00E231C7"/>
    <w:rsid w:val="00E25B71"/>
    <w:rsid w:val="00E325F2"/>
    <w:rsid w:val="00E32AD7"/>
    <w:rsid w:val="00E34EA1"/>
    <w:rsid w:val="00E36742"/>
    <w:rsid w:val="00E40087"/>
    <w:rsid w:val="00E41D1F"/>
    <w:rsid w:val="00E45104"/>
    <w:rsid w:val="00E46CEC"/>
    <w:rsid w:val="00E46D04"/>
    <w:rsid w:val="00E55962"/>
    <w:rsid w:val="00E55B8E"/>
    <w:rsid w:val="00E56125"/>
    <w:rsid w:val="00E65276"/>
    <w:rsid w:val="00E72884"/>
    <w:rsid w:val="00E7335E"/>
    <w:rsid w:val="00E82C85"/>
    <w:rsid w:val="00E843D9"/>
    <w:rsid w:val="00E93D84"/>
    <w:rsid w:val="00E95B52"/>
    <w:rsid w:val="00EA70F0"/>
    <w:rsid w:val="00EA71ED"/>
    <w:rsid w:val="00EC0350"/>
    <w:rsid w:val="00EC174F"/>
    <w:rsid w:val="00ED2322"/>
    <w:rsid w:val="00ED4279"/>
    <w:rsid w:val="00EE389F"/>
    <w:rsid w:val="00EE6C10"/>
    <w:rsid w:val="00EF373A"/>
    <w:rsid w:val="00EF7C21"/>
    <w:rsid w:val="00F02A95"/>
    <w:rsid w:val="00F161C1"/>
    <w:rsid w:val="00F16DBA"/>
    <w:rsid w:val="00F212E4"/>
    <w:rsid w:val="00F32F1D"/>
    <w:rsid w:val="00F341C4"/>
    <w:rsid w:val="00F35DE5"/>
    <w:rsid w:val="00F36516"/>
    <w:rsid w:val="00F44B3C"/>
    <w:rsid w:val="00F50181"/>
    <w:rsid w:val="00F5295B"/>
    <w:rsid w:val="00F537DF"/>
    <w:rsid w:val="00F556A5"/>
    <w:rsid w:val="00F62743"/>
    <w:rsid w:val="00F67443"/>
    <w:rsid w:val="00F67A5F"/>
    <w:rsid w:val="00F70F71"/>
    <w:rsid w:val="00F822BB"/>
    <w:rsid w:val="00F87EEE"/>
    <w:rsid w:val="00F92C39"/>
    <w:rsid w:val="00F94E6E"/>
    <w:rsid w:val="00F968EC"/>
    <w:rsid w:val="00F9717F"/>
    <w:rsid w:val="00FA0978"/>
    <w:rsid w:val="00FA1F97"/>
    <w:rsid w:val="00FA2CCF"/>
    <w:rsid w:val="00FA5E03"/>
    <w:rsid w:val="00FA6E59"/>
    <w:rsid w:val="00FB1AE5"/>
    <w:rsid w:val="00FB1FF1"/>
    <w:rsid w:val="00FB5570"/>
    <w:rsid w:val="00FB6560"/>
    <w:rsid w:val="00FC151E"/>
    <w:rsid w:val="00FC169E"/>
    <w:rsid w:val="00FC2FE9"/>
    <w:rsid w:val="00FC6E3C"/>
    <w:rsid w:val="00FC7750"/>
    <w:rsid w:val="00FD71F7"/>
    <w:rsid w:val="00FE0ED5"/>
    <w:rsid w:val="00FE5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A8E7A"/>
  <w15:docId w15:val="{01DF8911-3536-4B59-87E7-31F2DE9BB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uiPriority w:val="9"/>
    <w:qFormat/>
    <w:pPr>
      <w:ind w:left="1723"/>
      <w:outlineLvl w:val="0"/>
    </w:pPr>
    <w:rPr>
      <w:b/>
      <w:bCs/>
      <w:sz w:val="24"/>
      <w:szCs w:val="24"/>
    </w:rPr>
  </w:style>
  <w:style w:type="paragraph" w:styleId="Heading2">
    <w:name w:val="heading 2"/>
    <w:basedOn w:val="Normal"/>
    <w:link w:val="Heading2Char"/>
    <w:uiPriority w:val="9"/>
    <w:unhideWhenUsed/>
    <w:qFormat/>
    <w:rsid w:val="001F4E91"/>
    <w:pPr>
      <w:ind w:left="1020"/>
      <w:outlineLvl w:val="1"/>
    </w:pPr>
    <w:rPr>
      <w:rFonts w:ascii="Arial" w:eastAsia="Arial" w:hAnsi="Arial" w:cs="Arial"/>
      <w:b/>
      <w:bCs/>
      <w:sz w:val="24"/>
      <w:szCs w:val="24"/>
    </w:rPr>
  </w:style>
  <w:style w:type="paragraph" w:styleId="Heading3">
    <w:name w:val="heading 3"/>
    <w:basedOn w:val="Normal"/>
    <w:next w:val="Normal"/>
    <w:link w:val="Heading3Char"/>
    <w:uiPriority w:val="9"/>
    <w:semiHidden/>
    <w:unhideWhenUsed/>
    <w:qFormat/>
    <w:rsid w:val="00F44B3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3110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630" w:right="201" w:hanging="2"/>
      <w:jc w:val="center"/>
    </w:pPr>
    <w:rPr>
      <w:b/>
      <w:bCs/>
      <w:sz w:val="48"/>
      <w:szCs w:val="48"/>
    </w:rPr>
  </w:style>
  <w:style w:type="paragraph" w:styleId="ListParagraph">
    <w:name w:val="List Paragraph"/>
    <w:basedOn w:val="Normal"/>
    <w:uiPriority w:val="1"/>
    <w:qFormat/>
    <w:pPr>
      <w:ind w:left="1724"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F66A7"/>
    <w:rPr>
      <w:color w:val="0563C1"/>
      <w:u w:val="single"/>
    </w:rPr>
  </w:style>
  <w:style w:type="character" w:styleId="FollowedHyperlink">
    <w:name w:val="FollowedHyperlink"/>
    <w:basedOn w:val="DefaultParagraphFont"/>
    <w:uiPriority w:val="99"/>
    <w:semiHidden/>
    <w:unhideWhenUsed/>
    <w:rsid w:val="003F66A7"/>
    <w:rPr>
      <w:color w:val="954F72"/>
      <w:u w:val="single"/>
    </w:rPr>
  </w:style>
  <w:style w:type="paragraph" w:customStyle="1" w:styleId="msonormal0">
    <w:name w:val="msonormal"/>
    <w:basedOn w:val="Normal"/>
    <w:rsid w:val="003F66A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63">
    <w:name w:val="xl63"/>
    <w:basedOn w:val="Normal"/>
    <w:rsid w:val="003F66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cs="Times New Roman"/>
      <w:sz w:val="24"/>
      <w:szCs w:val="24"/>
      <w:lang w:val="en-ID" w:eastAsia="en-ID"/>
    </w:rPr>
  </w:style>
  <w:style w:type="paragraph" w:customStyle="1" w:styleId="xl64">
    <w:name w:val="xl64"/>
    <w:basedOn w:val="Normal"/>
    <w:rsid w:val="003F66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cs="Times New Roman"/>
      <w:sz w:val="24"/>
      <w:szCs w:val="24"/>
      <w:lang w:val="en-ID" w:eastAsia="en-ID"/>
    </w:rPr>
  </w:style>
  <w:style w:type="paragraph" w:customStyle="1" w:styleId="xl65">
    <w:name w:val="xl65"/>
    <w:basedOn w:val="Normal"/>
    <w:rsid w:val="003F66A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66">
    <w:name w:val="xl66"/>
    <w:basedOn w:val="Normal"/>
    <w:rsid w:val="003F66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67">
    <w:name w:val="xl67"/>
    <w:basedOn w:val="Normal"/>
    <w:rsid w:val="003F66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lang w:val="en-ID" w:eastAsia="en-ID"/>
    </w:rPr>
  </w:style>
  <w:style w:type="paragraph" w:customStyle="1" w:styleId="xl68">
    <w:name w:val="xl68"/>
    <w:basedOn w:val="Normal"/>
    <w:rsid w:val="003F66A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69">
    <w:name w:val="xl69"/>
    <w:basedOn w:val="Normal"/>
    <w:rsid w:val="003F66A7"/>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70">
    <w:name w:val="xl70"/>
    <w:basedOn w:val="Normal"/>
    <w:rsid w:val="003F66A7"/>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71">
    <w:name w:val="xl71"/>
    <w:basedOn w:val="Normal"/>
    <w:rsid w:val="003F66A7"/>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72">
    <w:name w:val="xl72"/>
    <w:basedOn w:val="Normal"/>
    <w:rsid w:val="003F66A7"/>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73">
    <w:name w:val="xl73"/>
    <w:basedOn w:val="Normal"/>
    <w:rsid w:val="003F66A7"/>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74">
    <w:name w:val="xl74"/>
    <w:basedOn w:val="Normal"/>
    <w:rsid w:val="003F66A7"/>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75">
    <w:name w:val="xl75"/>
    <w:basedOn w:val="Normal"/>
    <w:rsid w:val="003F66A7"/>
    <w:pPr>
      <w:widowControl/>
      <w:pBdr>
        <w:top w:val="single" w:sz="4" w:space="0" w:color="auto"/>
        <w:bottom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paragraph" w:customStyle="1" w:styleId="xl76">
    <w:name w:val="xl76"/>
    <w:basedOn w:val="Normal"/>
    <w:rsid w:val="003F66A7"/>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sz w:val="24"/>
      <w:szCs w:val="24"/>
      <w:lang w:val="en-ID" w:eastAsia="en-ID"/>
    </w:rPr>
  </w:style>
  <w:style w:type="character" w:customStyle="1" w:styleId="Heading2Char">
    <w:name w:val="Heading 2 Char"/>
    <w:basedOn w:val="DefaultParagraphFont"/>
    <w:link w:val="Heading2"/>
    <w:uiPriority w:val="9"/>
    <w:rsid w:val="001F4E91"/>
    <w:rPr>
      <w:rFonts w:ascii="Arial" w:eastAsia="Arial" w:hAnsi="Arial" w:cs="Arial"/>
      <w:b/>
      <w:bCs/>
      <w:sz w:val="24"/>
      <w:szCs w:val="24"/>
      <w:lang w:val="id"/>
    </w:rPr>
  </w:style>
  <w:style w:type="paragraph" w:styleId="Header">
    <w:name w:val="header"/>
    <w:basedOn w:val="Normal"/>
    <w:link w:val="HeaderChar"/>
    <w:uiPriority w:val="99"/>
    <w:unhideWhenUsed/>
    <w:rsid w:val="001F4E91"/>
    <w:pPr>
      <w:tabs>
        <w:tab w:val="center" w:pos="4513"/>
        <w:tab w:val="right" w:pos="9026"/>
      </w:tabs>
    </w:pPr>
    <w:rPr>
      <w:rFonts w:ascii="Arial MT" w:eastAsia="Arial MT" w:hAnsi="Arial MT" w:cs="Arial MT"/>
    </w:rPr>
  </w:style>
  <w:style w:type="character" w:customStyle="1" w:styleId="HeaderChar">
    <w:name w:val="Header Char"/>
    <w:basedOn w:val="DefaultParagraphFont"/>
    <w:link w:val="Header"/>
    <w:uiPriority w:val="99"/>
    <w:rsid w:val="001F4E91"/>
    <w:rPr>
      <w:rFonts w:ascii="Arial MT" w:eastAsia="Arial MT" w:hAnsi="Arial MT" w:cs="Arial MT"/>
      <w:lang w:val="id"/>
    </w:rPr>
  </w:style>
  <w:style w:type="paragraph" w:styleId="Footer">
    <w:name w:val="footer"/>
    <w:basedOn w:val="Normal"/>
    <w:link w:val="FooterChar"/>
    <w:uiPriority w:val="99"/>
    <w:unhideWhenUsed/>
    <w:qFormat/>
    <w:rsid w:val="001F4E91"/>
    <w:pPr>
      <w:tabs>
        <w:tab w:val="center" w:pos="4513"/>
        <w:tab w:val="right" w:pos="9026"/>
      </w:tabs>
    </w:pPr>
    <w:rPr>
      <w:rFonts w:ascii="Arial MT" w:eastAsia="Arial MT" w:hAnsi="Arial MT" w:cs="Arial MT"/>
    </w:rPr>
  </w:style>
  <w:style w:type="character" w:customStyle="1" w:styleId="FooterChar">
    <w:name w:val="Footer Char"/>
    <w:basedOn w:val="DefaultParagraphFont"/>
    <w:link w:val="Footer"/>
    <w:uiPriority w:val="99"/>
    <w:rsid w:val="001F4E91"/>
    <w:rPr>
      <w:rFonts w:ascii="Arial MT" w:eastAsia="Arial MT" w:hAnsi="Arial MT" w:cs="Arial MT"/>
      <w:lang w:val="id"/>
    </w:rPr>
  </w:style>
  <w:style w:type="table" w:styleId="TableGrid">
    <w:name w:val="Table Grid"/>
    <w:basedOn w:val="TableNormal"/>
    <w:uiPriority w:val="39"/>
    <w:rsid w:val="001F4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40497C"/>
    <w:pPr>
      <w:widowControl/>
      <w:autoSpaceDE/>
      <w:autoSpaceDN/>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xl77">
    <w:name w:val="xl77"/>
    <w:basedOn w:val="Normal"/>
    <w:rsid w:val="005542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78">
    <w:name w:val="xl78"/>
    <w:basedOn w:val="Normal"/>
    <w:rsid w:val="005542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79">
    <w:name w:val="xl79"/>
    <w:basedOn w:val="Normal"/>
    <w:rsid w:val="0055426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80">
    <w:name w:val="xl80"/>
    <w:basedOn w:val="Normal"/>
    <w:rsid w:val="0055426B"/>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81">
    <w:name w:val="xl81"/>
    <w:basedOn w:val="Normal"/>
    <w:rsid w:val="0055426B"/>
    <w:pPr>
      <w:widowControl/>
      <w:pBdr>
        <w:top w:val="single" w:sz="4" w:space="0" w:color="auto"/>
        <w:left w:val="single" w:sz="4" w:space="0" w:color="auto"/>
      </w:pBdr>
      <w:shd w:val="clear" w:color="000000" w:fill="FFFFFF"/>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82">
    <w:name w:val="xl82"/>
    <w:basedOn w:val="Normal"/>
    <w:rsid w:val="0055426B"/>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83">
    <w:name w:val="xl83"/>
    <w:basedOn w:val="Normal"/>
    <w:rsid w:val="0055426B"/>
    <w:pPr>
      <w:widowControl/>
      <w:pBdr>
        <w:top w:val="single" w:sz="8" w:space="0" w:color="000000"/>
        <w:left w:val="single" w:sz="8" w:space="0" w:color="000000"/>
        <w:bottom w:val="single" w:sz="8" w:space="0" w:color="000000"/>
      </w:pBdr>
      <w:shd w:val="clear" w:color="000000" w:fill="FFFFFF"/>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84">
    <w:name w:val="xl84"/>
    <w:basedOn w:val="Normal"/>
    <w:rsid w:val="0055426B"/>
    <w:pPr>
      <w:widowControl/>
      <w:pBdr>
        <w:top w:val="single" w:sz="8" w:space="0" w:color="000000"/>
        <w:left w:val="single" w:sz="8" w:space="0" w:color="000000"/>
        <w:bottom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85">
    <w:name w:val="xl85"/>
    <w:basedOn w:val="Normal"/>
    <w:rsid w:val="0055426B"/>
    <w:pPr>
      <w:widowControl/>
      <w:pBdr>
        <w:top w:val="single" w:sz="8" w:space="0" w:color="000000"/>
        <w:left w:val="single" w:sz="8" w:space="0" w:color="000000"/>
        <w:bottom w:val="single" w:sz="8" w:space="0" w:color="000000"/>
        <w:right w:val="single" w:sz="8" w:space="0" w:color="000000"/>
      </w:pBdr>
      <w:shd w:val="clear" w:color="84E291" w:fill="A9D08E"/>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D" w:eastAsia="en-ID"/>
    </w:rPr>
  </w:style>
  <w:style w:type="paragraph" w:customStyle="1" w:styleId="xl86">
    <w:name w:val="xl86"/>
    <w:basedOn w:val="Normal"/>
    <w:rsid w:val="0055426B"/>
    <w:pPr>
      <w:widowControl/>
      <w:pBdr>
        <w:top w:val="single" w:sz="8" w:space="0" w:color="000000"/>
        <w:left w:val="single" w:sz="8" w:space="0" w:color="000000"/>
        <w:bottom w:val="single" w:sz="8" w:space="0" w:color="000000"/>
        <w:right w:val="single" w:sz="8" w:space="0" w:color="000000"/>
      </w:pBdr>
      <w:shd w:val="clear" w:color="84E291" w:fill="A9D08E"/>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D" w:eastAsia="en-ID"/>
    </w:rPr>
  </w:style>
  <w:style w:type="paragraph" w:customStyle="1" w:styleId="xl87">
    <w:name w:val="xl87"/>
    <w:basedOn w:val="Normal"/>
    <w:rsid w:val="0055426B"/>
    <w:pPr>
      <w:widowControl/>
      <w:pBdr>
        <w:top w:val="single" w:sz="8" w:space="0" w:color="000000"/>
        <w:left w:val="single" w:sz="8" w:space="0" w:color="000000"/>
        <w:bottom w:val="single" w:sz="8" w:space="0" w:color="000000"/>
      </w:pBdr>
      <w:shd w:val="clear" w:color="84E291" w:fill="A9D08E"/>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D" w:eastAsia="en-ID"/>
    </w:rPr>
  </w:style>
  <w:style w:type="paragraph" w:customStyle="1" w:styleId="xl88">
    <w:name w:val="xl88"/>
    <w:basedOn w:val="Normal"/>
    <w:rsid w:val="0055426B"/>
    <w:pPr>
      <w:widowControl/>
      <w:pBdr>
        <w:top w:val="single" w:sz="8" w:space="0" w:color="000000"/>
        <w:left w:val="single" w:sz="8" w:space="0" w:color="000000"/>
        <w:bottom w:val="single" w:sz="8" w:space="0" w:color="000000"/>
        <w:right w:val="single" w:sz="8" w:space="0" w:color="000000"/>
      </w:pBdr>
      <w:shd w:val="clear" w:color="84E291" w:fill="A9D08E"/>
      <w:autoSpaceDE/>
      <w:autoSpaceDN/>
      <w:spacing w:before="100" w:beforeAutospacing="1" w:after="100" w:afterAutospacing="1"/>
      <w:jc w:val="center"/>
      <w:textAlignment w:val="center"/>
    </w:pPr>
    <w:rPr>
      <w:rFonts w:ascii="Times New Roman" w:eastAsia="Times New Roman" w:hAnsi="Times New Roman" w:cs="Times New Roman"/>
      <w:b/>
      <w:bCs/>
      <w:i/>
      <w:iCs/>
      <w:lang w:val="en-ID" w:eastAsia="en-ID"/>
    </w:rPr>
  </w:style>
  <w:style w:type="paragraph" w:customStyle="1" w:styleId="xl89">
    <w:name w:val="xl89"/>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90">
    <w:name w:val="xl90"/>
    <w:basedOn w:val="Normal"/>
    <w:rsid w:val="0055426B"/>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top"/>
    </w:pPr>
    <w:rPr>
      <w:rFonts w:ascii="Arial" w:eastAsia="Times New Roman" w:hAnsi="Arial" w:cs="Arial"/>
      <w:b/>
      <w:bCs/>
      <w:sz w:val="20"/>
      <w:szCs w:val="20"/>
      <w:lang w:val="en-ID" w:eastAsia="en-ID"/>
    </w:rPr>
  </w:style>
  <w:style w:type="paragraph" w:customStyle="1" w:styleId="xl91">
    <w:name w:val="xl91"/>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92">
    <w:name w:val="xl92"/>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top"/>
    </w:pPr>
    <w:rPr>
      <w:rFonts w:ascii="Arial" w:eastAsia="Times New Roman" w:hAnsi="Arial" w:cs="Arial"/>
      <w:b/>
      <w:bCs/>
      <w:sz w:val="20"/>
      <w:szCs w:val="20"/>
      <w:lang w:val="en-ID" w:eastAsia="en-ID"/>
    </w:rPr>
  </w:style>
  <w:style w:type="paragraph" w:customStyle="1" w:styleId="xl93">
    <w:name w:val="xl93"/>
    <w:basedOn w:val="Normal"/>
    <w:rsid w:val="0055426B"/>
    <w:pPr>
      <w:widowControl/>
      <w:pBdr>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94">
    <w:name w:val="xl94"/>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95">
    <w:name w:val="xl95"/>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96">
    <w:name w:val="xl96"/>
    <w:basedOn w:val="Normal"/>
    <w:rsid w:val="005542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97">
    <w:name w:val="xl97"/>
    <w:basedOn w:val="Normal"/>
    <w:rsid w:val="0055426B"/>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98">
    <w:name w:val="xl98"/>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99">
    <w:name w:val="xl99"/>
    <w:basedOn w:val="Normal"/>
    <w:rsid w:val="0055426B"/>
    <w:pPr>
      <w:widowControl/>
      <w:pBdr>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00">
    <w:name w:val="xl100"/>
    <w:basedOn w:val="Normal"/>
    <w:rsid w:val="0055426B"/>
    <w:pPr>
      <w:widowControl/>
      <w:pBdr>
        <w:top w:val="single" w:sz="8" w:space="0" w:color="000000"/>
        <w:left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01">
    <w:name w:val="xl101"/>
    <w:basedOn w:val="Normal"/>
    <w:rsid w:val="0055426B"/>
    <w:pPr>
      <w:widowControl/>
      <w:pBdr>
        <w:left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02">
    <w:name w:val="xl102"/>
    <w:basedOn w:val="Normal"/>
    <w:rsid w:val="005542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color w:val="000000"/>
      <w:sz w:val="20"/>
      <w:szCs w:val="20"/>
      <w:lang w:val="en-ID" w:eastAsia="en-ID"/>
    </w:rPr>
  </w:style>
  <w:style w:type="paragraph" w:customStyle="1" w:styleId="xl103">
    <w:name w:val="xl103"/>
    <w:basedOn w:val="Normal"/>
    <w:rsid w:val="0055426B"/>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Arial" w:eastAsia="Times New Roman" w:hAnsi="Arial" w:cs="Arial"/>
      <w:color w:val="000000"/>
      <w:sz w:val="20"/>
      <w:szCs w:val="20"/>
      <w:lang w:val="en-ID" w:eastAsia="en-ID"/>
    </w:rPr>
  </w:style>
  <w:style w:type="paragraph" w:customStyle="1" w:styleId="xl104">
    <w:name w:val="xl104"/>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05">
    <w:name w:val="xl105"/>
    <w:basedOn w:val="Normal"/>
    <w:rsid w:val="0055426B"/>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06">
    <w:name w:val="xl106"/>
    <w:basedOn w:val="Normal"/>
    <w:rsid w:val="0055426B"/>
    <w:pPr>
      <w:widowControl/>
      <w:pBdr>
        <w:top w:val="single" w:sz="4" w:space="0" w:color="auto"/>
        <w:left w:val="single" w:sz="4" w:space="0" w:color="auto"/>
      </w:pBdr>
      <w:shd w:val="clear" w:color="000000" w:fill="FFFFFF"/>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07">
    <w:name w:val="xl107"/>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top"/>
    </w:pPr>
    <w:rPr>
      <w:rFonts w:ascii="Arial" w:eastAsia="Times New Roman" w:hAnsi="Arial" w:cs="Arial"/>
      <w:b/>
      <w:bCs/>
      <w:sz w:val="20"/>
      <w:szCs w:val="20"/>
      <w:lang w:val="en-ID" w:eastAsia="en-ID"/>
    </w:rPr>
  </w:style>
  <w:style w:type="paragraph" w:customStyle="1" w:styleId="xl108">
    <w:name w:val="xl108"/>
    <w:basedOn w:val="Normal"/>
    <w:rsid w:val="0055426B"/>
    <w:pPr>
      <w:widowControl/>
      <w:pBdr>
        <w:top w:val="single" w:sz="8" w:space="0" w:color="000000"/>
        <w:left w:val="single" w:sz="8" w:space="0" w:color="000000"/>
        <w:bottom w:val="single" w:sz="8" w:space="0" w:color="000000"/>
        <w:right w:val="single" w:sz="8" w:space="0" w:color="000000"/>
      </w:pBdr>
      <w:shd w:val="clear" w:color="000000" w:fill="F4B084"/>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09">
    <w:name w:val="xl109"/>
    <w:basedOn w:val="Normal"/>
    <w:rsid w:val="0055426B"/>
    <w:pPr>
      <w:widowControl/>
      <w:pBdr>
        <w:top w:val="single" w:sz="8" w:space="0" w:color="000000"/>
        <w:left w:val="single" w:sz="8" w:space="0" w:color="000000"/>
        <w:bottom w:val="single" w:sz="8" w:space="0" w:color="000000"/>
        <w:right w:val="single" w:sz="8" w:space="0" w:color="000000"/>
      </w:pBdr>
      <w:shd w:val="clear" w:color="000000" w:fill="F4B084"/>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10">
    <w:name w:val="xl110"/>
    <w:basedOn w:val="Normal"/>
    <w:rsid w:val="0055426B"/>
    <w:pPr>
      <w:widowControl/>
      <w:pBdr>
        <w:top w:val="single" w:sz="8" w:space="0" w:color="000000"/>
        <w:left w:val="single" w:sz="8" w:space="0" w:color="000000"/>
        <w:bottom w:val="single" w:sz="8" w:space="0" w:color="000000"/>
      </w:pBdr>
      <w:shd w:val="clear" w:color="000000" w:fill="F4B084"/>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11">
    <w:name w:val="xl111"/>
    <w:basedOn w:val="Normal"/>
    <w:rsid w:val="0055426B"/>
    <w:pPr>
      <w:widowControl/>
      <w:pBdr>
        <w:top w:val="single" w:sz="8" w:space="0" w:color="000000"/>
        <w:left w:val="single" w:sz="8" w:space="0" w:color="000000"/>
        <w:bottom w:val="single" w:sz="8" w:space="0" w:color="000000"/>
        <w:right w:val="single" w:sz="8" w:space="0" w:color="000000"/>
      </w:pBdr>
      <w:shd w:val="clear" w:color="000000" w:fill="F4B084"/>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12">
    <w:name w:val="xl112"/>
    <w:basedOn w:val="Normal"/>
    <w:rsid w:val="0055426B"/>
    <w:pPr>
      <w:widowControl/>
      <w:pBdr>
        <w:top w:val="single" w:sz="8" w:space="0" w:color="000000"/>
        <w:left w:val="single" w:sz="8" w:space="0" w:color="000000"/>
        <w:bottom w:val="single" w:sz="8" w:space="0" w:color="000000"/>
        <w:right w:val="single" w:sz="8" w:space="0" w:color="000000"/>
      </w:pBdr>
      <w:shd w:val="clear" w:color="000000" w:fill="F4B084"/>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13">
    <w:name w:val="xl113"/>
    <w:basedOn w:val="Normal"/>
    <w:rsid w:val="0055426B"/>
    <w:pPr>
      <w:widowControl/>
      <w:pBdr>
        <w:top w:val="single" w:sz="8" w:space="0" w:color="000000"/>
        <w:left w:val="single" w:sz="8" w:space="0" w:color="000000"/>
        <w:bottom w:val="single" w:sz="8" w:space="0" w:color="000000"/>
      </w:pBdr>
      <w:shd w:val="clear" w:color="000000" w:fill="F4B084"/>
      <w:autoSpaceDE/>
      <w:autoSpaceDN/>
      <w:spacing w:before="100" w:beforeAutospacing="1" w:after="100" w:afterAutospacing="1"/>
      <w:textAlignment w:val="center"/>
    </w:pPr>
    <w:rPr>
      <w:rFonts w:ascii="Arial" w:eastAsia="Times New Roman" w:hAnsi="Arial" w:cs="Arial"/>
      <w:b/>
      <w:bCs/>
      <w:sz w:val="20"/>
      <w:szCs w:val="20"/>
      <w:lang w:val="en-ID" w:eastAsia="en-ID"/>
    </w:rPr>
  </w:style>
  <w:style w:type="paragraph" w:customStyle="1" w:styleId="xl114">
    <w:name w:val="xl114"/>
    <w:basedOn w:val="Normal"/>
    <w:rsid w:val="0055426B"/>
    <w:pPr>
      <w:widowControl/>
      <w:pBdr>
        <w:top w:val="single" w:sz="8" w:space="0" w:color="000000"/>
        <w:bottom w:val="single" w:sz="8" w:space="0" w:color="000000"/>
      </w:pBdr>
      <w:shd w:val="clear" w:color="000000" w:fill="F4B084"/>
      <w:autoSpaceDE/>
      <w:autoSpaceDN/>
      <w:spacing w:before="100" w:beforeAutospacing="1" w:after="100" w:afterAutospacing="1"/>
      <w:textAlignment w:val="center"/>
    </w:pPr>
    <w:rPr>
      <w:rFonts w:ascii="Arial" w:eastAsia="Times New Roman" w:hAnsi="Arial" w:cs="Arial"/>
      <w:b/>
      <w:bCs/>
      <w:sz w:val="20"/>
      <w:szCs w:val="20"/>
      <w:lang w:val="en-ID" w:eastAsia="en-ID"/>
    </w:rPr>
  </w:style>
  <w:style w:type="paragraph" w:customStyle="1" w:styleId="xl115">
    <w:name w:val="xl115"/>
    <w:basedOn w:val="Normal"/>
    <w:rsid w:val="0055426B"/>
    <w:pPr>
      <w:widowControl/>
      <w:pBdr>
        <w:left w:val="single" w:sz="4" w:space="0" w:color="auto"/>
        <w:bottom w:val="single" w:sz="4" w:space="0" w:color="auto"/>
      </w:pBdr>
      <w:shd w:val="clear" w:color="000000" w:fill="B4C6E7"/>
      <w:autoSpaceDE/>
      <w:autoSpaceDN/>
      <w:spacing w:before="100" w:beforeAutospacing="1" w:after="100" w:afterAutospacing="1"/>
      <w:textAlignment w:val="top"/>
    </w:pPr>
    <w:rPr>
      <w:rFonts w:ascii="Arial" w:eastAsia="Times New Roman" w:hAnsi="Arial" w:cs="Arial"/>
      <w:b/>
      <w:bCs/>
      <w:color w:val="000000"/>
      <w:sz w:val="20"/>
      <w:szCs w:val="20"/>
      <w:lang w:val="en-ID" w:eastAsia="en-ID"/>
    </w:rPr>
  </w:style>
  <w:style w:type="paragraph" w:customStyle="1" w:styleId="xl116">
    <w:name w:val="xl116"/>
    <w:basedOn w:val="Normal"/>
    <w:rsid w:val="0055426B"/>
    <w:pPr>
      <w:widowControl/>
      <w:pBdr>
        <w:left w:val="single" w:sz="8" w:space="0" w:color="000000"/>
        <w:right w:val="single" w:sz="8" w:space="0" w:color="000000"/>
      </w:pBdr>
      <w:shd w:val="clear" w:color="000000" w:fill="B4C6E7"/>
      <w:autoSpaceDE/>
      <w:autoSpaceDN/>
      <w:spacing w:before="100" w:beforeAutospacing="1" w:after="100" w:afterAutospacing="1"/>
      <w:jc w:val="center"/>
      <w:textAlignment w:val="top"/>
    </w:pPr>
    <w:rPr>
      <w:rFonts w:ascii="Arial" w:eastAsia="Times New Roman" w:hAnsi="Arial" w:cs="Arial"/>
      <w:b/>
      <w:bCs/>
      <w:sz w:val="20"/>
      <w:szCs w:val="20"/>
      <w:lang w:val="en-ID" w:eastAsia="en-ID"/>
    </w:rPr>
  </w:style>
  <w:style w:type="paragraph" w:customStyle="1" w:styleId="xl117">
    <w:name w:val="xl117"/>
    <w:basedOn w:val="Normal"/>
    <w:rsid w:val="0055426B"/>
    <w:pPr>
      <w:widowControl/>
      <w:pBdr>
        <w:top w:val="single" w:sz="8" w:space="0" w:color="000000"/>
        <w:left w:val="single" w:sz="8" w:space="0" w:color="000000"/>
        <w:right w:val="single" w:sz="8" w:space="0" w:color="000000"/>
      </w:pBdr>
      <w:shd w:val="clear" w:color="000000" w:fill="B4C6E7"/>
      <w:autoSpaceDE/>
      <w:autoSpaceDN/>
      <w:spacing w:before="100" w:beforeAutospacing="1" w:after="100" w:afterAutospacing="1"/>
      <w:jc w:val="center"/>
      <w:textAlignment w:val="top"/>
    </w:pPr>
    <w:rPr>
      <w:rFonts w:ascii="Arial" w:eastAsia="Times New Roman" w:hAnsi="Arial" w:cs="Arial"/>
      <w:b/>
      <w:bCs/>
      <w:sz w:val="20"/>
      <w:szCs w:val="20"/>
      <w:lang w:val="en-ID" w:eastAsia="en-ID"/>
    </w:rPr>
  </w:style>
  <w:style w:type="paragraph" w:customStyle="1" w:styleId="xl118">
    <w:name w:val="xl118"/>
    <w:basedOn w:val="Normal"/>
    <w:rsid w:val="0055426B"/>
    <w:pPr>
      <w:widowControl/>
      <w:pBdr>
        <w:top w:val="single" w:sz="8" w:space="0" w:color="000000"/>
        <w:left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19">
    <w:name w:val="xl119"/>
    <w:basedOn w:val="Normal"/>
    <w:rsid w:val="0055426B"/>
    <w:pPr>
      <w:widowControl/>
      <w:pBdr>
        <w:left w:val="single" w:sz="4" w:space="0" w:color="auto"/>
        <w:bottom w:val="single" w:sz="4" w:space="0" w:color="auto"/>
        <w:right w:val="single" w:sz="4" w:space="0" w:color="auto"/>
      </w:pBdr>
      <w:shd w:val="clear" w:color="000000" w:fill="B4C6E7"/>
      <w:autoSpaceDE/>
      <w:autoSpaceDN/>
      <w:spacing w:before="100" w:beforeAutospacing="1" w:after="100" w:afterAutospacing="1"/>
      <w:textAlignment w:val="top"/>
    </w:pPr>
    <w:rPr>
      <w:rFonts w:ascii="Arial" w:eastAsia="Times New Roman" w:hAnsi="Arial" w:cs="Arial"/>
      <w:b/>
      <w:bCs/>
      <w:color w:val="000000"/>
      <w:sz w:val="20"/>
      <w:szCs w:val="20"/>
      <w:lang w:val="en-ID" w:eastAsia="en-ID"/>
    </w:rPr>
  </w:style>
  <w:style w:type="paragraph" w:customStyle="1" w:styleId="xl120">
    <w:name w:val="xl120"/>
    <w:basedOn w:val="Normal"/>
    <w:rsid w:val="0055426B"/>
    <w:pPr>
      <w:widowControl/>
      <w:pBdr>
        <w:top w:val="single" w:sz="8" w:space="0" w:color="000000"/>
        <w:left w:val="single" w:sz="8" w:space="0" w:color="000000"/>
        <w:bottom w:val="single" w:sz="8" w:space="0" w:color="000000"/>
        <w:right w:val="single" w:sz="8" w:space="0" w:color="000000"/>
      </w:pBdr>
      <w:shd w:val="clear" w:color="000000" w:fill="F4B084"/>
      <w:autoSpaceDE/>
      <w:autoSpaceDN/>
      <w:spacing w:before="100" w:beforeAutospacing="1" w:after="100" w:afterAutospacing="1"/>
      <w:textAlignment w:val="center"/>
    </w:pPr>
    <w:rPr>
      <w:rFonts w:ascii="Arial" w:eastAsia="Times New Roman" w:hAnsi="Arial" w:cs="Arial"/>
      <w:b/>
      <w:bCs/>
      <w:sz w:val="20"/>
      <w:szCs w:val="20"/>
      <w:lang w:val="en-ID" w:eastAsia="en-ID"/>
    </w:rPr>
  </w:style>
  <w:style w:type="paragraph" w:customStyle="1" w:styleId="xl121">
    <w:name w:val="xl121"/>
    <w:basedOn w:val="Normal"/>
    <w:rsid w:val="0055426B"/>
    <w:pPr>
      <w:widowControl/>
      <w:pBdr>
        <w:top w:val="single" w:sz="8" w:space="0" w:color="000000"/>
        <w:left w:val="single" w:sz="8" w:space="0" w:color="000000"/>
        <w:bottom w:val="single" w:sz="8" w:space="0" w:color="000000"/>
        <w:right w:val="single" w:sz="8" w:space="0" w:color="000000"/>
      </w:pBdr>
      <w:shd w:val="clear" w:color="000000" w:fill="F4B084"/>
      <w:autoSpaceDE/>
      <w:autoSpaceDN/>
      <w:spacing w:before="100" w:beforeAutospacing="1" w:after="100" w:afterAutospacing="1"/>
      <w:textAlignment w:val="center"/>
    </w:pPr>
    <w:rPr>
      <w:rFonts w:ascii="Arial" w:eastAsia="Times New Roman" w:hAnsi="Arial" w:cs="Arial"/>
      <w:b/>
      <w:bCs/>
      <w:sz w:val="20"/>
      <w:szCs w:val="20"/>
      <w:lang w:val="en-ID" w:eastAsia="en-ID"/>
    </w:rPr>
  </w:style>
  <w:style w:type="paragraph" w:customStyle="1" w:styleId="xl122">
    <w:name w:val="xl122"/>
    <w:basedOn w:val="Normal"/>
    <w:rsid w:val="0055426B"/>
    <w:pPr>
      <w:widowControl/>
      <w:pBdr>
        <w:left w:val="single" w:sz="8" w:space="0" w:color="000000"/>
        <w:bottom w:val="single" w:sz="8" w:space="0" w:color="000000"/>
        <w:right w:val="single" w:sz="8" w:space="0" w:color="000000"/>
      </w:pBdr>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123">
    <w:name w:val="xl123"/>
    <w:basedOn w:val="Normal"/>
    <w:rsid w:val="0055426B"/>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top"/>
    </w:pPr>
    <w:rPr>
      <w:rFonts w:ascii="Arial" w:eastAsia="Times New Roman" w:hAnsi="Arial" w:cs="Arial"/>
      <w:b/>
      <w:bCs/>
      <w:sz w:val="20"/>
      <w:szCs w:val="20"/>
      <w:lang w:val="en-ID" w:eastAsia="en-ID"/>
    </w:rPr>
  </w:style>
  <w:style w:type="paragraph" w:customStyle="1" w:styleId="xl124">
    <w:name w:val="xl124"/>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right"/>
      <w:textAlignment w:val="top"/>
    </w:pPr>
    <w:rPr>
      <w:rFonts w:ascii="Arial" w:eastAsia="Times New Roman" w:hAnsi="Arial" w:cs="Arial"/>
      <w:sz w:val="20"/>
      <w:szCs w:val="20"/>
      <w:lang w:val="en-ID" w:eastAsia="en-ID"/>
    </w:rPr>
  </w:style>
  <w:style w:type="paragraph" w:customStyle="1" w:styleId="xl125">
    <w:name w:val="xl125"/>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right"/>
      <w:textAlignment w:val="top"/>
    </w:pPr>
    <w:rPr>
      <w:rFonts w:ascii="Arial" w:eastAsia="Times New Roman" w:hAnsi="Arial" w:cs="Arial"/>
      <w:sz w:val="20"/>
      <w:szCs w:val="20"/>
      <w:lang w:val="en-ID" w:eastAsia="en-ID"/>
    </w:rPr>
  </w:style>
  <w:style w:type="paragraph" w:customStyle="1" w:styleId="xl126">
    <w:name w:val="xl126"/>
    <w:basedOn w:val="Normal"/>
    <w:rsid w:val="0055426B"/>
    <w:pPr>
      <w:widowControl/>
      <w:pBdr>
        <w:top w:val="single" w:sz="8" w:space="0" w:color="000000"/>
        <w:left w:val="single" w:sz="8" w:space="0" w:color="000000"/>
        <w:bottom w:val="single" w:sz="8" w:space="0" w:color="000000"/>
        <w:right w:val="single" w:sz="8" w:space="0" w:color="000000"/>
      </w:pBdr>
      <w:shd w:val="clear" w:color="000000" w:fill="F4B084"/>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27">
    <w:name w:val="xl127"/>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right"/>
      <w:textAlignment w:val="top"/>
    </w:pPr>
    <w:rPr>
      <w:rFonts w:ascii="Arial" w:eastAsia="Times New Roman" w:hAnsi="Arial" w:cs="Arial"/>
      <w:b/>
      <w:bCs/>
      <w:sz w:val="20"/>
      <w:szCs w:val="20"/>
      <w:lang w:val="en-ID" w:eastAsia="en-ID"/>
    </w:rPr>
  </w:style>
  <w:style w:type="paragraph" w:customStyle="1" w:styleId="xl128">
    <w:name w:val="xl128"/>
    <w:basedOn w:val="Normal"/>
    <w:rsid w:val="0055426B"/>
    <w:pPr>
      <w:widowControl/>
      <w:pBdr>
        <w:top w:val="single" w:sz="8" w:space="0" w:color="000000"/>
        <w:left w:val="single" w:sz="8" w:space="0" w:color="000000"/>
        <w:bottom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color w:val="000000"/>
      <w:sz w:val="20"/>
      <w:szCs w:val="20"/>
      <w:lang w:val="en-ID" w:eastAsia="en-ID"/>
    </w:rPr>
  </w:style>
  <w:style w:type="paragraph" w:customStyle="1" w:styleId="xl129">
    <w:name w:val="xl129"/>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jc w:val="center"/>
      <w:textAlignment w:val="top"/>
    </w:pPr>
    <w:rPr>
      <w:rFonts w:ascii="Arial" w:eastAsia="Times New Roman" w:hAnsi="Arial" w:cs="Arial"/>
      <w:b/>
      <w:bCs/>
      <w:sz w:val="20"/>
      <w:szCs w:val="20"/>
      <w:lang w:val="en-ID" w:eastAsia="en-ID"/>
    </w:rPr>
  </w:style>
  <w:style w:type="paragraph" w:customStyle="1" w:styleId="xl130">
    <w:name w:val="xl130"/>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31">
    <w:name w:val="xl131"/>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32">
    <w:name w:val="xl132"/>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jc w:val="right"/>
      <w:textAlignment w:val="top"/>
    </w:pPr>
    <w:rPr>
      <w:rFonts w:ascii="Arial" w:eastAsia="Times New Roman" w:hAnsi="Arial" w:cs="Arial"/>
      <w:b/>
      <w:bCs/>
      <w:sz w:val="20"/>
      <w:szCs w:val="20"/>
      <w:lang w:val="en-ID" w:eastAsia="en-ID"/>
    </w:rPr>
  </w:style>
  <w:style w:type="paragraph" w:customStyle="1" w:styleId="xl133">
    <w:name w:val="xl133"/>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34">
    <w:name w:val="xl134"/>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jc w:val="right"/>
      <w:textAlignment w:val="top"/>
    </w:pPr>
    <w:rPr>
      <w:rFonts w:ascii="Arial" w:eastAsia="Times New Roman" w:hAnsi="Arial" w:cs="Arial"/>
      <w:b/>
      <w:bCs/>
      <w:sz w:val="20"/>
      <w:szCs w:val="20"/>
      <w:lang w:val="en-ID" w:eastAsia="en-ID"/>
    </w:rPr>
  </w:style>
  <w:style w:type="paragraph" w:customStyle="1" w:styleId="xl135">
    <w:name w:val="xl135"/>
    <w:basedOn w:val="Normal"/>
    <w:rsid w:val="0055426B"/>
    <w:pPr>
      <w:widowControl/>
      <w:pBdr>
        <w:left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36">
    <w:name w:val="xl136"/>
    <w:basedOn w:val="Normal"/>
    <w:rsid w:val="0055426B"/>
    <w:pPr>
      <w:widowControl/>
      <w:pBdr>
        <w:left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37">
    <w:name w:val="xl137"/>
    <w:basedOn w:val="Normal"/>
    <w:rsid w:val="0055426B"/>
    <w:pPr>
      <w:widowControl/>
      <w:pBdr>
        <w:left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38">
    <w:name w:val="xl138"/>
    <w:basedOn w:val="Normal"/>
    <w:rsid w:val="0055426B"/>
    <w:pPr>
      <w:widowControl/>
      <w:pBdr>
        <w:left w:val="single" w:sz="8" w:space="0" w:color="000000"/>
        <w:right w:val="single" w:sz="8" w:space="0" w:color="000000"/>
      </w:pBdr>
      <w:shd w:val="clear" w:color="000000" w:fill="B4C6E7"/>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139">
    <w:name w:val="xl139"/>
    <w:basedOn w:val="Normal"/>
    <w:rsid w:val="0055426B"/>
    <w:pPr>
      <w:widowControl/>
      <w:pBdr>
        <w:top w:val="single" w:sz="4" w:space="0" w:color="auto"/>
        <w:left w:val="single" w:sz="4" w:space="0" w:color="auto"/>
        <w:bottom w:val="single" w:sz="4" w:space="0" w:color="auto"/>
        <w:right w:val="single" w:sz="4" w:space="0" w:color="auto"/>
      </w:pBdr>
      <w:shd w:val="clear" w:color="000000" w:fill="B4C6E7"/>
      <w:autoSpaceDE/>
      <w:autoSpaceDN/>
      <w:spacing w:before="100" w:beforeAutospacing="1" w:after="100" w:afterAutospacing="1"/>
      <w:textAlignment w:val="top"/>
    </w:pPr>
    <w:rPr>
      <w:rFonts w:ascii="Arial" w:eastAsia="Times New Roman" w:hAnsi="Arial" w:cs="Arial"/>
      <w:b/>
      <w:bCs/>
      <w:color w:val="000000"/>
      <w:sz w:val="20"/>
      <w:szCs w:val="20"/>
      <w:lang w:val="en-ID" w:eastAsia="en-ID"/>
    </w:rPr>
  </w:style>
  <w:style w:type="paragraph" w:customStyle="1" w:styleId="xl140">
    <w:name w:val="xl140"/>
    <w:basedOn w:val="Normal"/>
    <w:rsid w:val="0055426B"/>
    <w:pPr>
      <w:widowControl/>
      <w:pBdr>
        <w:top w:val="single" w:sz="4" w:space="0" w:color="auto"/>
        <w:left w:val="single" w:sz="4" w:space="0" w:color="auto"/>
        <w:bottom w:val="single" w:sz="4" w:space="0" w:color="auto"/>
      </w:pBdr>
      <w:shd w:val="clear" w:color="000000" w:fill="B4C6E7"/>
      <w:autoSpaceDE/>
      <w:autoSpaceDN/>
      <w:spacing w:before="100" w:beforeAutospacing="1" w:after="100" w:afterAutospacing="1"/>
      <w:textAlignment w:val="top"/>
    </w:pPr>
    <w:rPr>
      <w:rFonts w:ascii="Arial" w:eastAsia="Times New Roman" w:hAnsi="Arial" w:cs="Arial"/>
      <w:b/>
      <w:bCs/>
      <w:color w:val="000000"/>
      <w:sz w:val="20"/>
      <w:szCs w:val="20"/>
      <w:lang w:val="en-ID" w:eastAsia="en-ID"/>
    </w:rPr>
  </w:style>
  <w:style w:type="paragraph" w:customStyle="1" w:styleId="xl141">
    <w:name w:val="xl141"/>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42">
    <w:name w:val="xl142"/>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43">
    <w:name w:val="xl143"/>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44">
    <w:name w:val="xl144"/>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45">
    <w:name w:val="xl145"/>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146">
    <w:name w:val="xl146"/>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jc w:val="right"/>
      <w:textAlignment w:val="top"/>
    </w:pPr>
    <w:rPr>
      <w:rFonts w:ascii="Arial" w:eastAsia="Times New Roman" w:hAnsi="Arial" w:cs="Arial"/>
      <w:b/>
      <w:bCs/>
      <w:sz w:val="20"/>
      <w:szCs w:val="20"/>
      <w:lang w:val="en-ID" w:eastAsia="en-ID"/>
    </w:rPr>
  </w:style>
  <w:style w:type="paragraph" w:customStyle="1" w:styleId="xl147">
    <w:name w:val="xl147"/>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48">
    <w:name w:val="xl148"/>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jc w:val="center"/>
      <w:textAlignment w:val="top"/>
    </w:pPr>
    <w:rPr>
      <w:rFonts w:ascii="Arial" w:eastAsia="Times New Roman" w:hAnsi="Arial" w:cs="Arial"/>
      <w:sz w:val="20"/>
      <w:szCs w:val="20"/>
      <w:lang w:val="en-ID" w:eastAsia="en-ID"/>
    </w:rPr>
  </w:style>
  <w:style w:type="paragraph" w:customStyle="1" w:styleId="xl149">
    <w:name w:val="xl149"/>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color w:val="000000"/>
      <w:sz w:val="20"/>
      <w:szCs w:val="20"/>
      <w:lang w:val="en-ID" w:eastAsia="en-ID"/>
    </w:rPr>
  </w:style>
  <w:style w:type="paragraph" w:customStyle="1" w:styleId="xl150">
    <w:name w:val="xl150"/>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51">
    <w:name w:val="xl151"/>
    <w:basedOn w:val="Normal"/>
    <w:rsid w:val="0055426B"/>
    <w:pPr>
      <w:widowControl/>
      <w:pBdr>
        <w:top w:val="single" w:sz="8" w:space="0" w:color="000000"/>
        <w:left w:val="single" w:sz="8" w:space="0" w:color="000000"/>
        <w:bottom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52">
    <w:name w:val="xl152"/>
    <w:basedOn w:val="Normal"/>
    <w:rsid w:val="0055426B"/>
    <w:pPr>
      <w:widowControl/>
      <w:pBdr>
        <w:top w:val="single" w:sz="8" w:space="0" w:color="000000"/>
        <w:left w:val="single" w:sz="8" w:space="0" w:color="000000"/>
        <w:bottom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53">
    <w:name w:val="xl153"/>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54">
    <w:name w:val="xl154"/>
    <w:basedOn w:val="Normal"/>
    <w:rsid w:val="0055426B"/>
    <w:pPr>
      <w:widowControl/>
      <w:pBdr>
        <w:top w:val="single" w:sz="8" w:space="0" w:color="000000"/>
        <w:left w:val="single" w:sz="8" w:space="0" w:color="000000"/>
        <w:bottom w:val="single" w:sz="8" w:space="0" w:color="000000"/>
        <w:right w:val="single" w:sz="8" w:space="0" w:color="000000"/>
      </w:pBdr>
      <w:shd w:val="clear" w:color="000000" w:fill="B4C6E7"/>
      <w:autoSpaceDE/>
      <w:autoSpaceDN/>
      <w:spacing w:before="100" w:beforeAutospacing="1" w:after="100" w:afterAutospacing="1"/>
      <w:jc w:val="right"/>
      <w:textAlignment w:val="top"/>
    </w:pPr>
    <w:rPr>
      <w:rFonts w:ascii="Arial" w:eastAsia="Times New Roman" w:hAnsi="Arial" w:cs="Arial"/>
      <w:sz w:val="20"/>
      <w:szCs w:val="20"/>
      <w:lang w:val="en-ID" w:eastAsia="en-ID"/>
    </w:rPr>
  </w:style>
  <w:style w:type="paragraph" w:customStyle="1" w:styleId="xl155">
    <w:name w:val="xl155"/>
    <w:basedOn w:val="Normal"/>
    <w:rsid w:val="0055426B"/>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sz w:val="20"/>
      <w:szCs w:val="20"/>
      <w:lang w:val="en-ID" w:eastAsia="en-ID"/>
    </w:rPr>
  </w:style>
  <w:style w:type="paragraph" w:customStyle="1" w:styleId="xl156">
    <w:name w:val="xl156"/>
    <w:basedOn w:val="Normal"/>
    <w:rsid w:val="0055426B"/>
    <w:pPr>
      <w:widowControl/>
      <w:pBdr>
        <w:top w:val="single" w:sz="8" w:space="0" w:color="000000"/>
        <w:left w:val="single" w:sz="8" w:space="0" w:color="000000"/>
        <w:right w:val="single" w:sz="8" w:space="0" w:color="000000"/>
      </w:pBdr>
      <w:shd w:val="clear" w:color="000000" w:fill="A9D08E"/>
      <w:autoSpaceDE/>
      <w:autoSpaceDN/>
      <w:spacing w:before="100" w:beforeAutospacing="1" w:after="100" w:afterAutospacing="1"/>
      <w:textAlignment w:val="center"/>
    </w:pPr>
    <w:rPr>
      <w:rFonts w:ascii="Times New Roman" w:eastAsia="Times New Roman" w:hAnsi="Times New Roman" w:cs="Times New Roman"/>
      <w:b/>
      <w:bCs/>
      <w:sz w:val="24"/>
      <w:szCs w:val="24"/>
      <w:lang w:val="en-ID" w:eastAsia="en-ID"/>
    </w:rPr>
  </w:style>
  <w:style w:type="paragraph" w:customStyle="1" w:styleId="xl157">
    <w:name w:val="xl157"/>
    <w:basedOn w:val="Normal"/>
    <w:rsid w:val="0055426B"/>
    <w:pPr>
      <w:widowControl/>
      <w:pBdr>
        <w:left w:val="single" w:sz="8" w:space="0" w:color="000000"/>
        <w:right w:val="single" w:sz="8" w:space="0" w:color="000000"/>
      </w:pBdr>
      <w:shd w:val="clear" w:color="000000" w:fill="A9D08E"/>
      <w:autoSpaceDE/>
      <w:autoSpaceDN/>
      <w:spacing w:before="100" w:beforeAutospacing="1" w:after="100" w:afterAutospacing="1"/>
      <w:textAlignment w:val="center"/>
    </w:pPr>
    <w:rPr>
      <w:rFonts w:ascii="Times New Roman" w:eastAsia="Times New Roman" w:hAnsi="Times New Roman" w:cs="Times New Roman"/>
      <w:b/>
      <w:bCs/>
      <w:sz w:val="24"/>
      <w:szCs w:val="24"/>
      <w:lang w:val="en-ID" w:eastAsia="en-ID"/>
    </w:rPr>
  </w:style>
  <w:style w:type="paragraph" w:customStyle="1" w:styleId="xl158">
    <w:name w:val="xl158"/>
    <w:basedOn w:val="Normal"/>
    <w:rsid w:val="0055426B"/>
    <w:pPr>
      <w:widowControl/>
      <w:pBdr>
        <w:left w:val="single" w:sz="8" w:space="0" w:color="000000"/>
        <w:bottom w:val="single" w:sz="8" w:space="0" w:color="000000"/>
        <w:right w:val="single" w:sz="8" w:space="0" w:color="000000"/>
      </w:pBdr>
      <w:shd w:val="clear" w:color="000000" w:fill="A9D08E"/>
      <w:autoSpaceDE/>
      <w:autoSpaceDN/>
      <w:spacing w:before="100" w:beforeAutospacing="1" w:after="100" w:afterAutospacing="1"/>
      <w:textAlignment w:val="center"/>
    </w:pPr>
    <w:rPr>
      <w:rFonts w:ascii="Times New Roman" w:eastAsia="Times New Roman" w:hAnsi="Times New Roman" w:cs="Times New Roman"/>
      <w:b/>
      <w:bCs/>
      <w:sz w:val="24"/>
      <w:szCs w:val="24"/>
      <w:lang w:val="en-ID" w:eastAsia="en-ID"/>
    </w:rPr>
  </w:style>
  <w:style w:type="paragraph" w:customStyle="1" w:styleId="xl159">
    <w:name w:val="xl159"/>
    <w:basedOn w:val="Normal"/>
    <w:rsid w:val="0055426B"/>
    <w:pPr>
      <w:widowControl/>
      <w:pBdr>
        <w:top w:val="single" w:sz="8" w:space="0" w:color="000000"/>
        <w:left w:val="single" w:sz="8" w:space="0" w:color="000000"/>
        <w:bottom w:val="single" w:sz="8" w:space="0" w:color="000000"/>
        <w:right w:val="single" w:sz="8" w:space="0" w:color="000000"/>
      </w:pBdr>
      <w:shd w:val="clear" w:color="000000" w:fill="A9D08E"/>
      <w:autoSpaceDE/>
      <w:autoSpaceDN/>
      <w:spacing w:before="100" w:beforeAutospacing="1" w:after="100" w:afterAutospacing="1"/>
      <w:textAlignment w:val="center"/>
    </w:pPr>
    <w:rPr>
      <w:rFonts w:ascii="Aptos Narrow" w:eastAsia="Times New Roman" w:hAnsi="Aptos Narrow" w:cs="Times New Roman"/>
      <w:b/>
      <w:bCs/>
      <w:lang w:val="en-ID" w:eastAsia="en-ID"/>
    </w:rPr>
  </w:style>
  <w:style w:type="paragraph" w:customStyle="1" w:styleId="xl160">
    <w:name w:val="xl160"/>
    <w:basedOn w:val="Normal"/>
    <w:rsid w:val="0055426B"/>
    <w:pPr>
      <w:widowControl/>
      <w:pBdr>
        <w:top w:val="single" w:sz="8" w:space="0" w:color="000000"/>
        <w:left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61">
    <w:name w:val="xl161"/>
    <w:basedOn w:val="Normal"/>
    <w:rsid w:val="0055426B"/>
    <w:pPr>
      <w:widowControl/>
      <w:pBdr>
        <w:left w:val="single" w:sz="8" w:space="0" w:color="000000"/>
        <w:bottom w:val="single" w:sz="8" w:space="0" w:color="000000"/>
        <w:right w:val="single" w:sz="8" w:space="0" w:color="000000"/>
      </w:pBdr>
      <w:shd w:val="clear" w:color="000000" w:fill="B4C6E7"/>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62">
    <w:name w:val="xl162"/>
    <w:basedOn w:val="Normal"/>
    <w:rsid w:val="0055426B"/>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D" w:eastAsia="en-ID"/>
    </w:rPr>
  </w:style>
  <w:style w:type="paragraph" w:customStyle="1" w:styleId="xl163">
    <w:name w:val="xl163"/>
    <w:basedOn w:val="Normal"/>
    <w:rsid w:val="0055426B"/>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D" w:eastAsia="en-ID"/>
    </w:rPr>
  </w:style>
  <w:style w:type="paragraph" w:customStyle="1" w:styleId="xl164">
    <w:name w:val="xl164"/>
    <w:basedOn w:val="Normal"/>
    <w:rsid w:val="0055426B"/>
    <w:pPr>
      <w:widowControl/>
      <w:pBdr>
        <w:top w:val="single" w:sz="8" w:space="0" w:color="000000"/>
        <w:left w:val="single" w:sz="8" w:space="0" w:color="000000"/>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65">
    <w:name w:val="xl165"/>
    <w:basedOn w:val="Normal"/>
    <w:rsid w:val="0055426B"/>
    <w:pPr>
      <w:widowControl/>
      <w:pBdr>
        <w:left w:val="single" w:sz="8" w:space="0" w:color="000000"/>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66">
    <w:name w:val="xl166"/>
    <w:basedOn w:val="Normal"/>
    <w:rsid w:val="0055426B"/>
    <w:pPr>
      <w:widowControl/>
      <w:pBdr>
        <w:left w:val="single" w:sz="8" w:space="0" w:color="000000"/>
        <w:bottom w:val="single" w:sz="8" w:space="0" w:color="000000"/>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67">
    <w:name w:val="xl167"/>
    <w:basedOn w:val="Normal"/>
    <w:rsid w:val="0055426B"/>
    <w:pPr>
      <w:widowControl/>
      <w:pBdr>
        <w:left w:val="single" w:sz="8" w:space="0" w:color="000000"/>
        <w:right w:val="single" w:sz="4" w:space="0" w:color="auto"/>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68">
    <w:name w:val="xl168"/>
    <w:basedOn w:val="Normal"/>
    <w:rsid w:val="0055426B"/>
    <w:pPr>
      <w:widowControl/>
      <w:pBdr>
        <w:left w:val="single" w:sz="8" w:space="0" w:color="000000"/>
        <w:bottom w:val="single" w:sz="8" w:space="0" w:color="000000"/>
        <w:right w:val="single" w:sz="4" w:space="0" w:color="auto"/>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69">
    <w:name w:val="xl169"/>
    <w:basedOn w:val="Normal"/>
    <w:rsid w:val="0055426B"/>
    <w:pPr>
      <w:widowControl/>
      <w:pBdr>
        <w:top w:val="single" w:sz="8" w:space="0" w:color="000000"/>
        <w:left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70">
    <w:name w:val="xl170"/>
    <w:basedOn w:val="Normal"/>
    <w:rsid w:val="0055426B"/>
    <w:pPr>
      <w:widowControl/>
      <w:pBdr>
        <w:left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71">
    <w:name w:val="xl171"/>
    <w:basedOn w:val="Normal"/>
    <w:rsid w:val="0055426B"/>
    <w:pPr>
      <w:widowControl/>
      <w:pBdr>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Arial" w:eastAsia="Times New Roman" w:hAnsi="Arial" w:cs="Arial"/>
      <w:b/>
      <w:bCs/>
      <w:sz w:val="20"/>
      <w:szCs w:val="20"/>
      <w:lang w:val="en-ID" w:eastAsia="en-ID"/>
    </w:rPr>
  </w:style>
  <w:style w:type="paragraph" w:customStyle="1" w:styleId="xl172">
    <w:name w:val="xl172"/>
    <w:basedOn w:val="Normal"/>
    <w:rsid w:val="0055426B"/>
    <w:pPr>
      <w:widowControl/>
      <w:pBdr>
        <w:top w:val="single" w:sz="8" w:space="0" w:color="000000"/>
        <w:left w:val="single" w:sz="8" w:space="0" w:color="000000"/>
      </w:pBdr>
      <w:shd w:val="clear" w:color="000000" w:fill="A9D08E"/>
      <w:autoSpaceDE/>
      <w:autoSpaceDN/>
      <w:spacing w:before="100" w:beforeAutospacing="1" w:after="100" w:afterAutospacing="1"/>
      <w:textAlignment w:val="center"/>
    </w:pPr>
    <w:rPr>
      <w:rFonts w:ascii="Times New Roman" w:eastAsia="Times New Roman" w:hAnsi="Times New Roman" w:cs="Times New Roman"/>
      <w:b/>
      <w:bCs/>
      <w:sz w:val="24"/>
      <w:szCs w:val="24"/>
      <w:lang w:val="en-ID" w:eastAsia="en-ID"/>
    </w:rPr>
  </w:style>
  <w:style w:type="paragraph" w:customStyle="1" w:styleId="xl173">
    <w:name w:val="xl173"/>
    <w:basedOn w:val="Normal"/>
    <w:rsid w:val="0055426B"/>
    <w:pPr>
      <w:widowControl/>
      <w:pBdr>
        <w:left w:val="single" w:sz="8" w:space="0" w:color="000000"/>
      </w:pBdr>
      <w:shd w:val="clear" w:color="000000" w:fill="A9D08E"/>
      <w:autoSpaceDE/>
      <w:autoSpaceDN/>
      <w:spacing w:before="100" w:beforeAutospacing="1" w:after="100" w:afterAutospacing="1"/>
      <w:textAlignment w:val="center"/>
    </w:pPr>
    <w:rPr>
      <w:rFonts w:ascii="Times New Roman" w:eastAsia="Times New Roman" w:hAnsi="Times New Roman" w:cs="Times New Roman"/>
      <w:b/>
      <w:bCs/>
      <w:sz w:val="24"/>
      <w:szCs w:val="24"/>
      <w:lang w:val="en-ID" w:eastAsia="en-ID"/>
    </w:rPr>
  </w:style>
  <w:style w:type="paragraph" w:customStyle="1" w:styleId="xl174">
    <w:name w:val="xl174"/>
    <w:basedOn w:val="Normal"/>
    <w:rsid w:val="0055426B"/>
    <w:pPr>
      <w:widowControl/>
      <w:pBdr>
        <w:left w:val="single" w:sz="8" w:space="0" w:color="000000"/>
        <w:bottom w:val="single" w:sz="8" w:space="0" w:color="000000"/>
      </w:pBdr>
      <w:shd w:val="clear" w:color="000000" w:fill="A9D08E"/>
      <w:autoSpaceDE/>
      <w:autoSpaceDN/>
      <w:spacing w:before="100" w:beforeAutospacing="1" w:after="100" w:afterAutospacing="1"/>
      <w:textAlignment w:val="center"/>
    </w:pPr>
    <w:rPr>
      <w:rFonts w:ascii="Times New Roman" w:eastAsia="Times New Roman" w:hAnsi="Times New Roman" w:cs="Times New Roman"/>
      <w:b/>
      <w:bCs/>
      <w:sz w:val="24"/>
      <w:szCs w:val="24"/>
      <w:lang w:val="en-ID" w:eastAsia="en-ID"/>
    </w:rPr>
  </w:style>
  <w:style w:type="paragraph" w:customStyle="1" w:styleId="xl175">
    <w:name w:val="xl175"/>
    <w:basedOn w:val="Normal"/>
    <w:rsid w:val="0055426B"/>
    <w:pPr>
      <w:widowControl/>
      <w:pBdr>
        <w:top w:val="single" w:sz="8" w:space="0" w:color="000000"/>
        <w:left w:val="single" w:sz="8" w:space="0" w:color="000000"/>
        <w:bottom w:val="single" w:sz="8" w:space="0" w:color="000000"/>
      </w:pBdr>
      <w:shd w:val="clear" w:color="84E291" w:fill="A9D08E"/>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D" w:eastAsia="en-ID"/>
    </w:rPr>
  </w:style>
  <w:style w:type="paragraph" w:customStyle="1" w:styleId="xl176">
    <w:name w:val="xl176"/>
    <w:basedOn w:val="Normal"/>
    <w:rsid w:val="0055426B"/>
    <w:pPr>
      <w:widowControl/>
      <w:pBdr>
        <w:top w:val="single" w:sz="8" w:space="0" w:color="000000"/>
        <w:bottom w:val="single" w:sz="8" w:space="0" w:color="000000"/>
      </w:pBdr>
      <w:shd w:val="clear" w:color="000000" w:fill="A9D08E"/>
      <w:autoSpaceDE/>
      <w:autoSpaceDN/>
      <w:spacing w:before="100" w:beforeAutospacing="1" w:after="100" w:afterAutospacing="1"/>
      <w:textAlignment w:val="center"/>
    </w:pPr>
    <w:rPr>
      <w:rFonts w:ascii="Aptos Narrow" w:eastAsia="Times New Roman" w:hAnsi="Aptos Narrow" w:cs="Times New Roman"/>
      <w:b/>
      <w:bCs/>
      <w:lang w:val="en-ID" w:eastAsia="en-ID"/>
    </w:rPr>
  </w:style>
  <w:style w:type="paragraph" w:customStyle="1" w:styleId="xl177">
    <w:name w:val="xl177"/>
    <w:basedOn w:val="Normal"/>
    <w:rsid w:val="0055426B"/>
    <w:pPr>
      <w:widowControl/>
      <w:pBdr>
        <w:top w:val="single" w:sz="8" w:space="0" w:color="000000"/>
        <w:left w:val="single" w:sz="8" w:space="0" w:color="000000"/>
        <w:right w:val="single" w:sz="8" w:space="0" w:color="000000"/>
      </w:pBdr>
      <w:shd w:val="clear" w:color="84E291" w:fill="A9D08E"/>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D" w:eastAsia="en-ID"/>
    </w:rPr>
  </w:style>
  <w:style w:type="paragraph" w:customStyle="1" w:styleId="xl178">
    <w:name w:val="xl178"/>
    <w:basedOn w:val="Normal"/>
    <w:rsid w:val="0055426B"/>
    <w:pPr>
      <w:widowControl/>
      <w:pBdr>
        <w:left w:val="single" w:sz="8" w:space="0" w:color="000000"/>
        <w:right w:val="single" w:sz="8" w:space="0" w:color="000000"/>
      </w:pBdr>
      <w:shd w:val="clear" w:color="000000" w:fill="A9D08E"/>
      <w:autoSpaceDE/>
      <w:autoSpaceDN/>
      <w:spacing w:before="100" w:beforeAutospacing="1" w:after="100" w:afterAutospacing="1"/>
      <w:textAlignment w:val="center"/>
    </w:pPr>
    <w:rPr>
      <w:rFonts w:ascii="Aptos Narrow" w:eastAsia="Times New Roman" w:hAnsi="Aptos Narrow" w:cs="Times New Roman"/>
      <w:b/>
      <w:bCs/>
      <w:lang w:val="en-ID" w:eastAsia="en-ID"/>
    </w:rPr>
  </w:style>
  <w:style w:type="paragraph" w:customStyle="1" w:styleId="xl179">
    <w:name w:val="xl179"/>
    <w:basedOn w:val="Normal"/>
    <w:rsid w:val="0055426B"/>
    <w:pPr>
      <w:widowControl/>
      <w:pBdr>
        <w:left w:val="single" w:sz="8" w:space="0" w:color="000000"/>
        <w:bottom w:val="single" w:sz="8" w:space="0" w:color="000000"/>
        <w:right w:val="single" w:sz="8" w:space="0" w:color="000000"/>
      </w:pBdr>
      <w:shd w:val="clear" w:color="000000" w:fill="A9D08E"/>
      <w:autoSpaceDE/>
      <w:autoSpaceDN/>
      <w:spacing w:before="100" w:beforeAutospacing="1" w:after="100" w:afterAutospacing="1"/>
      <w:textAlignment w:val="center"/>
    </w:pPr>
    <w:rPr>
      <w:rFonts w:ascii="Aptos Narrow" w:eastAsia="Times New Roman" w:hAnsi="Aptos Narrow" w:cs="Times New Roman"/>
      <w:b/>
      <w:bCs/>
      <w:lang w:val="en-ID" w:eastAsia="en-ID"/>
    </w:rPr>
  </w:style>
  <w:style w:type="paragraph" w:customStyle="1" w:styleId="xl180">
    <w:name w:val="xl180"/>
    <w:basedOn w:val="Normal"/>
    <w:rsid w:val="0055426B"/>
    <w:pPr>
      <w:widowControl/>
      <w:pBdr>
        <w:top w:val="single" w:sz="8" w:space="0" w:color="000000"/>
        <w:bottom w:val="single" w:sz="8" w:space="0" w:color="000000"/>
        <w:right w:val="single" w:sz="8" w:space="0" w:color="000000"/>
      </w:pBdr>
      <w:shd w:val="clear" w:color="000000" w:fill="A9D08E"/>
      <w:autoSpaceDE/>
      <w:autoSpaceDN/>
      <w:spacing w:before="100" w:beforeAutospacing="1" w:after="100" w:afterAutospacing="1"/>
      <w:textAlignment w:val="center"/>
    </w:pPr>
    <w:rPr>
      <w:rFonts w:ascii="Aptos Narrow" w:eastAsia="Times New Roman" w:hAnsi="Aptos Narrow" w:cs="Times New Roman"/>
      <w:b/>
      <w:bCs/>
      <w:lang w:val="en-ID" w:eastAsia="en-ID"/>
    </w:rPr>
  </w:style>
  <w:style w:type="paragraph" w:customStyle="1" w:styleId="Default">
    <w:name w:val="Default"/>
    <w:rsid w:val="00502FDB"/>
    <w:pPr>
      <w:widowControl/>
      <w:adjustRightInd w:val="0"/>
    </w:pPr>
    <w:rPr>
      <w:rFonts w:ascii="Bookman Old Style" w:hAnsi="Bookman Old Style" w:cs="Bookman Old Style"/>
      <w:color w:val="000000"/>
      <w:sz w:val="24"/>
      <w:szCs w:val="24"/>
      <w:lang w:val="id-ID"/>
    </w:rPr>
  </w:style>
  <w:style w:type="paragraph" w:customStyle="1" w:styleId="xl264">
    <w:name w:val="xl264"/>
    <w:basedOn w:val="Normal"/>
    <w:rsid w:val="00786F8C"/>
    <w:pPr>
      <w:widowControl/>
      <w:pBdr>
        <w:top w:val="single" w:sz="4" w:space="0" w:color="auto"/>
        <w:right w:val="single" w:sz="4" w:space="0" w:color="auto"/>
      </w:pBdr>
      <w:autoSpaceDE/>
      <w:autoSpaceDN/>
      <w:spacing w:before="100" w:beforeAutospacing="1" w:after="100" w:afterAutospacing="1"/>
      <w:textAlignment w:val="top"/>
    </w:pPr>
    <w:rPr>
      <w:rFonts w:ascii="Arial Narrow" w:eastAsia="Times New Roman" w:hAnsi="Arial Narrow" w:cs="Times New Roman"/>
      <w:sz w:val="20"/>
      <w:szCs w:val="20"/>
      <w:lang w:val="en-US"/>
    </w:rPr>
  </w:style>
  <w:style w:type="paragraph" w:styleId="NoSpacing">
    <w:name w:val="No Spacing"/>
    <w:uiPriority w:val="1"/>
    <w:qFormat/>
    <w:rsid w:val="00D512D2"/>
    <w:pPr>
      <w:widowControl/>
      <w:autoSpaceDE/>
      <w:autoSpaceDN/>
    </w:pPr>
    <w:rPr>
      <w:color w:val="1F497D" w:themeColor="text2"/>
      <w:sz w:val="20"/>
      <w:szCs w:val="20"/>
    </w:rPr>
  </w:style>
  <w:style w:type="paragraph" w:customStyle="1" w:styleId="sub2">
    <w:name w:val="sub 2"/>
    <w:basedOn w:val="Heading2"/>
    <w:next w:val="Heading2"/>
    <w:link w:val="sub2Char"/>
    <w:qFormat/>
    <w:rsid w:val="00B31106"/>
    <w:pPr>
      <w:tabs>
        <w:tab w:val="left" w:pos="426"/>
      </w:tabs>
      <w:spacing w:line="360" w:lineRule="auto"/>
      <w:jc w:val="both"/>
    </w:pPr>
    <w:rPr>
      <w:rFonts w:ascii="Times New Roman" w:hAnsi="Times New Roman" w:cs="Times New Roman"/>
      <w:b w:val="0"/>
      <w:bCs w:val="0"/>
      <w:lang w:val="en-US"/>
    </w:rPr>
  </w:style>
  <w:style w:type="character" w:customStyle="1" w:styleId="sub2Char">
    <w:name w:val="sub 2 Char"/>
    <w:basedOn w:val="Heading2Char"/>
    <w:link w:val="sub2"/>
    <w:rsid w:val="00B31106"/>
    <w:rPr>
      <w:rFonts w:ascii="Times New Roman" w:eastAsia="Arial" w:hAnsi="Times New Roman" w:cs="Times New Roman"/>
      <w:b w:val="0"/>
      <w:bCs w:val="0"/>
      <w:sz w:val="24"/>
      <w:szCs w:val="24"/>
      <w:lang w:val="id"/>
    </w:rPr>
  </w:style>
  <w:style w:type="paragraph" w:styleId="TOCHeading">
    <w:name w:val="TOC Heading"/>
    <w:basedOn w:val="Heading1"/>
    <w:next w:val="Normal"/>
    <w:uiPriority w:val="39"/>
    <w:unhideWhenUsed/>
    <w:qFormat/>
    <w:rsid w:val="00DB5E7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C53928"/>
    <w:pPr>
      <w:tabs>
        <w:tab w:val="left" w:pos="851"/>
        <w:tab w:val="right" w:leader="dot" w:pos="7928"/>
      </w:tabs>
      <w:spacing w:after="100"/>
      <w:ind w:left="851" w:hanging="851"/>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556A5"/>
    <w:pPr>
      <w:tabs>
        <w:tab w:val="left" w:pos="1276"/>
        <w:tab w:val="right" w:leader="dot" w:pos="7928"/>
      </w:tabs>
      <w:spacing w:after="100"/>
      <w:ind w:left="1276" w:hanging="425"/>
    </w:pPr>
    <w:rPr>
      <w:noProof/>
    </w:rPr>
  </w:style>
  <w:style w:type="paragraph" w:customStyle="1" w:styleId="sub21">
    <w:name w:val="sub2.1"/>
    <w:basedOn w:val="Heading3"/>
    <w:next w:val="Heading3"/>
    <w:link w:val="sub21Char"/>
    <w:qFormat/>
    <w:rsid w:val="00F44B3C"/>
    <w:pPr>
      <w:numPr>
        <w:ilvl w:val="2"/>
        <w:numId w:val="48"/>
      </w:numPr>
      <w:tabs>
        <w:tab w:val="left" w:pos="851"/>
      </w:tabs>
      <w:spacing w:line="360" w:lineRule="auto"/>
    </w:pPr>
    <w:rPr>
      <w:rFonts w:ascii="Times New Roman" w:hAnsi="Times New Roman" w:cs="Times New Roman"/>
      <w:b/>
      <w:bCs/>
    </w:rPr>
  </w:style>
  <w:style w:type="character" w:customStyle="1" w:styleId="Heading3Char">
    <w:name w:val="Heading 3 Char"/>
    <w:basedOn w:val="DefaultParagraphFont"/>
    <w:link w:val="Heading3"/>
    <w:uiPriority w:val="9"/>
    <w:semiHidden/>
    <w:rsid w:val="00F44B3C"/>
    <w:rPr>
      <w:rFonts w:asciiTheme="majorHAnsi" w:eastAsiaTheme="majorEastAsia" w:hAnsiTheme="majorHAnsi" w:cstheme="majorBidi"/>
      <w:color w:val="243F60" w:themeColor="accent1" w:themeShade="7F"/>
      <w:sz w:val="24"/>
      <w:szCs w:val="24"/>
      <w:lang w:val="id"/>
    </w:rPr>
  </w:style>
  <w:style w:type="character" w:customStyle="1" w:styleId="sub21Char">
    <w:name w:val="sub2.1 Char"/>
    <w:basedOn w:val="Heading3Char"/>
    <w:link w:val="sub21"/>
    <w:rsid w:val="00F44B3C"/>
    <w:rPr>
      <w:rFonts w:ascii="Times New Roman" w:eastAsiaTheme="majorEastAsia" w:hAnsi="Times New Roman" w:cs="Times New Roman"/>
      <w:b/>
      <w:bCs/>
      <w:color w:val="243F60" w:themeColor="accent1" w:themeShade="7F"/>
      <w:sz w:val="24"/>
      <w:szCs w:val="24"/>
      <w:lang w:val="id"/>
    </w:rPr>
  </w:style>
  <w:style w:type="paragraph" w:styleId="TOC3">
    <w:name w:val="toc 3"/>
    <w:basedOn w:val="Normal"/>
    <w:next w:val="Normal"/>
    <w:autoRedefine/>
    <w:uiPriority w:val="39"/>
    <w:unhideWhenUsed/>
    <w:rsid w:val="00F556A5"/>
    <w:pPr>
      <w:tabs>
        <w:tab w:val="left" w:pos="1843"/>
        <w:tab w:val="right" w:leader="dot" w:pos="7928"/>
      </w:tabs>
      <w:spacing w:after="100"/>
      <w:ind w:left="1843" w:hanging="567"/>
    </w:pPr>
  </w:style>
  <w:style w:type="paragraph" w:customStyle="1" w:styleId="sub26">
    <w:name w:val="sub2.6"/>
    <w:basedOn w:val="Heading3"/>
    <w:next w:val="Heading3"/>
    <w:link w:val="sub26Char"/>
    <w:qFormat/>
    <w:rsid w:val="00F44B3C"/>
    <w:pPr>
      <w:numPr>
        <w:ilvl w:val="2"/>
        <w:numId w:val="49"/>
      </w:numPr>
      <w:spacing w:line="360" w:lineRule="auto"/>
    </w:pPr>
    <w:rPr>
      <w:rFonts w:ascii="Times New Roman" w:hAnsi="Times New Roman" w:cs="Times New Roman"/>
      <w:b/>
      <w:bCs/>
    </w:rPr>
  </w:style>
  <w:style w:type="character" w:customStyle="1" w:styleId="sub26Char">
    <w:name w:val="sub2.6 Char"/>
    <w:basedOn w:val="Heading3Char"/>
    <w:link w:val="sub26"/>
    <w:rsid w:val="00F44B3C"/>
    <w:rPr>
      <w:rFonts w:ascii="Times New Roman" w:eastAsiaTheme="majorEastAsia" w:hAnsi="Times New Roman" w:cs="Times New Roman"/>
      <w:b/>
      <w:bCs/>
      <w:color w:val="243F60" w:themeColor="accent1" w:themeShade="7F"/>
      <w:sz w:val="24"/>
      <w:szCs w:val="24"/>
      <w:lang w:val="id"/>
    </w:rPr>
  </w:style>
  <w:style w:type="paragraph" w:customStyle="1" w:styleId="sub262">
    <w:name w:val="sub2.6.2"/>
    <w:basedOn w:val="Heading3"/>
    <w:next w:val="Heading3"/>
    <w:link w:val="sub262Char"/>
    <w:qFormat/>
    <w:rsid w:val="00B31106"/>
    <w:pPr>
      <w:numPr>
        <w:ilvl w:val="3"/>
        <w:numId w:val="49"/>
      </w:numPr>
      <w:spacing w:line="360" w:lineRule="auto"/>
    </w:pPr>
    <w:rPr>
      <w:rFonts w:ascii="Times New Roman" w:hAnsi="Times New Roman" w:cs="Times New Roman"/>
      <w:b/>
      <w:bCs/>
    </w:rPr>
  </w:style>
  <w:style w:type="character" w:customStyle="1" w:styleId="Heading4Char">
    <w:name w:val="Heading 4 Char"/>
    <w:basedOn w:val="DefaultParagraphFont"/>
    <w:link w:val="Heading4"/>
    <w:uiPriority w:val="9"/>
    <w:semiHidden/>
    <w:rsid w:val="00B31106"/>
    <w:rPr>
      <w:rFonts w:asciiTheme="majorHAnsi" w:eastAsiaTheme="majorEastAsia" w:hAnsiTheme="majorHAnsi" w:cstheme="majorBidi"/>
      <w:i/>
      <w:iCs/>
      <w:color w:val="365F91" w:themeColor="accent1" w:themeShade="BF"/>
      <w:lang w:val="id"/>
    </w:rPr>
  </w:style>
  <w:style w:type="character" w:customStyle="1" w:styleId="sub262Char">
    <w:name w:val="sub2.6.2 Char"/>
    <w:basedOn w:val="Heading4Char"/>
    <w:link w:val="sub262"/>
    <w:rsid w:val="00B31106"/>
    <w:rPr>
      <w:rFonts w:ascii="Times New Roman" w:eastAsiaTheme="majorEastAsia" w:hAnsi="Times New Roman" w:cs="Times New Roman"/>
      <w:b/>
      <w:bCs/>
      <w:i w:val="0"/>
      <w:iCs w:val="0"/>
      <w:color w:val="243F60" w:themeColor="accent1" w:themeShade="7F"/>
      <w:sz w:val="24"/>
      <w:szCs w:val="24"/>
      <w:lang w:val="id"/>
    </w:rPr>
  </w:style>
  <w:style w:type="paragraph" w:customStyle="1" w:styleId="sub3">
    <w:name w:val="sub3"/>
    <w:basedOn w:val="Heading2"/>
    <w:next w:val="Heading2"/>
    <w:link w:val="sub3Char"/>
    <w:qFormat/>
    <w:rsid w:val="00B31106"/>
    <w:pPr>
      <w:tabs>
        <w:tab w:val="left" w:pos="426"/>
      </w:tabs>
      <w:spacing w:line="360" w:lineRule="auto"/>
      <w:jc w:val="both"/>
    </w:pPr>
    <w:rPr>
      <w:rFonts w:ascii="Times New Roman" w:hAnsi="Times New Roman" w:cs="Times New Roman"/>
      <w:b w:val="0"/>
      <w:bCs w:val="0"/>
      <w:lang w:val="en-US"/>
    </w:rPr>
  </w:style>
  <w:style w:type="character" w:customStyle="1" w:styleId="sub3Char">
    <w:name w:val="sub3 Char"/>
    <w:basedOn w:val="Heading2Char"/>
    <w:link w:val="sub3"/>
    <w:rsid w:val="00B31106"/>
    <w:rPr>
      <w:rFonts w:ascii="Times New Roman" w:eastAsia="Arial" w:hAnsi="Times New Roman" w:cs="Times New Roman"/>
      <w:b w:val="0"/>
      <w:bCs w:val="0"/>
      <w:sz w:val="24"/>
      <w:szCs w:val="24"/>
      <w:lang w:val="id"/>
    </w:rPr>
  </w:style>
  <w:style w:type="paragraph" w:customStyle="1" w:styleId="sub32">
    <w:name w:val="sub3.2"/>
    <w:basedOn w:val="Heading3"/>
    <w:next w:val="Heading3"/>
    <w:link w:val="sub32Char"/>
    <w:qFormat/>
    <w:rsid w:val="005F66B6"/>
    <w:pPr>
      <w:numPr>
        <w:ilvl w:val="2"/>
        <w:numId w:val="43"/>
      </w:numPr>
      <w:spacing w:line="360" w:lineRule="auto"/>
    </w:pPr>
    <w:rPr>
      <w:rFonts w:ascii="Times New Roman" w:hAnsi="Times New Roman" w:cs="Times New Roman"/>
      <w:b/>
      <w:bCs/>
    </w:rPr>
  </w:style>
  <w:style w:type="character" w:customStyle="1" w:styleId="sub32Char">
    <w:name w:val="sub3.2 Char"/>
    <w:basedOn w:val="Heading3Char"/>
    <w:link w:val="sub32"/>
    <w:rsid w:val="005F66B6"/>
    <w:rPr>
      <w:rFonts w:ascii="Times New Roman" w:eastAsiaTheme="majorEastAsia" w:hAnsi="Times New Roman" w:cs="Times New Roman"/>
      <w:b/>
      <w:bCs/>
      <w:color w:val="243F60" w:themeColor="accent1" w:themeShade="7F"/>
      <w:sz w:val="24"/>
      <w:szCs w:val="24"/>
      <w:lang w:val="id"/>
    </w:rPr>
  </w:style>
  <w:style w:type="paragraph" w:customStyle="1" w:styleId="sub4">
    <w:name w:val="sub4"/>
    <w:basedOn w:val="Heading2"/>
    <w:next w:val="Heading2"/>
    <w:link w:val="sub4Char"/>
    <w:qFormat/>
    <w:rsid w:val="005F66B6"/>
    <w:pPr>
      <w:tabs>
        <w:tab w:val="left" w:pos="426"/>
      </w:tabs>
      <w:spacing w:line="360" w:lineRule="auto"/>
      <w:jc w:val="both"/>
    </w:pPr>
    <w:rPr>
      <w:rFonts w:ascii="Times New Roman" w:hAnsi="Times New Roman" w:cs="Times New Roman"/>
      <w:b w:val="0"/>
      <w:bCs w:val="0"/>
    </w:rPr>
  </w:style>
  <w:style w:type="character" w:customStyle="1" w:styleId="sub4Char">
    <w:name w:val="sub4 Char"/>
    <w:basedOn w:val="Heading2Char"/>
    <w:link w:val="sub4"/>
    <w:rsid w:val="005F66B6"/>
    <w:rPr>
      <w:rFonts w:ascii="Times New Roman" w:eastAsia="Arial" w:hAnsi="Times New Roman" w:cs="Times New Roman"/>
      <w:b w:val="0"/>
      <w:bCs w:val="0"/>
      <w:sz w:val="24"/>
      <w:szCs w:val="24"/>
      <w:lang w:val="id"/>
    </w:rPr>
  </w:style>
  <w:style w:type="paragraph" w:customStyle="1" w:styleId="sub42">
    <w:name w:val="sub4.2"/>
    <w:basedOn w:val="Heading3"/>
    <w:next w:val="Heading3"/>
    <w:link w:val="sub42Char"/>
    <w:qFormat/>
    <w:rsid w:val="005F66B6"/>
    <w:pPr>
      <w:numPr>
        <w:ilvl w:val="2"/>
        <w:numId w:val="32"/>
      </w:numPr>
      <w:spacing w:line="360" w:lineRule="auto"/>
    </w:pPr>
    <w:rPr>
      <w:rFonts w:ascii="Times New Roman" w:hAnsi="Times New Roman" w:cs="Times New Roman"/>
      <w:b/>
      <w:bCs/>
      <w:color w:val="auto"/>
    </w:rPr>
  </w:style>
  <w:style w:type="character" w:customStyle="1" w:styleId="sub42Char">
    <w:name w:val="sub4.2 Char"/>
    <w:basedOn w:val="Heading3Char"/>
    <w:link w:val="sub42"/>
    <w:rsid w:val="005F66B6"/>
    <w:rPr>
      <w:rFonts w:ascii="Times New Roman" w:eastAsiaTheme="majorEastAsia" w:hAnsi="Times New Roman" w:cs="Times New Roman"/>
      <w:b/>
      <w:bCs/>
      <w:color w:val="243F60" w:themeColor="accent1" w:themeShade="7F"/>
      <w:sz w:val="24"/>
      <w:szCs w:val="24"/>
      <w:lang w:val="id"/>
    </w:rPr>
  </w:style>
  <w:style w:type="paragraph" w:customStyle="1" w:styleId="sub5">
    <w:name w:val="sub5"/>
    <w:basedOn w:val="Heading2"/>
    <w:next w:val="Heading2"/>
    <w:link w:val="sub5Char"/>
    <w:qFormat/>
    <w:rsid w:val="005F66B6"/>
    <w:pPr>
      <w:tabs>
        <w:tab w:val="left" w:pos="426"/>
      </w:tabs>
      <w:spacing w:line="360" w:lineRule="auto"/>
      <w:jc w:val="both"/>
    </w:pPr>
    <w:rPr>
      <w:rFonts w:ascii="Times New Roman" w:hAnsi="Times New Roman" w:cs="Times New Roman"/>
      <w:b w:val="0"/>
      <w:bCs w:val="0"/>
    </w:rPr>
  </w:style>
  <w:style w:type="character" w:customStyle="1" w:styleId="sub5Char">
    <w:name w:val="sub5 Char"/>
    <w:basedOn w:val="Heading2Char"/>
    <w:link w:val="sub5"/>
    <w:rsid w:val="005F66B6"/>
    <w:rPr>
      <w:rFonts w:ascii="Times New Roman" w:eastAsia="Arial" w:hAnsi="Times New Roman" w:cs="Times New Roman"/>
      <w:b w:val="0"/>
      <w:bCs w:val="0"/>
      <w:sz w:val="24"/>
      <w:szCs w:val="24"/>
      <w:lang w:val="id"/>
    </w:rPr>
  </w:style>
  <w:style w:type="character" w:styleId="CommentReference">
    <w:name w:val="annotation reference"/>
    <w:basedOn w:val="DefaultParagraphFont"/>
    <w:uiPriority w:val="99"/>
    <w:semiHidden/>
    <w:unhideWhenUsed/>
    <w:rsid w:val="00090665"/>
    <w:rPr>
      <w:sz w:val="16"/>
      <w:szCs w:val="16"/>
    </w:rPr>
  </w:style>
  <w:style w:type="paragraph" w:styleId="CommentText">
    <w:name w:val="annotation text"/>
    <w:basedOn w:val="Normal"/>
    <w:link w:val="CommentTextChar"/>
    <w:uiPriority w:val="99"/>
    <w:semiHidden/>
    <w:unhideWhenUsed/>
    <w:rsid w:val="00090665"/>
    <w:rPr>
      <w:sz w:val="20"/>
      <w:szCs w:val="20"/>
    </w:rPr>
  </w:style>
  <w:style w:type="character" w:customStyle="1" w:styleId="CommentTextChar">
    <w:name w:val="Comment Text Char"/>
    <w:basedOn w:val="DefaultParagraphFont"/>
    <w:link w:val="CommentText"/>
    <w:uiPriority w:val="99"/>
    <w:semiHidden/>
    <w:rsid w:val="00090665"/>
    <w:rPr>
      <w:rFonts w:ascii="Cambria" w:eastAsia="Cambria" w:hAnsi="Cambria" w:cs="Cambria"/>
      <w:sz w:val="20"/>
      <w:szCs w:val="20"/>
      <w:lang w:val="id"/>
    </w:rPr>
  </w:style>
  <w:style w:type="paragraph" w:styleId="CommentSubject">
    <w:name w:val="annotation subject"/>
    <w:basedOn w:val="CommentText"/>
    <w:next w:val="CommentText"/>
    <w:link w:val="CommentSubjectChar"/>
    <w:uiPriority w:val="99"/>
    <w:semiHidden/>
    <w:unhideWhenUsed/>
    <w:rsid w:val="00090665"/>
    <w:rPr>
      <w:b/>
      <w:bCs/>
    </w:rPr>
  </w:style>
  <w:style w:type="character" w:customStyle="1" w:styleId="CommentSubjectChar">
    <w:name w:val="Comment Subject Char"/>
    <w:basedOn w:val="CommentTextChar"/>
    <w:link w:val="CommentSubject"/>
    <w:uiPriority w:val="99"/>
    <w:semiHidden/>
    <w:rsid w:val="00090665"/>
    <w:rPr>
      <w:rFonts w:ascii="Cambria" w:eastAsia="Cambria" w:hAnsi="Cambria" w:cs="Cambria"/>
      <w:b/>
      <w:bCs/>
      <w:sz w:val="20"/>
      <w:szCs w:val="20"/>
      <w:lang w:val="id"/>
    </w:rPr>
  </w:style>
  <w:style w:type="paragraph" w:styleId="BalloonText">
    <w:name w:val="Balloon Text"/>
    <w:basedOn w:val="Normal"/>
    <w:link w:val="BalloonTextChar"/>
    <w:uiPriority w:val="99"/>
    <w:semiHidden/>
    <w:unhideWhenUsed/>
    <w:rsid w:val="007875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5E3"/>
    <w:rPr>
      <w:rFonts w:ascii="Segoe UI" w:eastAsia="Cambria" w:hAnsi="Segoe UI" w:cs="Segoe UI"/>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66101">
      <w:bodyDiv w:val="1"/>
      <w:marLeft w:val="0"/>
      <w:marRight w:val="0"/>
      <w:marTop w:val="0"/>
      <w:marBottom w:val="0"/>
      <w:divBdr>
        <w:top w:val="none" w:sz="0" w:space="0" w:color="auto"/>
        <w:left w:val="none" w:sz="0" w:space="0" w:color="auto"/>
        <w:bottom w:val="none" w:sz="0" w:space="0" w:color="auto"/>
        <w:right w:val="none" w:sz="0" w:space="0" w:color="auto"/>
      </w:divBdr>
    </w:div>
    <w:div w:id="188840897">
      <w:bodyDiv w:val="1"/>
      <w:marLeft w:val="0"/>
      <w:marRight w:val="0"/>
      <w:marTop w:val="0"/>
      <w:marBottom w:val="0"/>
      <w:divBdr>
        <w:top w:val="none" w:sz="0" w:space="0" w:color="auto"/>
        <w:left w:val="none" w:sz="0" w:space="0" w:color="auto"/>
        <w:bottom w:val="none" w:sz="0" w:space="0" w:color="auto"/>
        <w:right w:val="none" w:sz="0" w:space="0" w:color="auto"/>
      </w:divBdr>
    </w:div>
    <w:div w:id="422725426">
      <w:bodyDiv w:val="1"/>
      <w:marLeft w:val="0"/>
      <w:marRight w:val="0"/>
      <w:marTop w:val="0"/>
      <w:marBottom w:val="0"/>
      <w:divBdr>
        <w:top w:val="none" w:sz="0" w:space="0" w:color="auto"/>
        <w:left w:val="none" w:sz="0" w:space="0" w:color="auto"/>
        <w:bottom w:val="none" w:sz="0" w:space="0" w:color="auto"/>
        <w:right w:val="none" w:sz="0" w:space="0" w:color="auto"/>
      </w:divBdr>
    </w:div>
    <w:div w:id="591166888">
      <w:bodyDiv w:val="1"/>
      <w:marLeft w:val="0"/>
      <w:marRight w:val="0"/>
      <w:marTop w:val="0"/>
      <w:marBottom w:val="0"/>
      <w:divBdr>
        <w:top w:val="none" w:sz="0" w:space="0" w:color="auto"/>
        <w:left w:val="none" w:sz="0" w:space="0" w:color="auto"/>
        <w:bottom w:val="none" w:sz="0" w:space="0" w:color="auto"/>
        <w:right w:val="none" w:sz="0" w:space="0" w:color="auto"/>
      </w:divBdr>
    </w:div>
    <w:div w:id="711728708">
      <w:bodyDiv w:val="1"/>
      <w:marLeft w:val="0"/>
      <w:marRight w:val="0"/>
      <w:marTop w:val="0"/>
      <w:marBottom w:val="0"/>
      <w:divBdr>
        <w:top w:val="none" w:sz="0" w:space="0" w:color="auto"/>
        <w:left w:val="none" w:sz="0" w:space="0" w:color="auto"/>
        <w:bottom w:val="none" w:sz="0" w:space="0" w:color="auto"/>
        <w:right w:val="none" w:sz="0" w:space="0" w:color="auto"/>
      </w:divBdr>
    </w:div>
    <w:div w:id="773093605">
      <w:bodyDiv w:val="1"/>
      <w:marLeft w:val="0"/>
      <w:marRight w:val="0"/>
      <w:marTop w:val="0"/>
      <w:marBottom w:val="0"/>
      <w:divBdr>
        <w:top w:val="none" w:sz="0" w:space="0" w:color="auto"/>
        <w:left w:val="none" w:sz="0" w:space="0" w:color="auto"/>
        <w:bottom w:val="none" w:sz="0" w:space="0" w:color="auto"/>
        <w:right w:val="none" w:sz="0" w:space="0" w:color="auto"/>
      </w:divBdr>
    </w:div>
    <w:div w:id="835608516">
      <w:bodyDiv w:val="1"/>
      <w:marLeft w:val="0"/>
      <w:marRight w:val="0"/>
      <w:marTop w:val="0"/>
      <w:marBottom w:val="0"/>
      <w:divBdr>
        <w:top w:val="none" w:sz="0" w:space="0" w:color="auto"/>
        <w:left w:val="none" w:sz="0" w:space="0" w:color="auto"/>
        <w:bottom w:val="none" w:sz="0" w:space="0" w:color="auto"/>
        <w:right w:val="none" w:sz="0" w:space="0" w:color="auto"/>
      </w:divBdr>
    </w:div>
    <w:div w:id="950631739">
      <w:bodyDiv w:val="1"/>
      <w:marLeft w:val="0"/>
      <w:marRight w:val="0"/>
      <w:marTop w:val="0"/>
      <w:marBottom w:val="0"/>
      <w:divBdr>
        <w:top w:val="none" w:sz="0" w:space="0" w:color="auto"/>
        <w:left w:val="none" w:sz="0" w:space="0" w:color="auto"/>
        <w:bottom w:val="none" w:sz="0" w:space="0" w:color="auto"/>
        <w:right w:val="none" w:sz="0" w:space="0" w:color="auto"/>
      </w:divBdr>
    </w:div>
    <w:div w:id="1004749769">
      <w:bodyDiv w:val="1"/>
      <w:marLeft w:val="0"/>
      <w:marRight w:val="0"/>
      <w:marTop w:val="0"/>
      <w:marBottom w:val="0"/>
      <w:divBdr>
        <w:top w:val="none" w:sz="0" w:space="0" w:color="auto"/>
        <w:left w:val="none" w:sz="0" w:space="0" w:color="auto"/>
        <w:bottom w:val="none" w:sz="0" w:space="0" w:color="auto"/>
        <w:right w:val="none" w:sz="0" w:space="0" w:color="auto"/>
      </w:divBdr>
    </w:div>
    <w:div w:id="1688553327">
      <w:bodyDiv w:val="1"/>
      <w:marLeft w:val="0"/>
      <w:marRight w:val="0"/>
      <w:marTop w:val="0"/>
      <w:marBottom w:val="0"/>
      <w:divBdr>
        <w:top w:val="none" w:sz="0" w:space="0" w:color="auto"/>
        <w:left w:val="none" w:sz="0" w:space="0" w:color="auto"/>
        <w:bottom w:val="none" w:sz="0" w:space="0" w:color="auto"/>
        <w:right w:val="none" w:sz="0" w:space="0" w:color="auto"/>
      </w:divBdr>
    </w:div>
    <w:div w:id="1877966410">
      <w:bodyDiv w:val="1"/>
      <w:marLeft w:val="0"/>
      <w:marRight w:val="0"/>
      <w:marTop w:val="0"/>
      <w:marBottom w:val="0"/>
      <w:divBdr>
        <w:top w:val="none" w:sz="0" w:space="0" w:color="auto"/>
        <w:left w:val="none" w:sz="0" w:space="0" w:color="auto"/>
        <w:bottom w:val="none" w:sz="0" w:space="0" w:color="auto"/>
        <w:right w:val="none" w:sz="0" w:space="0" w:color="auto"/>
      </w:divBdr>
    </w:div>
    <w:div w:id="1935169187">
      <w:bodyDiv w:val="1"/>
      <w:marLeft w:val="0"/>
      <w:marRight w:val="0"/>
      <w:marTop w:val="0"/>
      <w:marBottom w:val="0"/>
      <w:divBdr>
        <w:top w:val="none" w:sz="0" w:space="0" w:color="auto"/>
        <w:left w:val="none" w:sz="0" w:space="0" w:color="auto"/>
        <w:bottom w:val="none" w:sz="0" w:space="0" w:color="auto"/>
        <w:right w:val="none" w:sz="0" w:space="0" w:color="auto"/>
      </w:divBdr>
    </w:div>
    <w:div w:id="2085375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microsoft.com/office/2018/08/relationships/commentsExtensible" Target="commentsExtensible.xml"/><Relationship Id="rId26" Type="http://schemas.openxmlformats.org/officeDocument/2006/relationships/footer" Target="footer8.xml"/><Relationship Id="rId21" Type="http://schemas.openxmlformats.org/officeDocument/2006/relationships/footer" Target="footer5.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footer" Target="footer11.xml"/><Relationship Id="rId37" Type="http://schemas.microsoft.com/office/2011/relationships/people" Target="peop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footer" Target="footer9.xml"/><Relationship Id="rId35"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FC94F-6269-466C-BA3B-00D75743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99</Pages>
  <Words>22575</Words>
  <Characters>128681</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Febrianika K</dc:creator>
  <cp:lastModifiedBy>akbarrul alfan</cp:lastModifiedBy>
  <cp:revision>2</cp:revision>
  <cp:lastPrinted>2025-08-20T01:41:00Z</cp:lastPrinted>
  <dcterms:created xsi:type="dcterms:W3CDTF">2025-09-19T07:50:00Z</dcterms:created>
  <dcterms:modified xsi:type="dcterms:W3CDTF">2025-09-19T07:50:00Z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2023-08-26T00:00:00Z</vt:filetime>
  </property>
  <property fmtid="{D5CDD505-2E9C-101B-9397-08002B2CF9AE}" pid="3" name="Creator">
    <vt:lpwstr>Microsoft® Word 2016</vt:lpwstr>
  </property>
  <property fmtid="{D5CDD505-2E9C-101B-9397-08002B2CF9AE}" pid="4" name="LastSaved">
    <vt:filetime>2025-07-25T00:00:00Z</vt:filetime>
  </property>
  <property fmtid="{D5CDD505-2E9C-101B-9397-08002B2CF9AE}" pid="5" name="Producer">
    <vt:lpwstr>Microsoft® Word 2016</vt:lpwstr>
  </property>
</Properties>
</file>